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AA36" w14:textId="77777777" w:rsidR="002E4B14" w:rsidRDefault="002E4B14"/>
    <w:p w14:paraId="4B829F86" w14:textId="77777777" w:rsidR="002E4B14" w:rsidRDefault="002E4B14"/>
    <w:p w14:paraId="6D2EC393" w14:textId="77777777" w:rsidR="002E4B14" w:rsidRDefault="0036324C">
      <w:pPr>
        <w:spacing w:before="960"/>
        <w:jc w:val="center"/>
        <w:rPr>
          <w:b/>
          <w:bCs/>
          <w:sz w:val="32"/>
          <w:szCs w:val="32"/>
        </w:rPr>
      </w:pPr>
      <w:r>
        <w:rPr>
          <w:b/>
          <w:bCs/>
          <w:sz w:val="32"/>
          <w:szCs w:val="32"/>
        </w:rPr>
        <w:t>ОТЧЕТ ЭМИТЕНТА ЭМИССИОННЫХ ЦЕННЫХ БУМАГ</w:t>
      </w:r>
    </w:p>
    <w:p w14:paraId="3611CDD2" w14:textId="0BF3BC8B" w:rsidR="002E4B14" w:rsidRDefault="0036324C">
      <w:pPr>
        <w:spacing w:before="600"/>
        <w:jc w:val="center"/>
        <w:rPr>
          <w:b/>
          <w:bCs/>
          <w:i/>
          <w:iCs/>
          <w:sz w:val="32"/>
          <w:szCs w:val="32"/>
        </w:rPr>
      </w:pPr>
      <w:r>
        <w:rPr>
          <w:b/>
          <w:bCs/>
          <w:i/>
          <w:iCs/>
          <w:sz w:val="32"/>
          <w:szCs w:val="32"/>
        </w:rPr>
        <w:t xml:space="preserve">Публичное акционерное общество </w:t>
      </w:r>
      <w:r w:rsidR="00ED43F0">
        <w:rPr>
          <w:b/>
          <w:bCs/>
          <w:i/>
          <w:iCs/>
          <w:sz w:val="32"/>
          <w:szCs w:val="32"/>
        </w:rPr>
        <w:t>«</w:t>
      </w:r>
      <w:r>
        <w:rPr>
          <w:b/>
          <w:bCs/>
          <w:i/>
          <w:iCs/>
          <w:sz w:val="32"/>
          <w:szCs w:val="32"/>
        </w:rPr>
        <w:t>Новороссийский комбинат хлебопродуктов</w:t>
      </w:r>
      <w:r w:rsidR="00ED43F0">
        <w:rPr>
          <w:b/>
          <w:bCs/>
          <w:i/>
          <w:iCs/>
          <w:sz w:val="32"/>
          <w:szCs w:val="32"/>
        </w:rPr>
        <w:t>»</w:t>
      </w:r>
    </w:p>
    <w:p w14:paraId="6411CF06" w14:textId="77777777" w:rsidR="002E4B14" w:rsidRDefault="0036324C">
      <w:pPr>
        <w:spacing w:before="120"/>
        <w:jc w:val="center"/>
        <w:rPr>
          <w:b/>
          <w:bCs/>
          <w:i/>
          <w:iCs/>
          <w:sz w:val="28"/>
          <w:szCs w:val="28"/>
        </w:rPr>
      </w:pPr>
      <w:r>
        <w:rPr>
          <w:b/>
          <w:bCs/>
          <w:i/>
          <w:iCs/>
          <w:sz w:val="28"/>
          <w:szCs w:val="28"/>
        </w:rPr>
        <w:t>Код эмитента: 35684-E</w:t>
      </w:r>
    </w:p>
    <w:p w14:paraId="1A3FFBF0" w14:textId="4B85B01E" w:rsidR="002E4B14" w:rsidRDefault="0036324C">
      <w:pPr>
        <w:spacing w:before="360"/>
        <w:jc w:val="center"/>
        <w:rPr>
          <w:b/>
          <w:bCs/>
          <w:sz w:val="32"/>
          <w:szCs w:val="32"/>
        </w:rPr>
      </w:pPr>
      <w:r>
        <w:rPr>
          <w:b/>
          <w:bCs/>
          <w:sz w:val="32"/>
          <w:szCs w:val="32"/>
        </w:rPr>
        <w:t>за 12 месяцев 2025 г.</w:t>
      </w:r>
    </w:p>
    <w:p w14:paraId="23B0E91A" w14:textId="77777777" w:rsidR="002E4B14" w:rsidRDefault="0036324C">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14:paraId="54EB45CA" w14:textId="77777777" w:rsidR="002E4B14" w:rsidRDefault="002E4B14"/>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2E4B14" w14:paraId="3AF6B680" w14:textId="77777777">
        <w:trPr>
          <w:gridAfter w:val="1"/>
          <w:wAfter w:w="360" w:type="dxa"/>
        </w:trPr>
        <w:tc>
          <w:tcPr>
            <w:tcW w:w="1892" w:type="dxa"/>
            <w:tcBorders>
              <w:top w:val="single" w:sz="6" w:space="0" w:color="auto"/>
              <w:left w:val="single" w:sz="6" w:space="0" w:color="auto"/>
              <w:bottom w:val="nil"/>
              <w:right w:val="nil"/>
            </w:tcBorders>
          </w:tcPr>
          <w:p w14:paraId="60E12AD3" w14:textId="77777777" w:rsidR="002E4B14" w:rsidRDefault="0036324C">
            <w:r>
              <w:t>Адрес эмитента</w:t>
            </w:r>
          </w:p>
        </w:tc>
        <w:tc>
          <w:tcPr>
            <w:tcW w:w="7360" w:type="dxa"/>
            <w:tcBorders>
              <w:top w:val="single" w:sz="6" w:space="0" w:color="auto"/>
              <w:left w:val="nil"/>
              <w:bottom w:val="nil"/>
              <w:right w:val="single" w:sz="6" w:space="0" w:color="auto"/>
            </w:tcBorders>
          </w:tcPr>
          <w:p w14:paraId="3934D5B1" w14:textId="77777777" w:rsidR="002E4B14" w:rsidRDefault="0036324C">
            <w:pPr>
              <w:rPr>
                <w:b/>
                <w:bCs/>
              </w:rPr>
            </w:pPr>
            <w:r>
              <w:rPr>
                <w:b/>
                <w:bCs/>
              </w:rPr>
              <w:t>353901 Россия, Краснодарский край, г. Новороссийск, Элеваторная, 22</w:t>
            </w:r>
          </w:p>
        </w:tc>
      </w:tr>
      <w:tr w:rsidR="002E4B14" w14:paraId="099762C3" w14:textId="77777777">
        <w:tc>
          <w:tcPr>
            <w:tcW w:w="1892" w:type="dxa"/>
            <w:tcBorders>
              <w:top w:val="nil"/>
              <w:left w:val="single" w:sz="6" w:space="0" w:color="auto"/>
              <w:bottom w:val="single" w:sz="6" w:space="0" w:color="auto"/>
              <w:right w:val="nil"/>
            </w:tcBorders>
          </w:tcPr>
          <w:p w14:paraId="25C4261E" w14:textId="77777777" w:rsidR="002E4B14" w:rsidRDefault="0036324C">
            <w:r>
              <w:t>Контактное лицо эмитента</w:t>
            </w:r>
          </w:p>
        </w:tc>
        <w:tc>
          <w:tcPr>
            <w:tcW w:w="7360" w:type="dxa"/>
            <w:tcBorders>
              <w:top w:val="nil"/>
              <w:left w:val="nil"/>
              <w:bottom w:val="single" w:sz="6" w:space="0" w:color="auto"/>
              <w:right w:val="single" w:sz="6" w:space="0" w:color="auto"/>
            </w:tcBorders>
          </w:tcPr>
          <w:p w14:paraId="70F709AA" w14:textId="6C77E96D" w:rsidR="002E4B14" w:rsidRDefault="0036324C">
            <w:r>
              <w:rPr>
                <w:b/>
                <w:bCs/>
              </w:rPr>
              <w:t>Караева С</w:t>
            </w:r>
            <w:r w:rsidR="008D51A4">
              <w:rPr>
                <w:b/>
                <w:bCs/>
              </w:rPr>
              <w:t>офья Александровна, Специалист 1</w:t>
            </w:r>
            <w:r>
              <w:rPr>
                <w:b/>
                <w:bCs/>
              </w:rPr>
              <w:t xml:space="preserve"> категории Службы корпоративного управления</w:t>
            </w:r>
          </w:p>
          <w:p w14:paraId="503AA483" w14:textId="77777777" w:rsidR="002E4B14" w:rsidRDefault="0036324C">
            <w:r>
              <w:t>Телефон:</w:t>
            </w:r>
            <w:r>
              <w:rPr>
                <w:b/>
                <w:bCs/>
              </w:rPr>
              <w:t xml:space="preserve"> +7 (8617) 67-80-81</w:t>
            </w:r>
          </w:p>
          <w:p w14:paraId="74C602D7" w14:textId="77777777" w:rsidR="002E4B14" w:rsidRDefault="0036324C">
            <w:pPr>
              <w:rPr>
                <w:b/>
                <w:bCs/>
              </w:rPr>
            </w:pPr>
            <w:r>
              <w:t>Адрес электронной почты:</w:t>
            </w:r>
            <w:r>
              <w:rPr>
                <w:b/>
                <w:bCs/>
              </w:rPr>
              <w:t xml:space="preserve"> corp_secretary@novoroskhp.ru</w:t>
            </w:r>
          </w:p>
        </w:tc>
        <w:tc>
          <w:tcPr>
            <w:tcW w:w="360" w:type="dxa"/>
          </w:tcPr>
          <w:p w14:paraId="6B67D65B" w14:textId="77777777" w:rsidR="002E4B14" w:rsidRDefault="002E4B14"/>
        </w:tc>
      </w:tr>
    </w:tbl>
    <w:p w14:paraId="0FB49681" w14:textId="77777777" w:rsidR="002E4B14" w:rsidRDefault="002E4B14"/>
    <w:tbl>
      <w:tblPr>
        <w:tblW w:w="0" w:type="auto"/>
        <w:tblLayout w:type="fixed"/>
        <w:tblCellMar>
          <w:left w:w="72" w:type="dxa"/>
          <w:right w:w="72" w:type="dxa"/>
        </w:tblCellMar>
        <w:tblLook w:val="0000" w:firstRow="0" w:lastRow="0" w:firstColumn="0" w:lastColumn="0" w:noHBand="0" w:noVBand="0"/>
      </w:tblPr>
      <w:tblGrid>
        <w:gridCol w:w="1892"/>
        <w:gridCol w:w="7360"/>
      </w:tblGrid>
      <w:tr w:rsidR="002E4B14" w14:paraId="76C9CEFA" w14:textId="77777777">
        <w:tc>
          <w:tcPr>
            <w:tcW w:w="1892" w:type="dxa"/>
            <w:tcBorders>
              <w:top w:val="single" w:sz="6" w:space="0" w:color="auto"/>
              <w:left w:val="single" w:sz="6" w:space="0" w:color="auto"/>
              <w:bottom w:val="single" w:sz="6" w:space="0" w:color="auto"/>
              <w:right w:val="nil"/>
            </w:tcBorders>
          </w:tcPr>
          <w:p w14:paraId="1DFE872A" w14:textId="77777777" w:rsidR="002E4B14" w:rsidRDefault="0036324C">
            <w:r>
              <w:t>Адрес страницы в сети Интернет</w:t>
            </w:r>
          </w:p>
        </w:tc>
        <w:tc>
          <w:tcPr>
            <w:tcW w:w="7360" w:type="dxa"/>
            <w:tcBorders>
              <w:top w:val="single" w:sz="6" w:space="0" w:color="auto"/>
              <w:left w:val="nil"/>
              <w:bottom w:val="single" w:sz="6" w:space="0" w:color="auto"/>
              <w:right w:val="single" w:sz="6" w:space="0" w:color="auto"/>
            </w:tcBorders>
          </w:tcPr>
          <w:p w14:paraId="24DE7256" w14:textId="77777777" w:rsidR="00ED43F0" w:rsidRDefault="0036324C">
            <w:pPr>
              <w:rPr>
                <w:b/>
                <w:bCs/>
              </w:rPr>
            </w:pPr>
            <w:r>
              <w:rPr>
                <w:b/>
                <w:bCs/>
              </w:rPr>
              <w:t xml:space="preserve">www.e-disclosure.ru/portal/company.aspx?id=10198; </w:t>
            </w:r>
          </w:p>
          <w:p w14:paraId="489427DB" w14:textId="59C63B51" w:rsidR="002E4B14" w:rsidRDefault="0036324C">
            <w:pPr>
              <w:rPr>
                <w:b/>
                <w:bCs/>
              </w:rPr>
            </w:pPr>
            <w:r>
              <w:rPr>
                <w:b/>
                <w:bCs/>
              </w:rPr>
              <w:t>https://www.novoroskhp.ru</w:t>
            </w:r>
          </w:p>
        </w:tc>
      </w:tr>
    </w:tbl>
    <w:p w14:paraId="37164588" w14:textId="77777777" w:rsidR="002E4B14" w:rsidRDefault="002E4B14"/>
    <w:tbl>
      <w:tblPr>
        <w:tblW w:w="0" w:type="auto"/>
        <w:tblLayout w:type="fixed"/>
        <w:tblCellMar>
          <w:left w:w="72" w:type="dxa"/>
          <w:right w:w="72" w:type="dxa"/>
        </w:tblCellMar>
        <w:tblLook w:val="0000" w:firstRow="0" w:lastRow="0" w:firstColumn="0" w:lastColumn="0" w:noHBand="0" w:noVBand="0"/>
      </w:tblPr>
      <w:tblGrid>
        <w:gridCol w:w="5572"/>
        <w:gridCol w:w="3680"/>
      </w:tblGrid>
      <w:tr w:rsidR="002E4B14" w14:paraId="329741B3" w14:textId="77777777">
        <w:tc>
          <w:tcPr>
            <w:tcW w:w="5572" w:type="dxa"/>
            <w:tcBorders>
              <w:top w:val="single" w:sz="6" w:space="0" w:color="auto"/>
              <w:left w:val="single" w:sz="6" w:space="0" w:color="auto"/>
              <w:bottom w:val="single" w:sz="6" w:space="0" w:color="auto"/>
              <w:right w:val="nil"/>
            </w:tcBorders>
          </w:tcPr>
          <w:p w14:paraId="6C763DDB" w14:textId="77777777" w:rsidR="002E4B14" w:rsidRDefault="002E4B14">
            <w:pPr>
              <w:spacing w:before="120"/>
            </w:pPr>
          </w:p>
          <w:p w14:paraId="0F2FF764" w14:textId="77777777" w:rsidR="002E4B14" w:rsidRDefault="0036324C">
            <w:pPr>
              <w:spacing w:before="200"/>
            </w:pPr>
            <w:r>
              <w:t>Генеральный директор</w:t>
            </w:r>
          </w:p>
          <w:p w14:paraId="3E32827B" w14:textId="12C49D7C" w:rsidR="002E4B14" w:rsidRDefault="0036324C">
            <w:r>
              <w:t>Дата:</w:t>
            </w:r>
            <w:r w:rsidR="00CE4E36">
              <w:t>17.04.2025</w:t>
            </w:r>
          </w:p>
        </w:tc>
        <w:tc>
          <w:tcPr>
            <w:tcW w:w="3680" w:type="dxa"/>
            <w:tcBorders>
              <w:top w:val="single" w:sz="6" w:space="0" w:color="auto"/>
              <w:left w:val="nil"/>
              <w:bottom w:val="single" w:sz="6" w:space="0" w:color="auto"/>
              <w:right w:val="single" w:sz="6" w:space="0" w:color="auto"/>
            </w:tcBorders>
          </w:tcPr>
          <w:p w14:paraId="32C489A4" w14:textId="77777777" w:rsidR="002E4B14" w:rsidRDefault="002E4B14"/>
          <w:p w14:paraId="38E13411" w14:textId="77777777" w:rsidR="002E4B14" w:rsidRDefault="0036324C">
            <w:pPr>
              <w:spacing w:before="200" w:after="200"/>
            </w:pPr>
            <w:r>
              <w:br/>
              <w:t>____________ Ю.А. Медведев</w:t>
            </w:r>
            <w:r>
              <w:br/>
              <w:t xml:space="preserve">    подпись</w:t>
            </w:r>
          </w:p>
        </w:tc>
      </w:tr>
    </w:tbl>
    <w:p w14:paraId="6FC03B7A" w14:textId="77777777" w:rsidR="002E4B14" w:rsidRDefault="002E4B14"/>
    <w:p w14:paraId="3CB6B427" w14:textId="77777777" w:rsidR="002E4B14" w:rsidRDefault="002E4B14"/>
    <w:p w14:paraId="482A0752" w14:textId="4C86ACDC" w:rsidR="002E4B14" w:rsidRDefault="0036324C" w:rsidP="009A3583">
      <w:pPr>
        <w:pStyle w:val="1"/>
        <w:tabs>
          <w:tab w:val="center" w:pos="4485"/>
          <w:tab w:val="right" w:pos="8970"/>
        </w:tabs>
        <w:jc w:val="left"/>
      </w:pPr>
      <w:r>
        <w:br w:type="page"/>
      </w:r>
      <w:bookmarkStart w:id="0" w:name="_Toc227330787"/>
      <w:r w:rsidR="009A3583">
        <w:lastRenderedPageBreak/>
        <w:tab/>
      </w:r>
      <w:r>
        <w:t>Оглавление</w:t>
      </w:r>
      <w:bookmarkEnd w:id="0"/>
      <w:r w:rsidR="009A3583">
        <w:tab/>
      </w:r>
    </w:p>
    <w:p w14:paraId="07697F9F" w14:textId="77777777" w:rsidR="009A3583" w:rsidRDefault="0036324C">
      <w:pPr>
        <w:pStyle w:val="11"/>
        <w:tabs>
          <w:tab w:val="right" w:leader="dot" w:pos="9061"/>
        </w:tabs>
        <w:rPr>
          <w:rFonts w:asciiTheme="minorHAnsi" w:hAnsiTheme="minorHAnsi" w:cstheme="minorBidi"/>
          <w:noProof/>
          <w:sz w:val="22"/>
          <w:szCs w:val="22"/>
          <w14:ligatures w14:val="none"/>
        </w:rPr>
      </w:pPr>
      <w:r>
        <w:fldChar w:fldCharType="begin"/>
      </w:r>
      <w:r>
        <w:instrText>TOC</w:instrText>
      </w:r>
      <w:r>
        <w:fldChar w:fldCharType="separate"/>
      </w:r>
      <w:r w:rsidR="009A3583">
        <w:rPr>
          <w:noProof/>
        </w:rPr>
        <w:t>Оглавление</w:t>
      </w:r>
      <w:r w:rsidR="009A3583">
        <w:rPr>
          <w:noProof/>
        </w:rPr>
        <w:tab/>
      </w:r>
      <w:r w:rsidR="009A3583">
        <w:rPr>
          <w:noProof/>
        </w:rPr>
        <w:fldChar w:fldCharType="begin"/>
      </w:r>
      <w:r w:rsidR="009A3583">
        <w:rPr>
          <w:noProof/>
        </w:rPr>
        <w:instrText xml:space="preserve"> PAGEREF _Toc227330787 \h </w:instrText>
      </w:r>
      <w:r w:rsidR="009A3583">
        <w:rPr>
          <w:noProof/>
        </w:rPr>
      </w:r>
      <w:r w:rsidR="009A3583">
        <w:rPr>
          <w:noProof/>
        </w:rPr>
        <w:fldChar w:fldCharType="separate"/>
      </w:r>
      <w:r w:rsidR="0048651C">
        <w:rPr>
          <w:noProof/>
        </w:rPr>
        <w:t>2</w:t>
      </w:r>
      <w:r w:rsidR="009A3583">
        <w:rPr>
          <w:noProof/>
        </w:rPr>
        <w:fldChar w:fldCharType="end"/>
      </w:r>
    </w:p>
    <w:p w14:paraId="7551AECE" w14:textId="77777777" w:rsidR="009A3583" w:rsidRDefault="009A3583">
      <w:pPr>
        <w:pStyle w:val="11"/>
        <w:tabs>
          <w:tab w:val="right" w:leader="dot" w:pos="9061"/>
        </w:tabs>
        <w:rPr>
          <w:rFonts w:asciiTheme="minorHAnsi" w:hAnsiTheme="minorHAnsi" w:cstheme="minorBidi"/>
          <w:noProof/>
          <w:sz w:val="22"/>
          <w:szCs w:val="22"/>
          <w14:ligatures w14:val="none"/>
        </w:rPr>
      </w:pPr>
      <w:r>
        <w:rPr>
          <w:noProof/>
        </w:rPr>
        <w:t>Введение</w:t>
      </w:r>
      <w:r>
        <w:rPr>
          <w:noProof/>
        </w:rPr>
        <w:tab/>
      </w:r>
      <w:r>
        <w:rPr>
          <w:noProof/>
        </w:rPr>
        <w:fldChar w:fldCharType="begin"/>
      </w:r>
      <w:r>
        <w:rPr>
          <w:noProof/>
        </w:rPr>
        <w:instrText xml:space="preserve"> PAGEREF _Toc227330788 \h </w:instrText>
      </w:r>
      <w:r>
        <w:rPr>
          <w:noProof/>
        </w:rPr>
      </w:r>
      <w:r>
        <w:rPr>
          <w:noProof/>
        </w:rPr>
        <w:fldChar w:fldCharType="separate"/>
      </w:r>
      <w:r w:rsidR="0048651C">
        <w:rPr>
          <w:noProof/>
        </w:rPr>
        <w:t>4</w:t>
      </w:r>
      <w:r>
        <w:rPr>
          <w:noProof/>
        </w:rPr>
        <w:fldChar w:fldCharType="end"/>
      </w:r>
    </w:p>
    <w:p w14:paraId="59AC0FF1" w14:textId="77777777" w:rsidR="009A3583" w:rsidRDefault="009A3583">
      <w:pPr>
        <w:pStyle w:val="11"/>
        <w:tabs>
          <w:tab w:val="right" w:leader="dot" w:pos="9061"/>
        </w:tabs>
        <w:rPr>
          <w:rFonts w:asciiTheme="minorHAnsi" w:hAnsiTheme="minorHAnsi" w:cstheme="minorBidi"/>
          <w:noProof/>
          <w:sz w:val="22"/>
          <w:szCs w:val="22"/>
          <w14:ligatures w14:val="none"/>
        </w:rPr>
      </w:pPr>
      <w:r>
        <w:rPr>
          <w:noProof/>
        </w:rPr>
        <w:t>Раздел 1. Управленческий отчет эмитента</w:t>
      </w:r>
      <w:r>
        <w:rPr>
          <w:noProof/>
        </w:rPr>
        <w:tab/>
      </w:r>
      <w:r>
        <w:rPr>
          <w:noProof/>
        </w:rPr>
        <w:fldChar w:fldCharType="begin"/>
      </w:r>
      <w:r>
        <w:rPr>
          <w:noProof/>
        </w:rPr>
        <w:instrText xml:space="preserve"> PAGEREF _Toc227330789 \h </w:instrText>
      </w:r>
      <w:r>
        <w:rPr>
          <w:noProof/>
        </w:rPr>
      </w:r>
      <w:r>
        <w:rPr>
          <w:noProof/>
        </w:rPr>
        <w:fldChar w:fldCharType="separate"/>
      </w:r>
      <w:r w:rsidR="0048651C">
        <w:rPr>
          <w:noProof/>
        </w:rPr>
        <w:t>4</w:t>
      </w:r>
      <w:r>
        <w:rPr>
          <w:noProof/>
        </w:rPr>
        <w:fldChar w:fldCharType="end"/>
      </w:r>
    </w:p>
    <w:p w14:paraId="38EC7B2D"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1.1. Общие сведения об эмитенте и его деятельности</w:t>
      </w:r>
      <w:r>
        <w:rPr>
          <w:noProof/>
        </w:rPr>
        <w:tab/>
      </w:r>
      <w:r>
        <w:rPr>
          <w:noProof/>
        </w:rPr>
        <w:fldChar w:fldCharType="begin"/>
      </w:r>
      <w:r>
        <w:rPr>
          <w:noProof/>
        </w:rPr>
        <w:instrText xml:space="preserve"> PAGEREF _Toc227330790 \h </w:instrText>
      </w:r>
      <w:r>
        <w:rPr>
          <w:noProof/>
        </w:rPr>
      </w:r>
      <w:r>
        <w:rPr>
          <w:noProof/>
        </w:rPr>
        <w:fldChar w:fldCharType="separate"/>
      </w:r>
      <w:r w:rsidR="0048651C">
        <w:rPr>
          <w:noProof/>
        </w:rPr>
        <w:t>4</w:t>
      </w:r>
      <w:r>
        <w:rPr>
          <w:noProof/>
        </w:rPr>
        <w:fldChar w:fldCharType="end"/>
      </w:r>
    </w:p>
    <w:p w14:paraId="633E3307"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1.2. Сведения о положении эмитента в отрасли</w:t>
      </w:r>
      <w:r>
        <w:rPr>
          <w:noProof/>
        </w:rPr>
        <w:tab/>
      </w:r>
      <w:r>
        <w:rPr>
          <w:noProof/>
        </w:rPr>
        <w:fldChar w:fldCharType="begin"/>
      </w:r>
      <w:r>
        <w:rPr>
          <w:noProof/>
        </w:rPr>
        <w:instrText xml:space="preserve"> PAGEREF _Toc227330791 \h </w:instrText>
      </w:r>
      <w:r>
        <w:rPr>
          <w:noProof/>
        </w:rPr>
      </w:r>
      <w:r>
        <w:rPr>
          <w:noProof/>
        </w:rPr>
        <w:fldChar w:fldCharType="separate"/>
      </w:r>
      <w:r w:rsidR="0048651C">
        <w:rPr>
          <w:noProof/>
        </w:rPr>
        <w:t>5</w:t>
      </w:r>
      <w:r>
        <w:rPr>
          <w:noProof/>
        </w:rPr>
        <w:fldChar w:fldCharType="end"/>
      </w:r>
    </w:p>
    <w:p w14:paraId="643890E5"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1.3. Основные операционные показатели, характеризующие деятельность эмитента</w:t>
      </w:r>
      <w:r>
        <w:rPr>
          <w:noProof/>
        </w:rPr>
        <w:tab/>
      </w:r>
      <w:r>
        <w:rPr>
          <w:noProof/>
        </w:rPr>
        <w:fldChar w:fldCharType="begin"/>
      </w:r>
      <w:r>
        <w:rPr>
          <w:noProof/>
        </w:rPr>
        <w:instrText xml:space="preserve"> PAGEREF _Toc227330792 \h </w:instrText>
      </w:r>
      <w:r>
        <w:rPr>
          <w:noProof/>
        </w:rPr>
      </w:r>
      <w:r>
        <w:rPr>
          <w:noProof/>
        </w:rPr>
        <w:fldChar w:fldCharType="separate"/>
      </w:r>
      <w:r w:rsidR="0048651C">
        <w:rPr>
          <w:noProof/>
        </w:rPr>
        <w:t>7</w:t>
      </w:r>
      <w:r>
        <w:rPr>
          <w:noProof/>
        </w:rPr>
        <w:fldChar w:fldCharType="end"/>
      </w:r>
    </w:p>
    <w:p w14:paraId="691B9CF9"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1.4. Основные финансовые показатели эмитента</w:t>
      </w:r>
      <w:r>
        <w:rPr>
          <w:noProof/>
        </w:rPr>
        <w:tab/>
      </w:r>
      <w:r>
        <w:rPr>
          <w:noProof/>
        </w:rPr>
        <w:fldChar w:fldCharType="begin"/>
      </w:r>
      <w:r>
        <w:rPr>
          <w:noProof/>
        </w:rPr>
        <w:instrText xml:space="preserve"> PAGEREF _Toc227330793 \h </w:instrText>
      </w:r>
      <w:r>
        <w:rPr>
          <w:noProof/>
        </w:rPr>
      </w:r>
      <w:r>
        <w:rPr>
          <w:noProof/>
        </w:rPr>
        <w:fldChar w:fldCharType="separate"/>
      </w:r>
      <w:r w:rsidR="0048651C">
        <w:rPr>
          <w:noProof/>
        </w:rPr>
        <w:t>7</w:t>
      </w:r>
      <w:r>
        <w:rPr>
          <w:noProof/>
        </w:rPr>
        <w:fldChar w:fldCharType="end"/>
      </w:r>
    </w:p>
    <w:p w14:paraId="6361D8FE"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1.4.1. Финансовые показатели рассчитываемые на основе консолидированной финансовой отчетности (финансовой отчетности)</w:t>
      </w:r>
      <w:r>
        <w:rPr>
          <w:noProof/>
        </w:rPr>
        <w:tab/>
      </w:r>
      <w:r>
        <w:rPr>
          <w:noProof/>
        </w:rPr>
        <w:fldChar w:fldCharType="begin"/>
      </w:r>
      <w:r>
        <w:rPr>
          <w:noProof/>
        </w:rPr>
        <w:instrText xml:space="preserve"> PAGEREF _Toc227330794 \h </w:instrText>
      </w:r>
      <w:r>
        <w:rPr>
          <w:noProof/>
        </w:rPr>
      </w:r>
      <w:r>
        <w:rPr>
          <w:noProof/>
        </w:rPr>
        <w:fldChar w:fldCharType="separate"/>
      </w:r>
      <w:r w:rsidR="0048651C">
        <w:rPr>
          <w:noProof/>
        </w:rPr>
        <w:t>7</w:t>
      </w:r>
      <w:r>
        <w:rPr>
          <w:noProof/>
        </w:rPr>
        <w:fldChar w:fldCharType="end"/>
      </w:r>
    </w:p>
    <w:p w14:paraId="3BCE6EA0"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1.4.2. Финансовые показатели, рассчитываемые на основе бухгалтерской (финансовой) отчетности</w:t>
      </w:r>
      <w:r>
        <w:rPr>
          <w:noProof/>
        </w:rPr>
        <w:tab/>
      </w:r>
      <w:r>
        <w:rPr>
          <w:noProof/>
        </w:rPr>
        <w:fldChar w:fldCharType="begin"/>
      </w:r>
      <w:r>
        <w:rPr>
          <w:noProof/>
        </w:rPr>
        <w:instrText xml:space="preserve"> PAGEREF _Toc227330795 \h </w:instrText>
      </w:r>
      <w:r>
        <w:rPr>
          <w:noProof/>
        </w:rPr>
      </w:r>
      <w:r>
        <w:rPr>
          <w:noProof/>
        </w:rPr>
        <w:fldChar w:fldCharType="separate"/>
      </w:r>
      <w:r w:rsidR="0048651C">
        <w:rPr>
          <w:noProof/>
        </w:rPr>
        <w:t>8</w:t>
      </w:r>
      <w:r>
        <w:rPr>
          <w:noProof/>
        </w:rPr>
        <w:fldChar w:fldCharType="end"/>
      </w:r>
    </w:p>
    <w:p w14:paraId="7976CE9B"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1.4.3. Финансовые показатели кредитной организации</w:t>
      </w:r>
      <w:r>
        <w:rPr>
          <w:noProof/>
        </w:rPr>
        <w:tab/>
      </w:r>
      <w:r>
        <w:rPr>
          <w:noProof/>
        </w:rPr>
        <w:fldChar w:fldCharType="begin"/>
      </w:r>
      <w:r>
        <w:rPr>
          <w:noProof/>
        </w:rPr>
        <w:instrText xml:space="preserve"> PAGEREF _Toc227330796 \h </w:instrText>
      </w:r>
      <w:r>
        <w:rPr>
          <w:noProof/>
        </w:rPr>
      </w:r>
      <w:r>
        <w:rPr>
          <w:noProof/>
        </w:rPr>
        <w:fldChar w:fldCharType="separate"/>
      </w:r>
      <w:r w:rsidR="0048651C">
        <w:rPr>
          <w:noProof/>
        </w:rPr>
        <w:t>8</w:t>
      </w:r>
      <w:r>
        <w:rPr>
          <w:noProof/>
        </w:rPr>
        <w:fldChar w:fldCharType="end"/>
      </w:r>
    </w:p>
    <w:p w14:paraId="5DE11262"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1.4.4. Иные финансовые показатели</w:t>
      </w:r>
      <w:r>
        <w:rPr>
          <w:noProof/>
        </w:rPr>
        <w:tab/>
      </w:r>
      <w:r>
        <w:rPr>
          <w:noProof/>
        </w:rPr>
        <w:fldChar w:fldCharType="begin"/>
      </w:r>
      <w:r>
        <w:rPr>
          <w:noProof/>
        </w:rPr>
        <w:instrText xml:space="preserve"> PAGEREF _Toc227330797 \h </w:instrText>
      </w:r>
      <w:r>
        <w:rPr>
          <w:noProof/>
        </w:rPr>
      </w:r>
      <w:r>
        <w:rPr>
          <w:noProof/>
        </w:rPr>
        <w:fldChar w:fldCharType="separate"/>
      </w:r>
      <w:r w:rsidR="0048651C">
        <w:rPr>
          <w:noProof/>
        </w:rPr>
        <w:t>8</w:t>
      </w:r>
      <w:r>
        <w:rPr>
          <w:noProof/>
        </w:rPr>
        <w:fldChar w:fldCharType="end"/>
      </w:r>
    </w:p>
    <w:p w14:paraId="1E8B2008"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1.4.5. Анализ динамики изменения финансовых показателей, приведенных в подпунктах 1.4.1 - 1.4.4 настоящего пункта</w:t>
      </w:r>
      <w:r>
        <w:rPr>
          <w:noProof/>
        </w:rPr>
        <w:tab/>
      </w:r>
      <w:r>
        <w:rPr>
          <w:noProof/>
        </w:rPr>
        <w:fldChar w:fldCharType="begin"/>
      </w:r>
      <w:r>
        <w:rPr>
          <w:noProof/>
        </w:rPr>
        <w:instrText xml:space="preserve"> PAGEREF _Toc227330798 \h </w:instrText>
      </w:r>
      <w:r>
        <w:rPr>
          <w:noProof/>
        </w:rPr>
      </w:r>
      <w:r>
        <w:rPr>
          <w:noProof/>
        </w:rPr>
        <w:fldChar w:fldCharType="separate"/>
      </w:r>
      <w:r w:rsidR="0048651C">
        <w:rPr>
          <w:noProof/>
        </w:rPr>
        <w:t>8</w:t>
      </w:r>
      <w:r>
        <w:rPr>
          <w:noProof/>
        </w:rPr>
        <w:fldChar w:fldCharType="end"/>
      </w:r>
    </w:p>
    <w:p w14:paraId="5A5891FF"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1.5. Сведения об основных поставщиках эмитента</w:t>
      </w:r>
      <w:r>
        <w:rPr>
          <w:noProof/>
        </w:rPr>
        <w:tab/>
      </w:r>
      <w:r>
        <w:rPr>
          <w:noProof/>
        </w:rPr>
        <w:fldChar w:fldCharType="begin"/>
      </w:r>
      <w:r>
        <w:rPr>
          <w:noProof/>
        </w:rPr>
        <w:instrText xml:space="preserve"> PAGEREF _Toc227330799 \h </w:instrText>
      </w:r>
      <w:r>
        <w:rPr>
          <w:noProof/>
        </w:rPr>
      </w:r>
      <w:r>
        <w:rPr>
          <w:noProof/>
        </w:rPr>
        <w:fldChar w:fldCharType="separate"/>
      </w:r>
      <w:r w:rsidR="0048651C">
        <w:rPr>
          <w:noProof/>
        </w:rPr>
        <w:t>8</w:t>
      </w:r>
      <w:r>
        <w:rPr>
          <w:noProof/>
        </w:rPr>
        <w:fldChar w:fldCharType="end"/>
      </w:r>
    </w:p>
    <w:p w14:paraId="12E5BB3B"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1.6. Сведения об основных дебиторах эмитента</w:t>
      </w:r>
      <w:r>
        <w:rPr>
          <w:noProof/>
        </w:rPr>
        <w:tab/>
      </w:r>
      <w:r>
        <w:rPr>
          <w:noProof/>
        </w:rPr>
        <w:fldChar w:fldCharType="begin"/>
      </w:r>
      <w:r>
        <w:rPr>
          <w:noProof/>
        </w:rPr>
        <w:instrText xml:space="preserve"> PAGEREF _Toc227330800 \h </w:instrText>
      </w:r>
      <w:r>
        <w:rPr>
          <w:noProof/>
        </w:rPr>
      </w:r>
      <w:r>
        <w:rPr>
          <w:noProof/>
        </w:rPr>
        <w:fldChar w:fldCharType="separate"/>
      </w:r>
      <w:r w:rsidR="0048651C">
        <w:rPr>
          <w:noProof/>
        </w:rPr>
        <w:t>10</w:t>
      </w:r>
      <w:r>
        <w:rPr>
          <w:noProof/>
        </w:rPr>
        <w:fldChar w:fldCharType="end"/>
      </w:r>
    </w:p>
    <w:p w14:paraId="124C86E0"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1.7. Сведения об обязательствах эмитента</w:t>
      </w:r>
      <w:r>
        <w:rPr>
          <w:noProof/>
        </w:rPr>
        <w:tab/>
      </w:r>
      <w:r>
        <w:rPr>
          <w:noProof/>
        </w:rPr>
        <w:fldChar w:fldCharType="begin"/>
      </w:r>
      <w:r>
        <w:rPr>
          <w:noProof/>
        </w:rPr>
        <w:instrText xml:space="preserve"> PAGEREF _Toc227330801 \h </w:instrText>
      </w:r>
      <w:r>
        <w:rPr>
          <w:noProof/>
        </w:rPr>
      </w:r>
      <w:r>
        <w:rPr>
          <w:noProof/>
        </w:rPr>
        <w:fldChar w:fldCharType="separate"/>
      </w:r>
      <w:r w:rsidR="0048651C">
        <w:rPr>
          <w:noProof/>
        </w:rPr>
        <w:t>10</w:t>
      </w:r>
      <w:r>
        <w:rPr>
          <w:noProof/>
        </w:rPr>
        <w:fldChar w:fldCharType="end"/>
      </w:r>
    </w:p>
    <w:p w14:paraId="1CDEFAF2"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1.7.1. Сведения об основных кредиторах эмитента</w:t>
      </w:r>
      <w:r>
        <w:rPr>
          <w:noProof/>
        </w:rPr>
        <w:tab/>
      </w:r>
      <w:r>
        <w:rPr>
          <w:noProof/>
        </w:rPr>
        <w:fldChar w:fldCharType="begin"/>
      </w:r>
      <w:r>
        <w:rPr>
          <w:noProof/>
        </w:rPr>
        <w:instrText xml:space="preserve"> PAGEREF _Toc227330802 \h </w:instrText>
      </w:r>
      <w:r>
        <w:rPr>
          <w:noProof/>
        </w:rPr>
      </w:r>
      <w:r>
        <w:rPr>
          <w:noProof/>
        </w:rPr>
        <w:fldChar w:fldCharType="separate"/>
      </w:r>
      <w:r w:rsidR="0048651C">
        <w:rPr>
          <w:noProof/>
        </w:rPr>
        <w:t>10</w:t>
      </w:r>
      <w:r>
        <w:rPr>
          <w:noProof/>
        </w:rPr>
        <w:fldChar w:fldCharType="end"/>
      </w:r>
    </w:p>
    <w:p w14:paraId="314DD8E7"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1.7.2. Сведения об обязательствах эмитента из предоставленного обеспечения</w:t>
      </w:r>
      <w:r>
        <w:rPr>
          <w:noProof/>
        </w:rPr>
        <w:tab/>
      </w:r>
      <w:r>
        <w:rPr>
          <w:noProof/>
        </w:rPr>
        <w:fldChar w:fldCharType="begin"/>
      </w:r>
      <w:r>
        <w:rPr>
          <w:noProof/>
        </w:rPr>
        <w:instrText xml:space="preserve"> PAGEREF _Toc227330803 \h </w:instrText>
      </w:r>
      <w:r>
        <w:rPr>
          <w:noProof/>
        </w:rPr>
      </w:r>
      <w:r>
        <w:rPr>
          <w:noProof/>
        </w:rPr>
        <w:fldChar w:fldCharType="separate"/>
      </w:r>
      <w:r w:rsidR="0048651C">
        <w:rPr>
          <w:noProof/>
        </w:rPr>
        <w:t>11</w:t>
      </w:r>
      <w:r>
        <w:rPr>
          <w:noProof/>
        </w:rPr>
        <w:fldChar w:fldCharType="end"/>
      </w:r>
    </w:p>
    <w:p w14:paraId="1286D83C"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1.7.3. Сведения о прочих существенных обязательствах эмитента</w:t>
      </w:r>
      <w:r>
        <w:rPr>
          <w:noProof/>
        </w:rPr>
        <w:tab/>
      </w:r>
      <w:r>
        <w:rPr>
          <w:noProof/>
        </w:rPr>
        <w:fldChar w:fldCharType="begin"/>
      </w:r>
      <w:r>
        <w:rPr>
          <w:noProof/>
        </w:rPr>
        <w:instrText xml:space="preserve"> PAGEREF _Toc227330804 \h </w:instrText>
      </w:r>
      <w:r>
        <w:rPr>
          <w:noProof/>
        </w:rPr>
      </w:r>
      <w:r>
        <w:rPr>
          <w:noProof/>
        </w:rPr>
        <w:fldChar w:fldCharType="separate"/>
      </w:r>
      <w:r w:rsidR="0048651C">
        <w:rPr>
          <w:noProof/>
        </w:rPr>
        <w:t>11</w:t>
      </w:r>
      <w:r>
        <w:rPr>
          <w:noProof/>
        </w:rPr>
        <w:fldChar w:fldCharType="end"/>
      </w:r>
    </w:p>
    <w:p w14:paraId="5A221FC1"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1.8. Сведения о перспективах развития эмитента</w:t>
      </w:r>
      <w:r>
        <w:rPr>
          <w:noProof/>
        </w:rPr>
        <w:tab/>
      </w:r>
      <w:r>
        <w:rPr>
          <w:noProof/>
        </w:rPr>
        <w:fldChar w:fldCharType="begin"/>
      </w:r>
      <w:r>
        <w:rPr>
          <w:noProof/>
        </w:rPr>
        <w:instrText xml:space="preserve"> PAGEREF _Toc227330805 \h </w:instrText>
      </w:r>
      <w:r>
        <w:rPr>
          <w:noProof/>
        </w:rPr>
      </w:r>
      <w:r>
        <w:rPr>
          <w:noProof/>
        </w:rPr>
        <w:fldChar w:fldCharType="separate"/>
      </w:r>
      <w:r w:rsidR="0048651C">
        <w:rPr>
          <w:noProof/>
        </w:rPr>
        <w:t>11</w:t>
      </w:r>
      <w:r>
        <w:rPr>
          <w:noProof/>
        </w:rPr>
        <w:fldChar w:fldCharType="end"/>
      </w:r>
    </w:p>
    <w:p w14:paraId="6A292486"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1.9. Сведения о рисках, связанных с деятельностью эмитента</w:t>
      </w:r>
      <w:r>
        <w:rPr>
          <w:noProof/>
        </w:rPr>
        <w:tab/>
      </w:r>
      <w:r>
        <w:rPr>
          <w:noProof/>
        </w:rPr>
        <w:fldChar w:fldCharType="begin"/>
      </w:r>
      <w:r>
        <w:rPr>
          <w:noProof/>
        </w:rPr>
        <w:instrText xml:space="preserve"> PAGEREF _Toc227330806 \h </w:instrText>
      </w:r>
      <w:r>
        <w:rPr>
          <w:noProof/>
        </w:rPr>
      </w:r>
      <w:r>
        <w:rPr>
          <w:noProof/>
        </w:rPr>
        <w:fldChar w:fldCharType="separate"/>
      </w:r>
      <w:r w:rsidR="0048651C">
        <w:rPr>
          <w:noProof/>
        </w:rPr>
        <w:t>12</w:t>
      </w:r>
      <w:r>
        <w:rPr>
          <w:noProof/>
        </w:rPr>
        <w:fldChar w:fldCharType="end"/>
      </w:r>
    </w:p>
    <w:p w14:paraId="476B1AB8"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1.9.11. Риски кредитных организаций</w:t>
      </w:r>
      <w:r>
        <w:rPr>
          <w:noProof/>
        </w:rPr>
        <w:tab/>
      </w:r>
      <w:r>
        <w:rPr>
          <w:noProof/>
        </w:rPr>
        <w:fldChar w:fldCharType="begin"/>
      </w:r>
      <w:r>
        <w:rPr>
          <w:noProof/>
        </w:rPr>
        <w:instrText xml:space="preserve"> PAGEREF _Toc227330807 \h </w:instrText>
      </w:r>
      <w:r>
        <w:rPr>
          <w:noProof/>
        </w:rPr>
      </w:r>
      <w:r>
        <w:rPr>
          <w:noProof/>
        </w:rPr>
        <w:fldChar w:fldCharType="separate"/>
      </w:r>
      <w:r w:rsidR="0048651C">
        <w:rPr>
          <w:noProof/>
        </w:rPr>
        <w:t>20</w:t>
      </w:r>
      <w:r>
        <w:rPr>
          <w:noProof/>
        </w:rPr>
        <w:fldChar w:fldCharType="end"/>
      </w:r>
    </w:p>
    <w:p w14:paraId="72ECF037"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1.9.12. Иные риски, которые являются существенными для эмитента (группы эмитента)</w:t>
      </w:r>
      <w:r>
        <w:rPr>
          <w:noProof/>
        </w:rPr>
        <w:tab/>
      </w:r>
      <w:r>
        <w:rPr>
          <w:noProof/>
        </w:rPr>
        <w:fldChar w:fldCharType="begin"/>
      </w:r>
      <w:r>
        <w:rPr>
          <w:noProof/>
        </w:rPr>
        <w:instrText xml:space="preserve"> PAGEREF _Toc227330808 \h </w:instrText>
      </w:r>
      <w:r>
        <w:rPr>
          <w:noProof/>
        </w:rPr>
      </w:r>
      <w:r>
        <w:rPr>
          <w:noProof/>
        </w:rPr>
        <w:fldChar w:fldCharType="separate"/>
      </w:r>
      <w:r w:rsidR="0048651C">
        <w:rPr>
          <w:noProof/>
        </w:rPr>
        <w:t>20</w:t>
      </w:r>
      <w:r>
        <w:rPr>
          <w:noProof/>
        </w:rPr>
        <w:fldChar w:fldCharType="end"/>
      </w:r>
    </w:p>
    <w:p w14:paraId="06C852FD" w14:textId="77777777" w:rsidR="009A3583" w:rsidRDefault="009A3583">
      <w:pPr>
        <w:pStyle w:val="11"/>
        <w:tabs>
          <w:tab w:val="right" w:leader="dot" w:pos="9061"/>
        </w:tabs>
        <w:rPr>
          <w:rFonts w:asciiTheme="minorHAnsi" w:hAnsiTheme="minorHAnsi" w:cstheme="minorBidi"/>
          <w:noProof/>
          <w:sz w:val="22"/>
          <w:szCs w:val="22"/>
          <w14:ligatures w14:val="none"/>
        </w:rPr>
      </w:pPr>
      <w:r>
        <w:rPr>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Pr>
          <w:noProof/>
        </w:rPr>
        <w:tab/>
      </w:r>
      <w:r>
        <w:rPr>
          <w:noProof/>
        </w:rPr>
        <w:fldChar w:fldCharType="begin"/>
      </w:r>
      <w:r>
        <w:rPr>
          <w:noProof/>
        </w:rPr>
        <w:instrText xml:space="preserve"> PAGEREF _Toc227330809 \h </w:instrText>
      </w:r>
      <w:r>
        <w:rPr>
          <w:noProof/>
        </w:rPr>
      </w:r>
      <w:r>
        <w:rPr>
          <w:noProof/>
        </w:rPr>
        <w:fldChar w:fldCharType="separate"/>
      </w:r>
      <w:r w:rsidR="0048651C">
        <w:rPr>
          <w:noProof/>
        </w:rPr>
        <w:t>20</w:t>
      </w:r>
      <w:r>
        <w:rPr>
          <w:noProof/>
        </w:rPr>
        <w:fldChar w:fldCharType="end"/>
      </w:r>
    </w:p>
    <w:p w14:paraId="4E2461B1"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2.1. Информация о лицах, входящих в состав органов управления эмитента</w:t>
      </w:r>
      <w:r>
        <w:rPr>
          <w:noProof/>
        </w:rPr>
        <w:tab/>
      </w:r>
      <w:r>
        <w:rPr>
          <w:noProof/>
        </w:rPr>
        <w:fldChar w:fldCharType="begin"/>
      </w:r>
      <w:r>
        <w:rPr>
          <w:noProof/>
        </w:rPr>
        <w:instrText xml:space="preserve"> PAGEREF _Toc227330810 \h </w:instrText>
      </w:r>
      <w:r>
        <w:rPr>
          <w:noProof/>
        </w:rPr>
      </w:r>
      <w:r>
        <w:rPr>
          <w:noProof/>
        </w:rPr>
        <w:fldChar w:fldCharType="separate"/>
      </w:r>
      <w:r w:rsidR="0048651C">
        <w:rPr>
          <w:noProof/>
        </w:rPr>
        <w:t>20</w:t>
      </w:r>
      <w:r>
        <w:rPr>
          <w:noProof/>
        </w:rPr>
        <w:fldChar w:fldCharType="end"/>
      </w:r>
    </w:p>
    <w:p w14:paraId="64C49C77"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2.1.1. Состав совета директоров (наблюдательного совета) эмитента</w:t>
      </w:r>
      <w:r>
        <w:rPr>
          <w:noProof/>
        </w:rPr>
        <w:tab/>
      </w:r>
      <w:r>
        <w:rPr>
          <w:noProof/>
        </w:rPr>
        <w:fldChar w:fldCharType="begin"/>
      </w:r>
      <w:r>
        <w:rPr>
          <w:noProof/>
        </w:rPr>
        <w:instrText xml:space="preserve"> PAGEREF _Toc227330811 \h </w:instrText>
      </w:r>
      <w:r>
        <w:rPr>
          <w:noProof/>
        </w:rPr>
      </w:r>
      <w:r>
        <w:rPr>
          <w:noProof/>
        </w:rPr>
        <w:fldChar w:fldCharType="separate"/>
      </w:r>
      <w:r w:rsidR="0048651C">
        <w:rPr>
          <w:noProof/>
        </w:rPr>
        <w:t>20</w:t>
      </w:r>
      <w:r>
        <w:rPr>
          <w:noProof/>
        </w:rPr>
        <w:fldChar w:fldCharType="end"/>
      </w:r>
    </w:p>
    <w:p w14:paraId="65B360E9"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2.1.2. Информация о единоличном исполнительном органе эмитента</w:t>
      </w:r>
      <w:r>
        <w:rPr>
          <w:noProof/>
        </w:rPr>
        <w:tab/>
      </w:r>
      <w:r>
        <w:rPr>
          <w:noProof/>
        </w:rPr>
        <w:fldChar w:fldCharType="begin"/>
      </w:r>
      <w:r>
        <w:rPr>
          <w:noProof/>
        </w:rPr>
        <w:instrText xml:space="preserve"> PAGEREF _Toc227330812 \h </w:instrText>
      </w:r>
      <w:r>
        <w:rPr>
          <w:noProof/>
        </w:rPr>
      </w:r>
      <w:r>
        <w:rPr>
          <w:noProof/>
        </w:rPr>
        <w:fldChar w:fldCharType="separate"/>
      </w:r>
      <w:r w:rsidR="0048651C">
        <w:rPr>
          <w:noProof/>
        </w:rPr>
        <w:t>28</w:t>
      </w:r>
      <w:r>
        <w:rPr>
          <w:noProof/>
        </w:rPr>
        <w:fldChar w:fldCharType="end"/>
      </w:r>
    </w:p>
    <w:p w14:paraId="2D99C920"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2.1.3. Состав коллегиального исполнительного органа эмитента</w:t>
      </w:r>
      <w:r>
        <w:rPr>
          <w:noProof/>
        </w:rPr>
        <w:tab/>
      </w:r>
      <w:r>
        <w:rPr>
          <w:noProof/>
        </w:rPr>
        <w:fldChar w:fldCharType="begin"/>
      </w:r>
      <w:r>
        <w:rPr>
          <w:noProof/>
        </w:rPr>
        <w:instrText xml:space="preserve"> PAGEREF _Toc227330813 \h </w:instrText>
      </w:r>
      <w:r>
        <w:rPr>
          <w:noProof/>
        </w:rPr>
      </w:r>
      <w:r>
        <w:rPr>
          <w:noProof/>
        </w:rPr>
        <w:fldChar w:fldCharType="separate"/>
      </w:r>
      <w:r w:rsidR="0048651C">
        <w:rPr>
          <w:noProof/>
        </w:rPr>
        <w:t>28</w:t>
      </w:r>
      <w:r>
        <w:rPr>
          <w:noProof/>
        </w:rPr>
        <w:fldChar w:fldCharType="end"/>
      </w:r>
    </w:p>
    <w:p w14:paraId="7FC59B7A"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rPr>
        <w:tab/>
      </w:r>
      <w:r>
        <w:rPr>
          <w:noProof/>
        </w:rPr>
        <w:fldChar w:fldCharType="begin"/>
      </w:r>
      <w:r>
        <w:rPr>
          <w:noProof/>
        </w:rPr>
        <w:instrText xml:space="preserve"> PAGEREF _Toc227330814 \h </w:instrText>
      </w:r>
      <w:r>
        <w:rPr>
          <w:noProof/>
        </w:rPr>
      </w:r>
      <w:r>
        <w:rPr>
          <w:noProof/>
        </w:rPr>
        <w:fldChar w:fldCharType="separate"/>
      </w:r>
      <w:r w:rsidR="0048651C">
        <w:rPr>
          <w:noProof/>
        </w:rPr>
        <w:t>28</w:t>
      </w:r>
      <w:r>
        <w:rPr>
          <w:noProof/>
        </w:rPr>
        <w:fldChar w:fldCharType="end"/>
      </w:r>
    </w:p>
    <w:p w14:paraId="5AEA82C4"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rPr>
        <w:tab/>
      </w:r>
      <w:r>
        <w:rPr>
          <w:noProof/>
        </w:rPr>
        <w:fldChar w:fldCharType="begin"/>
      </w:r>
      <w:r>
        <w:rPr>
          <w:noProof/>
        </w:rPr>
        <w:instrText xml:space="preserve"> PAGEREF _Toc227330815 \h </w:instrText>
      </w:r>
      <w:r>
        <w:rPr>
          <w:noProof/>
        </w:rPr>
      </w:r>
      <w:r>
        <w:rPr>
          <w:noProof/>
        </w:rPr>
        <w:fldChar w:fldCharType="separate"/>
      </w:r>
      <w:r w:rsidR="0048651C">
        <w:rPr>
          <w:noProof/>
        </w:rPr>
        <w:t>29</w:t>
      </w:r>
      <w:r>
        <w:rPr>
          <w:noProof/>
        </w:rPr>
        <w:fldChar w:fldCharType="end"/>
      </w:r>
    </w:p>
    <w:p w14:paraId="71A78552"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rPr>
        <w:tab/>
      </w:r>
      <w:r>
        <w:rPr>
          <w:noProof/>
        </w:rPr>
        <w:fldChar w:fldCharType="begin"/>
      </w:r>
      <w:r>
        <w:rPr>
          <w:noProof/>
        </w:rPr>
        <w:instrText xml:space="preserve"> PAGEREF _Toc227330816 \h </w:instrText>
      </w:r>
      <w:r>
        <w:rPr>
          <w:noProof/>
        </w:rPr>
      </w:r>
      <w:r>
        <w:rPr>
          <w:noProof/>
        </w:rPr>
        <w:fldChar w:fldCharType="separate"/>
      </w:r>
      <w:r w:rsidR="0048651C">
        <w:rPr>
          <w:noProof/>
        </w:rPr>
        <w:t>32</w:t>
      </w:r>
      <w:r>
        <w:rPr>
          <w:noProof/>
        </w:rPr>
        <w:fldChar w:fldCharType="end"/>
      </w:r>
    </w:p>
    <w:p w14:paraId="42B29F1D"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rPr>
        <w:tab/>
      </w:r>
      <w:r>
        <w:rPr>
          <w:noProof/>
        </w:rPr>
        <w:fldChar w:fldCharType="begin"/>
      </w:r>
      <w:r>
        <w:rPr>
          <w:noProof/>
        </w:rPr>
        <w:instrText xml:space="preserve"> PAGEREF _Toc227330817 \h </w:instrText>
      </w:r>
      <w:r>
        <w:rPr>
          <w:noProof/>
        </w:rPr>
      </w:r>
      <w:r>
        <w:rPr>
          <w:noProof/>
        </w:rPr>
        <w:fldChar w:fldCharType="separate"/>
      </w:r>
      <w:r w:rsidR="0048651C">
        <w:rPr>
          <w:noProof/>
        </w:rPr>
        <w:t>37</w:t>
      </w:r>
      <w:r>
        <w:rPr>
          <w:noProof/>
        </w:rPr>
        <w:fldChar w:fldCharType="end"/>
      </w:r>
    </w:p>
    <w:p w14:paraId="598EECFB" w14:textId="77777777" w:rsidR="009A3583" w:rsidRDefault="009A3583">
      <w:pPr>
        <w:pStyle w:val="11"/>
        <w:tabs>
          <w:tab w:val="right" w:leader="dot" w:pos="9061"/>
        </w:tabs>
        <w:rPr>
          <w:rFonts w:asciiTheme="minorHAnsi" w:hAnsiTheme="minorHAnsi" w:cstheme="minorBidi"/>
          <w:noProof/>
          <w:sz w:val="22"/>
          <w:szCs w:val="22"/>
          <w14:ligatures w14:val="none"/>
        </w:rPr>
      </w:pPr>
      <w:r>
        <w:rPr>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Pr>
          <w:noProof/>
        </w:rPr>
        <w:tab/>
      </w:r>
      <w:r>
        <w:rPr>
          <w:noProof/>
        </w:rPr>
        <w:fldChar w:fldCharType="begin"/>
      </w:r>
      <w:r>
        <w:rPr>
          <w:noProof/>
        </w:rPr>
        <w:instrText xml:space="preserve"> PAGEREF _Toc227330818 \h </w:instrText>
      </w:r>
      <w:r>
        <w:rPr>
          <w:noProof/>
        </w:rPr>
      </w:r>
      <w:r>
        <w:rPr>
          <w:noProof/>
        </w:rPr>
        <w:fldChar w:fldCharType="separate"/>
      </w:r>
      <w:r w:rsidR="0048651C">
        <w:rPr>
          <w:noProof/>
        </w:rPr>
        <w:t>37</w:t>
      </w:r>
      <w:r>
        <w:rPr>
          <w:noProof/>
        </w:rPr>
        <w:fldChar w:fldCharType="end"/>
      </w:r>
    </w:p>
    <w:p w14:paraId="5B264408"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3.1. Сведения об общем количестве акционеров (участников, членов) эмитента</w:t>
      </w:r>
      <w:r>
        <w:rPr>
          <w:noProof/>
        </w:rPr>
        <w:tab/>
      </w:r>
      <w:r>
        <w:rPr>
          <w:noProof/>
        </w:rPr>
        <w:fldChar w:fldCharType="begin"/>
      </w:r>
      <w:r>
        <w:rPr>
          <w:noProof/>
        </w:rPr>
        <w:instrText xml:space="preserve"> PAGEREF _Toc227330819 \h </w:instrText>
      </w:r>
      <w:r>
        <w:rPr>
          <w:noProof/>
        </w:rPr>
      </w:r>
      <w:r>
        <w:rPr>
          <w:noProof/>
        </w:rPr>
        <w:fldChar w:fldCharType="separate"/>
      </w:r>
      <w:r w:rsidR="0048651C">
        <w:rPr>
          <w:noProof/>
        </w:rPr>
        <w:t>37</w:t>
      </w:r>
      <w:r>
        <w:rPr>
          <w:noProof/>
        </w:rPr>
        <w:fldChar w:fldCharType="end"/>
      </w:r>
    </w:p>
    <w:p w14:paraId="660CC17E"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Pr>
          <w:noProof/>
        </w:rPr>
        <w:tab/>
      </w:r>
      <w:r>
        <w:rPr>
          <w:noProof/>
        </w:rPr>
        <w:fldChar w:fldCharType="begin"/>
      </w:r>
      <w:r>
        <w:rPr>
          <w:noProof/>
        </w:rPr>
        <w:instrText xml:space="preserve"> PAGEREF _Toc227330820 \h </w:instrText>
      </w:r>
      <w:r>
        <w:rPr>
          <w:noProof/>
        </w:rPr>
      </w:r>
      <w:r>
        <w:rPr>
          <w:noProof/>
        </w:rPr>
        <w:fldChar w:fldCharType="separate"/>
      </w:r>
      <w:r w:rsidR="0048651C">
        <w:rPr>
          <w:noProof/>
        </w:rPr>
        <w:t>38</w:t>
      </w:r>
      <w:r>
        <w:rPr>
          <w:noProof/>
        </w:rPr>
        <w:fldChar w:fldCharType="end"/>
      </w:r>
    </w:p>
    <w:p w14:paraId="1267EFC5"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_Toc227330821 \h </w:instrText>
      </w:r>
      <w:r>
        <w:rPr>
          <w:noProof/>
        </w:rPr>
      </w:r>
      <w:r>
        <w:rPr>
          <w:noProof/>
        </w:rPr>
        <w:fldChar w:fldCharType="separate"/>
      </w:r>
      <w:r w:rsidR="0048651C">
        <w:rPr>
          <w:noProof/>
        </w:rPr>
        <w:t>38</w:t>
      </w:r>
      <w:r>
        <w:rPr>
          <w:noProof/>
        </w:rPr>
        <w:fldChar w:fldCharType="end"/>
      </w:r>
    </w:p>
    <w:p w14:paraId="386608BF"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lastRenderedPageBreak/>
        <w:t>3.4. Сделки эмитента, в совершении которых имелась заинтересованность</w:t>
      </w:r>
      <w:r>
        <w:rPr>
          <w:noProof/>
        </w:rPr>
        <w:tab/>
      </w:r>
      <w:r>
        <w:rPr>
          <w:noProof/>
        </w:rPr>
        <w:fldChar w:fldCharType="begin"/>
      </w:r>
      <w:r>
        <w:rPr>
          <w:noProof/>
        </w:rPr>
        <w:instrText xml:space="preserve"> PAGEREF _Toc227330822 \h </w:instrText>
      </w:r>
      <w:r>
        <w:rPr>
          <w:noProof/>
        </w:rPr>
      </w:r>
      <w:r>
        <w:rPr>
          <w:noProof/>
        </w:rPr>
        <w:fldChar w:fldCharType="separate"/>
      </w:r>
      <w:r w:rsidR="0048651C">
        <w:rPr>
          <w:noProof/>
        </w:rPr>
        <w:t>39</w:t>
      </w:r>
      <w:r>
        <w:rPr>
          <w:noProof/>
        </w:rPr>
        <w:fldChar w:fldCharType="end"/>
      </w:r>
    </w:p>
    <w:p w14:paraId="3D6A595C"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3.5. Крупные сделки эмитента</w:t>
      </w:r>
      <w:r>
        <w:rPr>
          <w:noProof/>
        </w:rPr>
        <w:tab/>
      </w:r>
      <w:r>
        <w:rPr>
          <w:noProof/>
        </w:rPr>
        <w:fldChar w:fldCharType="begin"/>
      </w:r>
      <w:r>
        <w:rPr>
          <w:noProof/>
        </w:rPr>
        <w:instrText xml:space="preserve"> PAGEREF _Toc227330823 \h </w:instrText>
      </w:r>
      <w:r>
        <w:rPr>
          <w:noProof/>
        </w:rPr>
      </w:r>
      <w:r>
        <w:rPr>
          <w:noProof/>
        </w:rPr>
        <w:fldChar w:fldCharType="separate"/>
      </w:r>
      <w:r w:rsidR="0048651C">
        <w:rPr>
          <w:noProof/>
        </w:rPr>
        <w:t>39</w:t>
      </w:r>
      <w:r>
        <w:rPr>
          <w:noProof/>
        </w:rPr>
        <w:fldChar w:fldCharType="end"/>
      </w:r>
    </w:p>
    <w:p w14:paraId="33F2ED53" w14:textId="77777777" w:rsidR="009A3583" w:rsidRDefault="009A3583">
      <w:pPr>
        <w:pStyle w:val="11"/>
        <w:tabs>
          <w:tab w:val="right" w:leader="dot" w:pos="9061"/>
        </w:tabs>
        <w:rPr>
          <w:rFonts w:asciiTheme="minorHAnsi" w:hAnsiTheme="minorHAnsi" w:cstheme="minorBidi"/>
          <w:noProof/>
          <w:sz w:val="22"/>
          <w:szCs w:val="22"/>
          <w14:ligatures w14:val="none"/>
        </w:rPr>
      </w:pPr>
      <w:r>
        <w:rPr>
          <w:noProof/>
        </w:rPr>
        <w:t>Раздел 4. Дополнительные сведения об эмитенте и о размещенных им ценных бумагах</w:t>
      </w:r>
      <w:r>
        <w:rPr>
          <w:noProof/>
        </w:rPr>
        <w:tab/>
      </w:r>
      <w:r>
        <w:rPr>
          <w:noProof/>
        </w:rPr>
        <w:fldChar w:fldCharType="begin"/>
      </w:r>
      <w:r>
        <w:rPr>
          <w:noProof/>
        </w:rPr>
        <w:instrText xml:space="preserve"> PAGEREF _Toc227330824 \h </w:instrText>
      </w:r>
      <w:r>
        <w:rPr>
          <w:noProof/>
        </w:rPr>
      </w:r>
      <w:r>
        <w:rPr>
          <w:noProof/>
        </w:rPr>
        <w:fldChar w:fldCharType="separate"/>
      </w:r>
      <w:r w:rsidR="0048651C">
        <w:rPr>
          <w:noProof/>
        </w:rPr>
        <w:t>39</w:t>
      </w:r>
      <w:r>
        <w:rPr>
          <w:noProof/>
        </w:rPr>
        <w:fldChar w:fldCharType="end"/>
      </w:r>
    </w:p>
    <w:p w14:paraId="098746E6"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4.1.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_Toc227330825 \h </w:instrText>
      </w:r>
      <w:r>
        <w:rPr>
          <w:noProof/>
        </w:rPr>
      </w:r>
      <w:r>
        <w:rPr>
          <w:noProof/>
        </w:rPr>
        <w:fldChar w:fldCharType="separate"/>
      </w:r>
      <w:r w:rsidR="0048651C">
        <w:rPr>
          <w:noProof/>
        </w:rPr>
        <w:t>39</w:t>
      </w:r>
      <w:r>
        <w:rPr>
          <w:noProof/>
        </w:rPr>
        <w:fldChar w:fldCharType="end"/>
      </w:r>
    </w:p>
    <w:p w14:paraId="25B78C72"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_Toc227330826 \h </w:instrText>
      </w:r>
      <w:r>
        <w:rPr>
          <w:noProof/>
        </w:rPr>
      </w:r>
      <w:r>
        <w:rPr>
          <w:noProof/>
        </w:rPr>
        <w:fldChar w:fldCharType="separate"/>
      </w:r>
      <w:r w:rsidR="0048651C">
        <w:rPr>
          <w:noProof/>
        </w:rPr>
        <w:t>39</w:t>
      </w:r>
      <w:r>
        <w:rPr>
          <w:noProof/>
        </w:rPr>
        <w:fldChar w:fldCharType="end"/>
      </w:r>
    </w:p>
    <w:p w14:paraId="0D93AF4F"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_Toc227330827 \h </w:instrText>
      </w:r>
      <w:r>
        <w:rPr>
          <w:noProof/>
        </w:rPr>
      </w:r>
      <w:r>
        <w:rPr>
          <w:noProof/>
        </w:rPr>
        <w:fldChar w:fldCharType="separate"/>
      </w:r>
      <w:r w:rsidR="0048651C">
        <w:rPr>
          <w:noProof/>
        </w:rPr>
        <w:t>39</w:t>
      </w:r>
      <w:r>
        <w:rPr>
          <w:noProof/>
        </w:rPr>
        <w:fldChar w:fldCharType="end"/>
      </w:r>
    </w:p>
    <w:p w14:paraId="75B91E85"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_Toc227330828 \h </w:instrText>
      </w:r>
      <w:r>
        <w:rPr>
          <w:noProof/>
        </w:rPr>
      </w:r>
      <w:r>
        <w:rPr>
          <w:noProof/>
        </w:rPr>
        <w:fldChar w:fldCharType="separate"/>
      </w:r>
      <w:r w:rsidR="0048651C">
        <w:rPr>
          <w:noProof/>
        </w:rPr>
        <w:t>39</w:t>
      </w:r>
      <w:r>
        <w:rPr>
          <w:noProof/>
        </w:rPr>
        <w:fldChar w:fldCharType="end"/>
      </w:r>
    </w:p>
    <w:p w14:paraId="59D4D6B1"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_Toc227330829 \h </w:instrText>
      </w:r>
      <w:r>
        <w:rPr>
          <w:noProof/>
        </w:rPr>
      </w:r>
      <w:r>
        <w:rPr>
          <w:noProof/>
        </w:rPr>
        <w:fldChar w:fldCharType="separate"/>
      </w:r>
      <w:r w:rsidR="0048651C">
        <w:rPr>
          <w:noProof/>
        </w:rPr>
        <w:t>39</w:t>
      </w:r>
      <w:r>
        <w:rPr>
          <w:noProof/>
        </w:rPr>
        <w:fldChar w:fldCharType="end"/>
      </w:r>
    </w:p>
    <w:p w14:paraId="553D203D"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4.2(1). Дополнительные сведения, раскрываемые эмитентами инфраструктурных облигаций</w:t>
      </w:r>
      <w:r>
        <w:rPr>
          <w:noProof/>
        </w:rPr>
        <w:tab/>
      </w:r>
      <w:r>
        <w:rPr>
          <w:noProof/>
        </w:rPr>
        <w:fldChar w:fldCharType="begin"/>
      </w:r>
      <w:r>
        <w:rPr>
          <w:noProof/>
        </w:rPr>
        <w:instrText xml:space="preserve"> PAGEREF _Toc227330830 \h </w:instrText>
      </w:r>
      <w:r>
        <w:rPr>
          <w:noProof/>
        </w:rPr>
      </w:r>
      <w:r>
        <w:rPr>
          <w:noProof/>
        </w:rPr>
        <w:fldChar w:fldCharType="separate"/>
      </w:r>
      <w:r w:rsidR="0048651C">
        <w:rPr>
          <w:noProof/>
        </w:rPr>
        <w:t>40</w:t>
      </w:r>
      <w:r>
        <w:rPr>
          <w:noProof/>
        </w:rPr>
        <w:fldChar w:fldCharType="end"/>
      </w:r>
    </w:p>
    <w:p w14:paraId="250A9921"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4.2(2). Дополнительные сведения, раскрываемые эмитентами облигаций, связанных с целями устойчивого развития</w:t>
      </w:r>
      <w:r>
        <w:rPr>
          <w:noProof/>
        </w:rPr>
        <w:tab/>
      </w:r>
      <w:r>
        <w:rPr>
          <w:noProof/>
        </w:rPr>
        <w:fldChar w:fldCharType="begin"/>
      </w:r>
      <w:r>
        <w:rPr>
          <w:noProof/>
        </w:rPr>
        <w:instrText xml:space="preserve"> PAGEREF _Toc227330831 \h </w:instrText>
      </w:r>
      <w:r>
        <w:rPr>
          <w:noProof/>
        </w:rPr>
      </w:r>
      <w:r>
        <w:rPr>
          <w:noProof/>
        </w:rPr>
        <w:fldChar w:fldCharType="separate"/>
      </w:r>
      <w:r w:rsidR="0048651C">
        <w:rPr>
          <w:noProof/>
        </w:rPr>
        <w:t>40</w:t>
      </w:r>
      <w:r>
        <w:rPr>
          <w:noProof/>
        </w:rPr>
        <w:fldChar w:fldCharType="end"/>
      </w:r>
    </w:p>
    <w:p w14:paraId="22A16015"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4.2(3). Дополнительные сведения, раскрываемые эмитентами облигаций климатического перехода</w:t>
      </w:r>
      <w:r>
        <w:rPr>
          <w:noProof/>
        </w:rPr>
        <w:tab/>
      </w:r>
      <w:r>
        <w:rPr>
          <w:noProof/>
        </w:rPr>
        <w:fldChar w:fldCharType="begin"/>
      </w:r>
      <w:r>
        <w:rPr>
          <w:noProof/>
        </w:rPr>
        <w:instrText xml:space="preserve"> PAGEREF _Toc227330832 \h </w:instrText>
      </w:r>
      <w:r>
        <w:rPr>
          <w:noProof/>
        </w:rPr>
      </w:r>
      <w:r>
        <w:rPr>
          <w:noProof/>
        </w:rPr>
        <w:fldChar w:fldCharType="separate"/>
      </w:r>
      <w:r w:rsidR="0048651C">
        <w:rPr>
          <w:noProof/>
        </w:rPr>
        <w:t>40</w:t>
      </w:r>
      <w:r>
        <w:rPr>
          <w:noProof/>
        </w:rPr>
        <w:fldChar w:fldCharType="end"/>
      </w:r>
    </w:p>
    <w:p w14:paraId="23EFB7FC"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_Toc227330833 \h </w:instrText>
      </w:r>
      <w:r>
        <w:rPr>
          <w:noProof/>
        </w:rPr>
      </w:r>
      <w:r>
        <w:rPr>
          <w:noProof/>
        </w:rPr>
        <w:fldChar w:fldCharType="separate"/>
      </w:r>
      <w:r w:rsidR="0048651C">
        <w:rPr>
          <w:noProof/>
        </w:rPr>
        <w:t>40</w:t>
      </w:r>
      <w:r>
        <w:rPr>
          <w:noProof/>
        </w:rPr>
        <w:fldChar w:fldCharType="end"/>
      </w:r>
    </w:p>
    <w:p w14:paraId="3E71F46C"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4.3.1.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_Toc227330834 \h </w:instrText>
      </w:r>
      <w:r>
        <w:rPr>
          <w:noProof/>
        </w:rPr>
      </w:r>
      <w:r>
        <w:rPr>
          <w:noProof/>
        </w:rPr>
        <w:fldChar w:fldCharType="separate"/>
      </w:r>
      <w:r w:rsidR="0048651C">
        <w:rPr>
          <w:noProof/>
        </w:rPr>
        <w:t>40</w:t>
      </w:r>
      <w:r>
        <w:rPr>
          <w:noProof/>
        </w:rPr>
        <w:fldChar w:fldCharType="end"/>
      </w:r>
    </w:p>
    <w:p w14:paraId="34BA9DB7"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_Toc227330835 \h </w:instrText>
      </w:r>
      <w:r>
        <w:rPr>
          <w:noProof/>
        </w:rPr>
      </w:r>
      <w:r>
        <w:rPr>
          <w:noProof/>
        </w:rPr>
        <w:fldChar w:fldCharType="separate"/>
      </w:r>
      <w:r w:rsidR="0048651C">
        <w:rPr>
          <w:noProof/>
        </w:rPr>
        <w:t>40</w:t>
      </w:r>
      <w:r>
        <w:rPr>
          <w:noProof/>
        </w:rPr>
        <w:fldChar w:fldCharType="end"/>
      </w:r>
    </w:p>
    <w:p w14:paraId="76413E15"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4.4. Сведения об объявленных и выплаченных дивидендах по акциям эмитента</w:t>
      </w:r>
      <w:r>
        <w:rPr>
          <w:noProof/>
        </w:rPr>
        <w:tab/>
      </w:r>
      <w:r>
        <w:rPr>
          <w:noProof/>
        </w:rPr>
        <w:fldChar w:fldCharType="begin"/>
      </w:r>
      <w:r>
        <w:rPr>
          <w:noProof/>
        </w:rPr>
        <w:instrText xml:space="preserve"> PAGEREF _Toc227330836 \h </w:instrText>
      </w:r>
      <w:r>
        <w:rPr>
          <w:noProof/>
        </w:rPr>
      </w:r>
      <w:r>
        <w:rPr>
          <w:noProof/>
        </w:rPr>
        <w:fldChar w:fldCharType="separate"/>
      </w:r>
      <w:r w:rsidR="0048651C">
        <w:rPr>
          <w:noProof/>
        </w:rPr>
        <w:t>40</w:t>
      </w:r>
      <w:r>
        <w:rPr>
          <w:noProof/>
        </w:rPr>
        <w:fldChar w:fldCharType="end"/>
      </w:r>
    </w:p>
    <w:p w14:paraId="3FF7AC35"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_Toc227330837 \h </w:instrText>
      </w:r>
      <w:r>
        <w:rPr>
          <w:noProof/>
        </w:rPr>
      </w:r>
      <w:r>
        <w:rPr>
          <w:noProof/>
        </w:rPr>
        <w:fldChar w:fldCharType="separate"/>
      </w:r>
      <w:r w:rsidR="0048651C">
        <w:rPr>
          <w:noProof/>
        </w:rPr>
        <w:t>48</w:t>
      </w:r>
      <w:r>
        <w:rPr>
          <w:noProof/>
        </w:rPr>
        <w:fldChar w:fldCharType="end"/>
      </w:r>
    </w:p>
    <w:p w14:paraId="1B963B68"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4.5.1. Сведения о регистраторе, осуществляющем ведение реестра владельцев ценных бумаг эмитента</w:t>
      </w:r>
      <w:r>
        <w:rPr>
          <w:noProof/>
        </w:rPr>
        <w:tab/>
      </w:r>
      <w:r>
        <w:rPr>
          <w:noProof/>
        </w:rPr>
        <w:fldChar w:fldCharType="begin"/>
      </w:r>
      <w:r>
        <w:rPr>
          <w:noProof/>
        </w:rPr>
        <w:instrText xml:space="preserve"> PAGEREF _Toc227330838 \h </w:instrText>
      </w:r>
      <w:r>
        <w:rPr>
          <w:noProof/>
        </w:rPr>
      </w:r>
      <w:r>
        <w:rPr>
          <w:noProof/>
        </w:rPr>
        <w:fldChar w:fldCharType="separate"/>
      </w:r>
      <w:r w:rsidR="0048651C">
        <w:rPr>
          <w:noProof/>
        </w:rPr>
        <w:t>48</w:t>
      </w:r>
      <w:r>
        <w:rPr>
          <w:noProof/>
        </w:rPr>
        <w:fldChar w:fldCharType="end"/>
      </w:r>
    </w:p>
    <w:p w14:paraId="6D71C990"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4.5.2. Сведения о депозитарии, осуществляющем централизованный учет прав на ценные бумаги эмитента</w:t>
      </w:r>
      <w:r>
        <w:rPr>
          <w:noProof/>
        </w:rPr>
        <w:tab/>
      </w:r>
      <w:r>
        <w:rPr>
          <w:noProof/>
        </w:rPr>
        <w:fldChar w:fldCharType="begin"/>
      </w:r>
      <w:r>
        <w:rPr>
          <w:noProof/>
        </w:rPr>
        <w:instrText xml:space="preserve"> PAGEREF _Toc227330839 \h </w:instrText>
      </w:r>
      <w:r>
        <w:rPr>
          <w:noProof/>
        </w:rPr>
      </w:r>
      <w:r>
        <w:rPr>
          <w:noProof/>
        </w:rPr>
        <w:fldChar w:fldCharType="separate"/>
      </w:r>
      <w:r w:rsidR="0048651C">
        <w:rPr>
          <w:noProof/>
        </w:rPr>
        <w:t>48</w:t>
      </w:r>
      <w:r>
        <w:rPr>
          <w:noProof/>
        </w:rPr>
        <w:fldChar w:fldCharType="end"/>
      </w:r>
    </w:p>
    <w:p w14:paraId="414E8FC6"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4.6. Информация об аудиторе эмитента</w:t>
      </w:r>
      <w:r>
        <w:rPr>
          <w:noProof/>
        </w:rPr>
        <w:tab/>
      </w:r>
      <w:r>
        <w:rPr>
          <w:noProof/>
        </w:rPr>
        <w:fldChar w:fldCharType="begin"/>
      </w:r>
      <w:r>
        <w:rPr>
          <w:noProof/>
        </w:rPr>
        <w:instrText xml:space="preserve"> PAGEREF _Toc227330840 \h </w:instrText>
      </w:r>
      <w:r>
        <w:rPr>
          <w:noProof/>
        </w:rPr>
      </w:r>
      <w:r>
        <w:rPr>
          <w:noProof/>
        </w:rPr>
        <w:fldChar w:fldCharType="separate"/>
      </w:r>
      <w:r w:rsidR="0048651C">
        <w:rPr>
          <w:noProof/>
        </w:rPr>
        <w:t>48</w:t>
      </w:r>
      <w:r>
        <w:rPr>
          <w:noProof/>
        </w:rPr>
        <w:fldChar w:fldCharType="end"/>
      </w:r>
    </w:p>
    <w:p w14:paraId="7DEE7F82" w14:textId="77777777" w:rsidR="009A3583" w:rsidRDefault="009A3583">
      <w:pPr>
        <w:pStyle w:val="11"/>
        <w:tabs>
          <w:tab w:val="right" w:leader="dot" w:pos="9061"/>
        </w:tabs>
        <w:rPr>
          <w:rFonts w:asciiTheme="minorHAnsi" w:hAnsiTheme="minorHAnsi" w:cstheme="minorBidi"/>
          <w:noProof/>
          <w:sz w:val="22"/>
          <w:szCs w:val="22"/>
          <w14:ligatures w14:val="none"/>
        </w:rPr>
      </w:pPr>
      <w:r>
        <w:rPr>
          <w:noProof/>
        </w:rPr>
        <w:t>Раздел 5. Консолидированная финансовая отчетность (финансовая отчетность), бухгалтерская (финансовая) отчетность эмитента</w:t>
      </w:r>
      <w:r>
        <w:rPr>
          <w:noProof/>
        </w:rPr>
        <w:tab/>
      </w:r>
      <w:r>
        <w:rPr>
          <w:noProof/>
        </w:rPr>
        <w:fldChar w:fldCharType="begin"/>
      </w:r>
      <w:r>
        <w:rPr>
          <w:noProof/>
        </w:rPr>
        <w:instrText xml:space="preserve"> PAGEREF _Toc227330841 \h </w:instrText>
      </w:r>
      <w:r>
        <w:rPr>
          <w:noProof/>
        </w:rPr>
      </w:r>
      <w:r>
        <w:rPr>
          <w:noProof/>
        </w:rPr>
        <w:fldChar w:fldCharType="separate"/>
      </w:r>
      <w:r w:rsidR="0048651C">
        <w:rPr>
          <w:noProof/>
        </w:rPr>
        <w:t>50</w:t>
      </w:r>
      <w:r>
        <w:rPr>
          <w:noProof/>
        </w:rPr>
        <w:fldChar w:fldCharType="end"/>
      </w:r>
    </w:p>
    <w:p w14:paraId="419EA399"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5.1. Консолидированная финансовая отчетность (финансовая отчетность) эмитента</w:t>
      </w:r>
      <w:r>
        <w:rPr>
          <w:noProof/>
        </w:rPr>
        <w:tab/>
      </w:r>
      <w:r>
        <w:rPr>
          <w:noProof/>
        </w:rPr>
        <w:fldChar w:fldCharType="begin"/>
      </w:r>
      <w:r>
        <w:rPr>
          <w:noProof/>
        </w:rPr>
        <w:instrText xml:space="preserve"> PAGEREF _Toc227330842 \h </w:instrText>
      </w:r>
      <w:r>
        <w:rPr>
          <w:noProof/>
        </w:rPr>
      </w:r>
      <w:r>
        <w:rPr>
          <w:noProof/>
        </w:rPr>
        <w:fldChar w:fldCharType="separate"/>
      </w:r>
      <w:r w:rsidR="0048651C">
        <w:rPr>
          <w:noProof/>
        </w:rPr>
        <w:t>50</w:t>
      </w:r>
      <w:r>
        <w:rPr>
          <w:noProof/>
        </w:rPr>
        <w:fldChar w:fldCharType="end"/>
      </w:r>
    </w:p>
    <w:p w14:paraId="7DF70AB5" w14:textId="77777777" w:rsidR="009A3583" w:rsidRDefault="009A3583">
      <w:pPr>
        <w:pStyle w:val="21"/>
        <w:tabs>
          <w:tab w:val="right" w:leader="dot" w:pos="9061"/>
        </w:tabs>
        <w:rPr>
          <w:rFonts w:asciiTheme="minorHAnsi" w:hAnsiTheme="minorHAnsi" w:cstheme="minorBidi"/>
          <w:noProof/>
          <w:sz w:val="22"/>
          <w:szCs w:val="22"/>
          <w14:ligatures w14:val="none"/>
        </w:rPr>
      </w:pPr>
      <w:r>
        <w:rPr>
          <w:noProof/>
        </w:rPr>
        <w:t>5.2. Бухгалтерская (финансовая) отчетность</w:t>
      </w:r>
      <w:r>
        <w:rPr>
          <w:noProof/>
        </w:rPr>
        <w:tab/>
      </w:r>
      <w:r>
        <w:rPr>
          <w:noProof/>
        </w:rPr>
        <w:fldChar w:fldCharType="begin"/>
      </w:r>
      <w:r>
        <w:rPr>
          <w:noProof/>
        </w:rPr>
        <w:instrText xml:space="preserve"> PAGEREF _Toc227330843 \h </w:instrText>
      </w:r>
      <w:r>
        <w:rPr>
          <w:noProof/>
        </w:rPr>
      </w:r>
      <w:r>
        <w:rPr>
          <w:noProof/>
        </w:rPr>
        <w:fldChar w:fldCharType="separate"/>
      </w:r>
      <w:r w:rsidR="0048651C">
        <w:rPr>
          <w:noProof/>
        </w:rPr>
        <w:t>50</w:t>
      </w:r>
      <w:r>
        <w:rPr>
          <w:noProof/>
        </w:rPr>
        <w:fldChar w:fldCharType="end"/>
      </w:r>
    </w:p>
    <w:p w14:paraId="770CD94F" w14:textId="6EAAF962" w:rsidR="002E4B14" w:rsidRDefault="0036324C" w:rsidP="00D1115F">
      <w:pPr>
        <w:pStyle w:val="1"/>
      </w:pPr>
      <w:r>
        <w:fldChar w:fldCharType="end"/>
      </w:r>
      <w:r>
        <w:br w:type="page"/>
      </w:r>
      <w:bookmarkStart w:id="1" w:name="_Toc227330788"/>
      <w:r>
        <w:lastRenderedPageBreak/>
        <w:t>Введение</w:t>
      </w:r>
      <w:bookmarkEnd w:id="1"/>
    </w:p>
    <w:p w14:paraId="669676B4" w14:textId="5D31FF99" w:rsidR="00ED43F0" w:rsidRPr="00ED43F0" w:rsidRDefault="00ED43F0" w:rsidP="00D1115F">
      <w:pPr>
        <w:jc w:val="both"/>
        <w:rPr>
          <w:rFonts w:eastAsia="Times New Roman"/>
          <w14:ligatures w14:val="none"/>
        </w:rPr>
      </w:pPr>
      <w:r w:rsidRPr="00ED43F0">
        <w:rPr>
          <w:rFonts w:eastAsia="Times New Roman"/>
          <w14:ligatures w14:val="none"/>
        </w:rPr>
        <w:t xml:space="preserve">Информация, содержащаяся в отчете эмитента, подлежит раскрытию в соответствии с пунктом 4 статьи 30 Федерального закона </w:t>
      </w:r>
      <w:r>
        <w:rPr>
          <w:rFonts w:eastAsia="Times New Roman"/>
          <w14:ligatures w14:val="none"/>
        </w:rPr>
        <w:t>«</w:t>
      </w:r>
      <w:r w:rsidRPr="00ED43F0">
        <w:rPr>
          <w:rFonts w:eastAsia="Times New Roman"/>
          <w14:ligatures w14:val="none"/>
        </w:rPr>
        <w:t>О рынке ценных бумаг</w:t>
      </w:r>
      <w:r>
        <w:rPr>
          <w:rFonts w:eastAsia="Times New Roman"/>
          <w14:ligatures w14:val="none"/>
        </w:rPr>
        <w:t>»</w:t>
      </w:r>
      <w:r w:rsidRPr="00ED43F0">
        <w:rPr>
          <w:rFonts w:eastAsia="Times New Roman"/>
          <w14:ligatures w14:val="none"/>
        </w:rPr>
        <w:t>.</w:t>
      </w:r>
    </w:p>
    <w:p w14:paraId="3554C1F1" w14:textId="77777777" w:rsidR="00ED43F0" w:rsidRPr="00ED43F0" w:rsidRDefault="00ED43F0" w:rsidP="00D1115F">
      <w:pPr>
        <w:spacing w:before="240"/>
        <w:jc w:val="both"/>
        <w:rPr>
          <w:rFonts w:eastAsia="Times New Roman"/>
          <w14:ligatures w14:val="none"/>
        </w:rPr>
      </w:pPr>
      <w:r w:rsidRPr="00ED43F0">
        <w:rPr>
          <w:rFonts w:eastAsia="Times New Roman"/>
          <w14:ligatures w14:val="none"/>
        </w:rPr>
        <w:t>Основания возникновения у эмитента обязанности осуществлять раскрытие информации в форме отчета эмитента</w:t>
      </w:r>
    </w:p>
    <w:p w14:paraId="0FA0F945" w14:textId="77777777" w:rsidR="00ED43F0" w:rsidRPr="00ED43F0" w:rsidRDefault="00ED43F0" w:rsidP="00D1115F">
      <w:pPr>
        <w:numPr>
          <w:ilvl w:val="0"/>
          <w:numId w:val="1"/>
        </w:numPr>
        <w:ind w:left="284" w:hanging="284"/>
        <w:jc w:val="both"/>
        <w:rPr>
          <w:rFonts w:eastAsia="Times New Roman"/>
          <w14:ligatures w14:val="none"/>
        </w:rPr>
      </w:pPr>
      <w:r w:rsidRPr="00ED43F0">
        <w:rPr>
          <w:rFonts w:eastAsia="Times New Roman"/>
          <w:b/>
          <w:bCs/>
          <w:i/>
          <w:iCs/>
          <w14:ligatures w14:val="none"/>
        </w:rPr>
        <w:t>В отношении ценных бумаг эмитента осуществлена регистрация проспекта ценных бумаг.</w:t>
      </w:r>
    </w:p>
    <w:p w14:paraId="2D8780D1" w14:textId="77777777" w:rsidR="00ED43F0" w:rsidRPr="00ED43F0" w:rsidRDefault="00ED43F0" w:rsidP="00D1115F">
      <w:pPr>
        <w:numPr>
          <w:ilvl w:val="0"/>
          <w:numId w:val="1"/>
        </w:numPr>
        <w:ind w:left="284" w:hanging="284"/>
        <w:jc w:val="both"/>
        <w:rPr>
          <w:rFonts w:eastAsia="Times New Roman"/>
          <w14:ligatures w14:val="none"/>
        </w:rPr>
      </w:pPr>
      <w:r w:rsidRPr="00ED43F0">
        <w:rPr>
          <w:rFonts w:eastAsia="Times New Roman"/>
          <w:b/>
          <w:bCs/>
          <w:i/>
          <w:iCs/>
          <w14:ligatures w14:val="none"/>
        </w:rPr>
        <w:t>Государственная регистрация хотя бы одного выпуска (дополнительного выпуска) ценных бумаг эмитента сопровождалась регистрацией проспекта эмиссии ценных бумаг, при этом размещение таких ценных бумаг осуществлялось путем открытой подписки или путем закрытой подписки среди круга лиц, число которых превышало 500.</w:t>
      </w:r>
    </w:p>
    <w:p w14:paraId="4265A6F8" w14:textId="77777777" w:rsidR="00ED43F0" w:rsidRPr="00ED43F0" w:rsidRDefault="00ED43F0" w:rsidP="00D1115F">
      <w:pPr>
        <w:numPr>
          <w:ilvl w:val="0"/>
          <w:numId w:val="1"/>
        </w:numPr>
        <w:ind w:left="284" w:hanging="284"/>
        <w:jc w:val="both"/>
        <w:rPr>
          <w:rFonts w:eastAsia="Times New Roman"/>
          <w14:ligatures w14:val="none"/>
        </w:rPr>
      </w:pPr>
      <w:r w:rsidRPr="00ED43F0">
        <w:rPr>
          <w:rFonts w:eastAsia="Times New Roman"/>
          <w:b/>
          <w:bCs/>
          <w:i/>
          <w:iCs/>
          <w14:ligatures w14:val="none"/>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14:paraId="50C35827" w14:textId="77777777" w:rsidR="00ED43F0" w:rsidRPr="00ED43F0" w:rsidRDefault="00ED43F0" w:rsidP="00D1115F">
      <w:pPr>
        <w:numPr>
          <w:ilvl w:val="0"/>
          <w:numId w:val="1"/>
        </w:numPr>
        <w:ind w:left="284" w:hanging="284"/>
        <w:jc w:val="both"/>
        <w:rPr>
          <w:rFonts w:eastAsia="Times New Roman"/>
          <w14:ligatures w14:val="none"/>
        </w:rPr>
      </w:pPr>
      <w:r w:rsidRPr="00ED43F0">
        <w:rPr>
          <w:rFonts w:eastAsia="Times New Roman"/>
          <w:b/>
          <w:bCs/>
          <w:i/>
          <w:iCs/>
          <w14:ligatures w14:val="none"/>
        </w:rPr>
        <w:t>Эмитент является публичным акционерным обществом.</w:t>
      </w:r>
    </w:p>
    <w:p w14:paraId="7119A4C2" w14:textId="77777777" w:rsidR="00ED43F0" w:rsidRPr="00ED43F0" w:rsidRDefault="00ED43F0" w:rsidP="00D1115F">
      <w:pPr>
        <w:jc w:val="both"/>
        <w:rPr>
          <w:rFonts w:eastAsia="Times New Roman"/>
          <w14:ligatures w14:val="none"/>
        </w:rPr>
      </w:pPr>
    </w:p>
    <w:p w14:paraId="7FD2A973" w14:textId="77777777" w:rsidR="00ED43F0" w:rsidRPr="00ED43F0" w:rsidRDefault="00ED43F0" w:rsidP="00D1115F">
      <w:pPr>
        <w:jc w:val="both"/>
        <w:rPr>
          <w:rFonts w:eastAsia="Times New Roman"/>
          <w14:ligatures w14:val="none"/>
        </w:rPr>
      </w:pPr>
      <w:r w:rsidRPr="00ED43F0">
        <w:rPr>
          <w:rFonts w:eastAsia="Times New Roman"/>
          <w14:ligatures w14:val="none"/>
        </w:rP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14:paraId="4FBB8E19" w14:textId="77777777" w:rsidR="00ED43F0" w:rsidRPr="00ED43F0" w:rsidRDefault="00ED43F0" w:rsidP="00D1115F">
      <w:pPr>
        <w:jc w:val="both"/>
        <w:rPr>
          <w:rFonts w:eastAsia="Times New Roman"/>
          <w:b/>
          <w:bCs/>
          <w:i/>
          <w:iCs/>
          <w14:ligatures w14:val="none"/>
        </w:rPr>
      </w:pPr>
      <w:r w:rsidRPr="00ED43F0">
        <w:rPr>
          <w:rFonts w:eastAsia="Times New Roman"/>
          <w:b/>
          <w:bCs/>
          <w:i/>
          <w:iCs/>
          <w14:ligatures w14:val="none"/>
        </w:rPr>
        <w:t>В отчёте содержится ссылка на отчетность следующего вида: Финансовая отчетность, на основании которой в отчете эмитента раскрывается информация о финансово-хозяйственной деятельности эмитента.</w:t>
      </w:r>
    </w:p>
    <w:p w14:paraId="69472F85" w14:textId="77777777" w:rsidR="00ED43F0" w:rsidRPr="00ED43F0" w:rsidRDefault="00ED43F0" w:rsidP="00D1115F">
      <w:pPr>
        <w:spacing w:before="0" w:after="0"/>
        <w:jc w:val="both"/>
        <w:rPr>
          <w:rFonts w:eastAsia="Times New Roman"/>
          <w:sz w:val="16"/>
          <w:szCs w:val="16"/>
          <w14:ligatures w14:val="none"/>
        </w:rPr>
      </w:pPr>
    </w:p>
    <w:p w14:paraId="6AF6E45F" w14:textId="77777777" w:rsidR="00ED43F0" w:rsidRPr="00ED43F0" w:rsidRDefault="00ED43F0" w:rsidP="00D1115F">
      <w:pPr>
        <w:jc w:val="both"/>
        <w:rPr>
          <w:rFonts w:eastAsia="Times New Roman"/>
          <w14:ligatures w14:val="none"/>
        </w:rPr>
      </w:pPr>
      <w:r w:rsidRPr="00ED43F0">
        <w:rPr>
          <w:rFonts w:eastAsia="Times New Roman"/>
          <w14:ligatures w14:val="none"/>
        </w:rPr>
        <w:t>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1787CF16" w14:textId="66E14772" w:rsidR="00ED43F0" w:rsidRPr="00ED43F0" w:rsidRDefault="00ED43F0" w:rsidP="00D1115F">
      <w:pPr>
        <w:jc w:val="both"/>
        <w:rPr>
          <w:rFonts w:eastAsia="Times New Roman"/>
          <w14:ligatures w14:val="none"/>
        </w:rPr>
      </w:pPr>
      <w:r w:rsidRPr="00ED43F0">
        <w:rPr>
          <w:rFonts w:eastAsia="Times New Roman"/>
          <w14:ligatures w14:val="none"/>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rsidRPr="00ED43F0">
        <w:rPr>
          <w:rFonts w:eastAsia="Times New Roman"/>
          <w14:ligatures w14:val="none"/>
        </w:rP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0166D435" w14:textId="45318353" w:rsidR="002E4B14" w:rsidRDefault="0036324C" w:rsidP="00D1115F">
      <w:pPr>
        <w:pStyle w:val="1"/>
      </w:pPr>
      <w:bookmarkStart w:id="2" w:name="_Toc227330789"/>
      <w:r>
        <w:t>Раздел 1. Управленческий отчет эмитента</w:t>
      </w:r>
      <w:bookmarkEnd w:id="2"/>
    </w:p>
    <w:p w14:paraId="60E7B311" w14:textId="77777777" w:rsidR="002E4B14" w:rsidRDefault="0036324C" w:rsidP="00D1115F">
      <w:pPr>
        <w:pStyle w:val="2"/>
        <w:jc w:val="both"/>
      </w:pPr>
      <w:bookmarkStart w:id="3" w:name="_Toc227330790"/>
      <w:r>
        <w:t>1.1. Общие сведения об эмитенте и его деятельности</w:t>
      </w:r>
      <w:bookmarkEnd w:id="3"/>
    </w:p>
    <w:p w14:paraId="33CD8DC3" w14:textId="108433C0" w:rsidR="002E4B14" w:rsidRDefault="0036324C" w:rsidP="00D1115F">
      <w:pPr>
        <w:jc w:val="both"/>
      </w:pPr>
      <w:r>
        <w:t>Полное фирменное наименование эмитента:</w:t>
      </w:r>
      <w:r>
        <w:rPr>
          <w:rStyle w:val="Subst"/>
        </w:rPr>
        <w:t xml:space="preserve"> Публичное акционерное общество </w:t>
      </w:r>
      <w:r w:rsidR="00ED43F0">
        <w:rPr>
          <w:rStyle w:val="Subst"/>
        </w:rPr>
        <w:t>«</w:t>
      </w:r>
      <w:r>
        <w:rPr>
          <w:rStyle w:val="Subst"/>
        </w:rPr>
        <w:t>Новороссийский комбинат хлебопродуктов</w:t>
      </w:r>
      <w:r w:rsidR="00ED43F0">
        <w:rPr>
          <w:rStyle w:val="Subst"/>
        </w:rPr>
        <w:t>»</w:t>
      </w:r>
    </w:p>
    <w:p w14:paraId="5581A772" w14:textId="4ADD8C92" w:rsidR="002E4B14" w:rsidRDefault="0036324C" w:rsidP="00D1115F">
      <w:pPr>
        <w:jc w:val="both"/>
      </w:pPr>
      <w:r>
        <w:t>Сокращенное фирменное наименование эмитента:</w:t>
      </w:r>
      <w:r>
        <w:rPr>
          <w:rStyle w:val="Subst"/>
        </w:rPr>
        <w:t xml:space="preserve"> ПАО </w:t>
      </w:r>
      <w:r w:rsidR="00ED43F0">
        <w:rPr>
          <w:rStyle w:val="Subst"/>
        </w:rPr>
        <w:t>«</w:t>
      </w:r>
      <w:r>
        <w:rPr>
          <w:rStyle w:val="Subst"/>
        </w:rPr>
        <w:t>НКХП</w:t>
      </w:r>
      <w:r w:rsidR="00ED43F0">
        <w:rPr>
          <w:rStyle w:val="Subst"/>
        </w:rPr>
        <w:t>»</w:t>
      </w:r>
    </w:p>
    <w:p w14:paraId="6A01AEA2" w14:textId="77777777" w:rsidR="002E4B14" w:rsidRDefault="0036324C" w:rsidP="00D1115F">
      <w:pPr>
        <w:jc w:val="both"/>
      </w:pPr>
      <w:r>
        <w:t>Место нахождения эмитента:</w:t>
      </w:r>
      <w:r>
        <w:rPr>
          <w:rStyle w:val="Subst"/>
        </w:rPr>
        <w:t xml:space="preserve"> 353901 Россия, Краснодарский край, г. Новороссийск, Элеваторная, 22</w:t>
      </w:r>
    </w:p>
    <w:p w14:paraId="5D955E1B" w14:textId="77777777" w:rsidR="002E4B14" w:rsidRDefault="0036324C" w:rsidP="00D1115F">
      <w:pPr>
        <w:jc w:val="both"/>
      </w:pPr>
      <w:r>
        <w:t>Адрес эмитента:</w:t>
      </w:r>
      <w:r>
        <w:rPr>
          <w:rStyle w:val="Subst"/>
        </w:rPr>
        <w:t xml:space="preserve"> 353901 Россия, Краснодарский край, г. Новороссийск, Элеваторная, 22</w:t>
      </w:r>
    </w:p>
    <w:p w14:paraId="4648292B" w14:textId="77777777" w:rsidR="002E4B14" w:rsidRDefault="0036324C" w:rsidP="00D1115F">
      <w:pPr>
        <w:jc w:val="both"/>
      </w:pPr>
      <w:r>
        <w:t>Сведения о способе создания эмитента:</w:t>
      </w:r>
      <w:r>
        <w:br/>
      </w:r>
      <w:r>
        <w:rPr>
          <w:rStyle w:val="Subst"/>
        </w:rPr>
        <w:t>Создание юридического лица путем приватизации на основании указа Президента РФ № 721 от 01.07.1992 и согласно решения трудового коллектива о приватизации от 17.05.1993 №145 на основании указа.</w:t>
      </w:r>
    </w:p>
    <w:p w14:paraId="59603E05" w14:textId="77777777" w:rsidR="002E4B14" w:rsidRDefault="0036324C" w:rsidP="00D1115F">
      <w:pPr>
        <w:spacing w:after="0"/>
        <w:jc w:val="both"/>
      </w:pPr>
      <w:r>
        <w:t>Дата создания эмитента:</w:t>
      </w:r>
      <w:r>
        <w:rPr>
          <w:rStyle w:val="Subst"/>
        </w:rPr>
        <w:t xml:space="preserve"> 07.07.1993</w:t>
      </w:r>
    </w:p>
    <w:p w14:paraId="5C383921" w14:textId="176A973C" w:rsidR="002E4B14" w:rsidRDefault="0036324C" w:rsidP="00D1115F">
      <w:pPr>
        <w:pStyle w:val="SubHeading"/>
        <w:spacing w:before="0" w:after="0"/>
        <w:jc w:val="both"/>
      </w:pPr>
      <w: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r w:rsidR="00D1115F">
        <w:t>:</w:t>
      </w:r>
    </w:p>
    <w:p w14:paraId="73F495BB" w14:textId="77777777" w:rsidR="002E4B14" w:rsidRDefault="0036324C" w:rsidP="00D1115F">
      <w:pPr>
        <w:jc w:val="both"/>
      </w:pPr>
      <w:r>
        <w:rPr>
          <w:rStyle w:val="Subst"/>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p>
    <w:p w14:paraId="0921129C" w14:textId="77777777" w:rsidR="002E4B14" w:rsidRDefault="0036324C" w:rsidP="00D1115F">
      <w:pPr>
        <w:jc w:val="both"/>
      </w:pPr>
      <w:r>
        <w:rPr>
          <w:rStyle w:val="Subst"/>
        </w:rPr>
        <w:t xml:space="preserve">Реорганизации эмитента в течение трех последних лет, предшествующих дате окончания </w:t>
      </w:r>
      <w:r>
        <w:rPr>
          <w:rStyle w:val="Subst"/>
        </w:rPr>
        <w:lastRenderedPageBreak/>
        <w:t>отчетного периода, за который составлен отчет эмитента, не осуществлялись</w:t>
      </w:r>
    </w:p>
    <w:p w14:paraId="54D39EE5" w14:textId="77777777" w:rsidR="002E4B14" w:rsidRDefault="0036324C" w:rsidP="00D1115F">
      <w:pPr>
        <w:jc w:val="both"/>
      </w:pPr>
      <w:r>
        <w:t>Основной государственный регистрационный номер (ОГРН):</w:t>
      </w:r>
      <w:r>
        <w:rPr>
          <w:rStyle w:val="Subst"/>
        </w:rPr>
        <w:t xml:space="preserve"> 1032309077822</w:t>
      </w:r>
    </w:p>
    <w:p w14:paraId="5583A82F" w14:textId="77777777" w:rsidR="002E4B14" w:rsidRDefault="002E4B14" w:rsidP="00D1115F">
      <w:pPr>
        <w:jc w:val="both"/>
      </w:pPr>
    </w:p>
    <w:p w14:paraId="36D7E99E" w14:textId="77777777" w:rsidR="002E4B14" w:rsidRDefault="0036324C" w:rsidP="00D1115F">
      <w:pPr>
        <w:jc w:val="both"/>
      </w:pPr>
      <w:r>
        <w:t>ИНН:</w:t>
      </w:r>
      <w:r>
        <w:rPr>
          <w:rStyle w:val="Subst"/>
        </w:rPr>
        <w:t xml:space="preserve"> 2315014748</w:t>
      </w:r>
    </w:p>
    <w:p w14:paraId="142A245F" w14:textId="77777777" w:rsidR="002E4B14" w:rsidRDefault="002E4B14" w:rsidP="00D1115F">
      <w:pPr>
        <w:jc w:val="both"/>
      </w:pPr>
    </w:p>
    <w:p w14:paraId="453BE340" w14:textId="6F38923A" w:rsidR="002E4B14" w:rsidRDefault="0036324C" w:rsidP="00D1115F">
      <w:pPr>
        <w:jc w:val="both"/>
      </w:pPr>
      <w:r>
        <w:t>Краткое описание финансово-хозяйственной деятельности, операционных сегментов и географии осуществления финансово-хозяйственной деятельности эмитента:</w:t>
      </w:r>
      <w:r>
        <w:br/>
      </w:r>
      <w:r>
        <w:rPr>
          <w:rStyle w:val="Subst"/>
        </w:rPr>
        <w:t xml:space="preserve">ПАО </w:t>
      </w:r>
      <w:r w:rsidR="00ED43F0">
        <w:rPr>
          <w:rStyle w:val="Subst"/>
        </w:rPr>
        <w:t>«</w:t>
      </w:r>
      <w:r>
        <w:rPr>
          <w:rStyle w:val="Subst"/>
        </w:rPr>
        <w:t>Новороссийский комбинат хлебопродуктов</w:t>
      </w:r>
      <w:r w:rsidR="00ED43F0">
        <w:rPr>
          <w:rStyle w:val="Subst"/>
        </w:rPr>
        <w:t>»</w:t>
      </w:r>
      <w:r>
        <w:rPr>
          <w:rStyle w:val="Subst"/>
        </w:rPr>
        <w:t xml:space="preserve"> расположен на берегу Черного моря в Краснодарском крае.</w:t>
      </w:r>
      <w:r>
        <w:rPr>
          <w:rStyle w:val="Subst"/>
        </w:rPr>
        <w:br/>
        <w:t xml:space="preserve">Общество осуществляет свою финансово-хозяйственную деятельность по следующим направлениям: </w:t>
      </w:r>
      <w:r>
        <w:rPr>
          <w:rStyle w:val="Subst"/>
        </w:rPr>
        <w:br/>
        <w:t xml:space="preserve">• перевалка зерновых и масличных культур с автомобильного и железнодорожного транспорта на морской транспорт; </w:t>
      </w:r>
      <w:r>
        <w:rPr>
          <w:rStyle w:val="Subst"/>
        </w:rPr>
        <w:br/>
        <w:t>• транспортно-экспедиционная деятельность;</w:t>
      </w:r>
      <w:r>
        <w:rPr>
          <w:rStyle w:val="Subst"/>
        </w:rPr>
        <w:br/>
        <w:t>• хранение зерна и продуктов его переработки;</w:t>
      </w:r>
      <w:r>
        <w:rPr>
          <w:rStyle w:val="Subst"/>
        </w:rPr>
        <w:br/>
        <w:t>• производство и реализация муки, крупы.</w:t>
      </w:r>
      <w:r>
        <w:rPr>
          <w:rStyle w:val="Subst"/>
        </w:rPr>
        <w:br/>
        <w:t>Терминал оснащен высокотехнологичным современным оборудованием от ведущих мировых производителей, что обеспечивает бесперебойность всех операций: от приема зерна и проверки его качества до погрузки зерна на судна.</w:t>
      </w:r>
      <w:r>
        <w:rPr>
          <w:rStyle w:val="Subst"/>
        </w:rPr>
        <w:br/>
        <w:t>Производственная площадка Комбината занимает территорию размером 14,54 га. На ней расположено 71 здание общей площадью 44 022 кв.м.</w:t>
      </w:r>
      <w:r>
        <w:rPr>
          <w:rStyle w:val="Subst"/>
        </w:rPr>
        <w:br/>
        <w:t>Инфраструктура НКХП включает в себя:</w:t>
      </w:r>
      <w:r>
        <w:rPr>
          <w:rStyle w:val="Subst"/>
        </w:rPr>
        <w:br/>
        <w:t>• железнодорожные пути и автодороги;</w:t>
      </w:r>
      <w:r>
        <w:rPr>
          <w:rStyle w:val="Subst"/>
        </w:rPr>
        <w:br/>
        <w:t>• транспортный цех (в т.ч. гараж);</w:t>
      </w:r>
      <w:r>
        <w:rPr>
          <w:rStyle w:val="Subst"/>
        </w:rPr>
        <w:br/>
        <w:t>• механические мастерские;</w:t>
      </w:r>
      <w:r>
        <w:rPr>
          <w:rStyle w:val="Subst"/>
        </w:rPr>
        <w:br/>
        <w:t>• цех энергоснабжения;</w:t>
      </w:r>
      <w:r>
        <w:rPr>
          <w:rStyle w:val="Subst"/>
        </w:rPr>
        <w:br/>
        <w:t>• административный блок;</w:t>
      </w:r>
      <w:r>
        <w:rPr>
          <w:rStyle w:val="Subst"/>
        </w:rPr>
        <w:br/>
        <w:t>• лаборатория;</w:t>
      </w:r>
      <w:r>
        <w:rPr>
          <w:rStyle w:val="Subst"/>
        </w:rPr>
        <w:br/>
        <w:t xml:space="preserve">• прочие объекты </w:t>
      </w:r>
      <w:r>
        <w:rPr>
          <w:rStyle w:val="Subst"/>
        </w:rPr>
        <w:br/>
        <w:t>Стратегическое месторасположение – акватория крупнейшего незамерзающего порта России – позволяет осуществлять перевалку грузов в круглосуточном режиме 365 дней в году.</w:t>
      </w:r>
    </w:p>
    <w:p w14:paraId="2589DB81" w14:textId="684EB0D1" w:rsidR="002E4B14" w:rsidRDefault="0036324C" w:rsidP="00D1115F">
      <w:pPr>
        <w:pStyle w:val="SubHeading"/>
        <w:jc w:val="both"/>
      </w:pPr>
      <w:r>
        <w:t>Иные ограничения, связанные с участием в уставном капитале эмитента, установленные его уставом</w:t>
      </w:r>
      <w:r w:rsidR="00D1115F">
        <w:t>:</w:t>
      </w:r>
    </w:p>
    <w:p w14:paraId="34B6A1C1" w14:textId="77777777" w:rsidR="002E4B14" w:rsidRDefault="0036324C" w:rsidP="00D1115F">
      <w:pPr>
        <w:jc w:val="both"/>
      </w:pPr>
      <w:r>
        <w:rPr>
          <w:rStyle w:val="Subst"/>
        </w:rPr>
        <w:t>Ограничений на участие в уставном капитале эмитента нет</w:t>
      </w:r>
    </w:p>
    <w:p w14:paraId="041119FD" w14:textId="073BADEE" w:rsidR="002E4B14" w:rsidRPr="00A36EAF" w:rsidRDefault="0036324C" w:rsidP="00A36EAF">
      <w:pPr>
        <w:pStyle w:val="2"/>
        <w:jc w:val="both"/>
      </w:pPr>
      <w:bookmarkStart w:id="4" w:name="_Toc227330791"/>
      <w:r w:rsidRPr="00A36EAF">
        <w:t>1.2. Сведения о положении эмитента в отрасли</w:t>
      </w:r>
      <w:bookmarkEnd w:id="4"/>
    </w:p>
    <w:p w14:paraId="43945111" w14:textId="77777777" w:rsidR="0063232E" w:rsidRPr="0063232E" w:rsidRDefault="0063232E" w:rsidP="0063232E"/>
    <w:p w14:paraId="004A5041" w14:textId="045A9775" w:rsidR="0063232E" w:rsidRPr="0063232E" w:rsidRDefault="0063232E" w:rsidP="0063232E">
      <w:pPr>
        <w:jc w:val="both"/>
        <w:rPr>
          <w:b/>
          <w:i/>
        </w:rPr>
      </w:pPr>
      <w:r w:rsidRPr="0063232E">
        <w:rPr>
          <w:b/>
          <w:i/>
        </w:rPr>
        <w:t>Зерновая отрасль является одной из ключевых основ агропромышленного комплекса России, оказывая существенное влияние на экономику страны, продовольственную безопасность и занятость населения. Рост производства зерна способствует развитию не только сельского хозяйства, но и перерабатывающей промышленности, логистики, экспортной инфраструктуры и других смежных отраслей. Россия обладает значительным аграрным потенциалом, занимая ведущие позиции по площади сельскохозяйственных угодий и располагая около 40% мировых запасов черноземов. Вместе с тем доля Российской Федерации в мировом производстве зерна по-прежнему составляет около 5%, что свидетельствует о наличии значительных резервов для дальнейшего повышения урожайности и эффективности использования земельных ресурсов.</w:t>
      </w:r>
    </w:p>
    <w:p w14:paraId="0E5D816C" w14:textId="69295A3B" w:rsidR="0063232E" w:rsidRPr="0063232E" w:rsidRDefault="0063232E" w:rsidP="0063232E">
      <w:pPr>
        <w:jc w:val="both"/>
        <w:rPr>
          <w:b/>
          <w:i/>
        </w:rPr>
      </w:pPr>
      <w:r w:rsidRPr="0063232E">
        <w:rPr>
          <w:b/>
          <w:i/>
        </w:rPr>
        <w:t>В 2025 году валовой сбор зерновых и зернобобовых культур в России составил около 139–142 млн тонн, что значительно выше уровня 2024 года. Объем производства пшеницы достиг порядка 90 млн тонн, что позволяет стране сохранять лидирующие позиции на мировом рынке и оставаться крупнейшим экспортером этой культуры. По итогам 2024 года на Россию приходилось около 26% мирового экспорта пшеницы, а общий объем экспорта зерновых составил примерно 71 млн тонн, включая более 57 млн тонн пшеницы. Российское зерно поставляется более чем в 100 стран мира, среди которых традиционно вы</w:t>
      </w:r>
      <w:r>
        <w:rPr>
          <w:b/>
          <w:i/>
        </w:rPr>
        <w:t>деляются Турция, Иран и Египет.</w:t>
      </w:r>
    </w:p>
    <w:p w14:paraId="4B0AAF9C" w14:textId="72777733" w:rsidR="0063232E" w:rsidRPr="0063232E" w:rsidRDefault="0063232E" w:rsidP="0063232E">
      <w:pPr>
        <w:jc w:val="both"/>
        <w:rPr>
          <w:b/>
          <w:i/>
        </w:rPr>
      </w:pPr>
      <w:r w:rsidRPr="0063232E">
        <w:rPr>
          <w:b/>
          <w:i/>
        </w:rPr>
        <w:t>Важной частью зернового комплекса выступает мукомольно-крупяная промышленность, которая относится к числу наиболее социально значимых отраслей АПК. Производимая ею продукция лежит в основе повседневного рациона населения: хлеб, хлебобулочные, макаронные, крупяные и кондитерские изделия остаются товарами массового спроса, а продукты хлебной группы формируют около пятой части ежедневного рациона россиян. Сырьевая база России в целом достаточна для ежегодного производства широкого ассортимента муки, необходимого для удовлетворения потребностей хлебопекарной, макаронной и кондитерской промышленности.</w:t>
      </w:r>
    </w:p>
    <w:p w14:paraId="391CB983" w14:textId="5E4033C0" w:rsidR="0063232E" w:rsidRPr="0063232E" w:rsidRDefault="0063232E" w:rsidP="0063232E">
      <w:pPr>
        <w:jc w:val="both"/>
        <w:rPr>
          <w:b/>
          <w:i/>
        </w:rPr>
      </w:pPr>
      <w:r w:rsidRPr="0063232E">
        <w:rPr>
          <w:b/>
          <w:i/>
        </w:rPr>
        <w:lastRenderedPageBreak/>
        <w:t>Современная мукомольно-крупяная промышленность России представлена примерно 350 крупными и средними предприятиями, при этом около 80% общего объема выпуска приходится на крупные промышленные производства. Одновременно в стране функционирует порядка 4000 малых мельниц мощностью 12–20 тонн в сутки. Однако значительная часть действующих мельничных предприятий нуждается в техническом перевооружении и модернизации. По ряду параметров отечественные технологии переработки пшеницы в хлебопекарную муку все еще уступают зарубежным аналогам по уровню материалоемкости, энергоэффективности, автоматизации, расходу воздуха и рациональности использов</w:t>
      </w:r>
      <w:r>
        <w:rPr>
          <w:b/>
          <w:i/>
        </w:rPr>
        <w:t>ания производственных площадей.</w:t>
      </w:r>
    </w:p>
    <w:p w14:paraId="57EFE46E" w14:textId="1BA02CDF" w:rsidR="0063232E" w:rsidRPr="0063232E" w:rsidRDefault="0063232E" w:rsidP="0063232E">
      <w:pPr>
        <w:jc w:val="both"/>
        <w:rPr>
          <w:b/>
          <w:i/>
        </w:rPr>
      </w:pPr>
      <w:r w:rsidRPr="0063232E">
        <w:rPr>
          <w:b/>
          <w:i/>
        </w:rPr>
        <w:t>Одним из важнейших показателей состояния отрасли является уровень использования производственных мощностей. В среднем по России он составляет около 60%, хотя по регионам этот показатель существенно различается. Такая загрузка объясняется насыщенностью внутреннего рынка: существующие производственные мощности позволяют в полном объеме обеспечивать потребности населения в мукомольной продукции. Одновременно изменение структуры потребления, связанное с ростом доходов населения, приводит к снижению спроса на хлеб, мучные кондитерские изделия и домашнюю выпечку, что сдерживает объемы производства. Дополнительное давление на предприятия оказывает рост цен на зерно, который периодически снижает рентабельность мукомольного бизнеса вплоть до нулевых значений и даже приводит о</w:t>
      </w:r>
      <w:r>
        <w:rPr>
          <w:b/>
          <w:i/>
        </w:rPr>
        <w:t>тдельные предприятия к убыткам.</w:t>
      </w:r>
    </w:p>
    <w:p w14:paraId="135BA0EC" w14:textId="1C5E935F" w:rsidR="0063232E" w:rsidRPr="0063232E" w:rsidRDefault="0063232E" w:rsidP="0063232E">
      <w:pPr>
        <w:jc w:val="both"/>
        <w:rPr>
          <w:b/>
          <w:i/>
        </w:rPr>
      </w:pPr>
      <w:r w:rsidRPr="0063232E">
        <w:rPr>
          <w:b/>
          <w:i/>
        </w:rPr>
        <w:t>Эти тенденции нашли отражение в отраслевых показателях последних лет. В 2024 году производство муки в России составляло около 9,9–10,3 млн тонн, при этом сохранялся профицит продукции на уровне порядка 1 млн тонн. Экспорт мукомольно-крупяной продукции в 2024 году превышал 1 млн тонн. Однако в 2025 году ситуация ухудшилась: по данным ИКАР, экспорт мукомольно-крупяной продукции в физическом выражении сократился почти на 50% и составил около 520 тыс. тонн, а объем производства муки, по данным Союза мукомольных и крупяных предприятий, снизился до 9,4 млн тонн против 9,9 млн тонн годом ранее. Таким образом, спад производства составил около 5%. Основной объем выпуска по-прежнему приходится на пшеничную муку, производство которой сокра</w:t>
      </w:r>
      <w:r>
        <w:rPr>
          <w:b/>
          <w:i/>
        </w:rPr>
        <w:t>тилось с 9,67 до 8,79 млн тонн.</w:t>
      </w:r>
    </w:p>
    <w:p w14:paraId="571EAAE8" w14:textId="3D264C94" w:rsidR="0063232E" w:rsidRPr="0063232E" w:rsidRDefault="0063232E" w:rsidP="0063232E">
      <w:pPr>
        <w:jc w:val="both"/>
        <w:rPr>
          <w:b/>
          <w:i/>
        </w:rPr>
      </w:pPr>
      <w:r w:rsidRPr="0063232E">
        <w:rPr>
          <w:b/>
          <w:i/>
        </w:rPr>
        <w:t>На этом фоне особое значение приобретают предприятия, способные эффективно сочетать экспортную логистику и глубокую переработку зерна. Одним из таких предприятий является ПАО «НКХП», занимающее одно из ведущих мест среди компаний, оказывающих услуги по перевалке зерна на экспорт. Доля комбината в перевалке зерна через глубоководные порты Азово-Черноморского бассейна составляет порядка четверти общего объема, что подчеркивает его значимую роль в обеспечении внешнеторго</w:t>
      </w:r>
      <w:r>
        <w:rPr>
          <w:b/>
          <w:i/>
        </w:rPr>
        <w:t>вых поставок российского зерна.</w:t>
      </w:r>
    </w:p>
    <w:p w14:paraId="707AF37F" w14:textId="24D65CD9" w:rsidR="0063232E" w:rsidRPr="0063232E" w:rsidRDefault="0063232E" w:rsidP="0063232E">
      <w:pPr>
        <w:jc w:val="both"/>
        <w:rPr>
          <w:b/>
          <w:i/>
        </w:rPr>
      </w:pPr>
      <w:r w:rsidRPr="0063232E">
        <w:rPr>
          <w:b/>
          <w:i/>
        </w:rPr>
        <w:t>Не менее важным направлением деятельности ПАО «НКХП» является работа цеха мельзавода. В условиях свободных производственных мощностей в отрасли и наличия избыточного предложения продукции главным конкурентным преимуществом предприятия выступает высокое качество мукомольно-крупяной продукции. Именно это позволяет обеспечивать высокую загрузку оборудования и реализовывать продукцию по ценам, превышающим цены многих других производителей Южного и Северо-Кавказского федеральных округов. Высокое качество продукции достигается за счет строгих требований к качественным характеристикам закупаемой для переработки пшеницы, использования современного высокотехнологичного оборудования ведущих мировых производителей, постоянного совершенствования технологического процесса, внедрения нового оборудования, своевременного технического обслуживания и планово-предупредительного ремонта, высокого профессионализма сотрудников, а также строгого соблюдения требований системы менеджмента безопасности пищевой продукции ISO 22000-2018,</w:t>
      </w:r>
      <w:r>
        <w:rPr>
          <w:b/>
          <w:i/>
        </w:rPr>
        <w:t xml:space="preserve"> основанной на принципах ХАССП.</w:t>
      </w:r>
    </w:p>
    <w:p w14:paraId="174D2BD7" w14:textId="05C7E894" w:rsidR="0063232E" w:rsidRPr="0063232E" w:rsidRDefault="0063232E" w:rsidP="0063232E">
      <w:pPr>
        <w:jc w:val="both"/>
        <w:rPr>
          <w:b/>
          <w:i/>
        </w:rPr>
      </w:pPr>
      <w:r w:rsidRPr="0063232E">
        <w:rPr>
          <w:b/>
          <w:i/>
        </w:rPr>
        <w:t xml:space="preserve">Результаты работы мельзавода ПАО «НКХП» подтверждают эффективность такой стратегии. По итогам 2025 года фактический объем переработки зерна превысил плановый показатель на 15,6% и составил 40 928 тонн. Общий объем произведенной мукомольно-крупяной продукции достиг 30 285 тонн. Фактический выход готовой продукции составил 74% при плановом уровне 75,50%, однако снижение общего выхода было обусловлено увеличением отбора муки высшего сорта. Фактический выход муки высшего сорта достиг 54,79%, что значительно превысило бюджетный показатель, а повышенный отбор этой продукции позволил увеличить рентабельность производства. Таким образом, даже в условиях общего снижения объемов производства в отрасли предприятие смогло сохранить эффективность за счет ориентации на качественную </w:t>
      </w:r>
      <w:r>
        <w:rPr>
          <w:b/>
          <w:i/>
        </w:rPr>
        <w:t>и более маржинальную продукцию.</w:t>
      </w:r>
    </w:p>
    <w:p w14:paraId="429F7B84" w14:textId="0697A3FC" w:rsidR="0063232E" w:rsidRPr="0063232E" w:rsidRDefault="0063232E" w:rsidP="0063232E">
      <w:pPr>
        <w:jc w:val="both"/>
        <w:rPr>
          <w:b/>
          <w:i/>
        </w:rPr>
      </w:pPr>
      <w:r w:rsidRPr="0063232E">
        <w:rPr>
          <w:b/>
          <w:i/>
        </w:rPr>
        <w:t xml:space="preserve">В целом зерновая отрасль России сохраняет стратегическое значение для национальной экономики, демонстрируя высокий производственный потенциал, сильные позиции на мировом рынке и устойчивую экспортную направленность. В то же время мукомольно-крупяная промышленность, являясь важнейшим элементом продовольственной системы страны, сталкивается с рядом структурных проблем, включая технологическое отставание части предприятий, недостаточную загрузку мощностей, изменение потребительского спроса и снижение рентабельности. В этих </w:t>
      </w:r>
      <w:r w:rsidRPr="0063232E">
        <w:rPr>
          <w:b/>
          <w:i/>
        </w:rPr>
        <w:lastRenderedPageBreak/>
        <w:t>условиях дальнейшее развитие отрасли напрямую связано с модернизацией производственной базы, повышением эффективности переработки зерна, выпуском продукции высокого качества и укреплением экспортного потенциала, что на практике подтверждается деятельностью таких предприятий, как ПАО «НКХП».</w:t>
      </w:r>
    </w:p>
    <w:p w14:paraId="0532488C" w14:textId="77777777" w:rsidR="002E4B14" w:rsidRPr="00482EC3" w:rsidRDefault="0036324C" w:rsidP="00D1115F">
      <w:pPr>
        <w:pStyle w:val="2"/>
        <w:jc w:val="both"/>
      </w:pPr>
      <w:bookmarkStart w:id="5" w:name="_Toc227330792"/>
      <w:r w:rsidRPr="00482EC3">
        <w:t>1.3. Основные операционные показатели, характеризующие деятельность эмитента</w:t>
      </w:r>
      <w:bookmarkEnd w:id="5"/>
    </w:p>
    <w:p w14:paraId="7515D549" w14:textId="77777777" w:rsidR="002E4B14" w:rsidRPr="00482EC3" w:rsidRDefault="0036324C" w:rsidP="00D1115F">
      <w:pPr>
        <w:pStyle w:val="SubHeading"/>
        <w:jc w:val="both"/>
      </w:pPr>
      <w:r w:rsidRPr="00482EC3">
        <w:t>Операционные показатели</w:t>
      </w:r>
    </w:p>
    <w:p w14:paraId="61A434B9" w14:textId="77777777" w:rsidR="002E4B14" w:rsidRDefault="002E4B14" w:rsidP="00D1115F">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4088"/>
        <w:gridCol w:w="1843"/>
        <w:gridCol w:w="1701"/>
        <w:gridCol w:w="1620"/>
      </w:tblGrid>
      <w:tr w:rsidR="002E4B14" w14:paraId="5D332843" w14:textId="77777777" w:rsidTr="00482EC3">
        <w:tc>
          <w:tcPr>
            <w:tcW w:w="4088" w:type="dxa"/>
            <w:tcBorders>
              <w:top w:val="double" w:sz="6" w:space="0" w:color="auto"/>
              <w:left w:val="double" w:sz="6" w:space="0" w:color="auto"/>
              <w:bottom w:val="single" w:sz="6" w:space="0" w:color="auto"/>
              <w:right w:val="single" w:sz="6" w:space="0" w:color="auto"/>
            </w:tcBorders>
            <w:vAlign w:val="center"/>
          </w:tcPr>
          <w:p w14:paraId="738789ED" w14:textId="77777777" w:rsidR="002E4B14" w:rsidRDefault="0036324C" w:rsidP="00D1115F">
            <w:pPr>
              <w:jc w:val="center"/>
            </w:pPr>
            <w:r>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vAlign w:val="center"/>
          </w:tcPr>
          <w:p w14:paraId="31C33871" w14:textId="77777777" w:rsidR="002E4B14" w:rsidRDefault="0036324C" w:rsidP="00D1115F">
            <w:pPr>
              <w:jc w:val="center"/>
            </w:pPr>
            <w:r>
              <w:t>Единица измерения</w:t>
            </w:r>
          </w:p>
        </w:tc>
        <w:tc>
          <w:tcPr>
            <w:tcW w:w="1701" w:type="dxa"/>
            <w:tcBorders>
              <w:top w:val="double" w:sz="6" w:space="0" w:color="auto"/>
              <w:left w:val="single" w:sz="6" w:space="0" w:color="auto"/>
              <w:bottom w:val="single" w:sz="6" w:space="0" w:color="auto"/>
              <w:right w:val="single" w:sz="6" w:space="0" w:color="auto"/>
            </w:tcBorders>
            <w:vAlign w:val="center"/>
          </w:tcPr>
          <w:p w14:paraId="29591DE5" w14:textId="77777777" w:rsidR="002E4B14" w:rsidRDefault="0036324C" w:rsidP="00D1115F">
            <w:pPr>
              <w:jc w:val="center"/>
            </w:pPr>
            <w:r>
              <w:t>2024, 12 мес.</w:t>
            </w:r>
          </w:p>
        </w:tc>
        <w:tc>
          <w:tcPr>
            <w:tcW w:w="1620" w:type="dxa"/>
            <w:tcBorders>
              <w:top w:val="double" w:sz="6" w:space="0" w:color="auto"/>
              <w:left w:val="single" w:sz="6" w:space="0" w:color="auto"/>
              <w:bottom w:val="single" w:sz="6" w:space="0" w:color="auto"/>
              <w:right w:val="double" w:sz="6" w:space="0" w:color="auto"/>
            </w:tcBorders>
            <w:vAlign w:val="center"/>
          </w:tcPr>
          <w:p w14:paraId="5ADCA1AC" w14:textId="77777777" w:rsidR="002E4B14" w:rsidRDefault="0036324C" w:rsidP="00D1115F">
            <w:pPr>
              <w:jc w:val="center"/>
            </w:pPr>
            <w:r>
              <w:t>2025, 12 мес.</w:t>
            </w:r>
          </w:p>
        </w:tc>
      </w:tr>
      <w:tr w:rsidR="002E4B14" w14:paraId="7AF3372E" w14:textId="77777777" w:rsidTr="00482EC3">
        <w:tc>
          <w:tcPr>
            <w:tcW w:w="4088" w:type="dxa"/>
            <w:tcBorders>
              <w:top w:val="single" w:sz="6" w:space="0" w:color="auto"/>
              <w:left w:val="double" w:sz="6" w:space="0" w:color="auto"/>
              <w:bottom w:val="single" w:sz="6" w:space="0" w:color="auto"/>
              <w:right w:val="single" w:sz="6" w:space="0" w:color="auto"/>
            </w:tcBorders>
            <w:vAlign w:val="center"/>
          </w:tcPr>
          <w:p w14:paraId="0E9C77F2" w14:textId="77777777" w:rsidR="002E4B14" w:rsidRDefault="0036324C" w:rsidP="00D1115F">
            <w:pPr>
              <w:jc w:val="center"/>
            </w:pPr>
            <w:r>
              <w:t>Услуги по перевалке продукции на экспорт</w:t>
            </w:r>
          </w:p>
        </w:tc>
        <w:tc>
          <w:tcPr>
            <w:tcW w:w="1843" w:type="dxa"/>
            <w:tcBorders>
              <w:top w:val="single" w:sz="6" w:space="0" w:color="auto"/>
              <w:left w:val="single" w:sz="6" w:space="0" w:color="auto"/>
              <w:bottom w:val="single" w:sz="6" w:space="0" w:color="auto"/>
              <w:right w:val="single" w:sz="6" w:space="0" w:color="auto"/>
            </w:tcBorders>
            <w:vAlign w:val="center"/>
          </w:tcPr>
          <w:p w14:paraId="23B23E15" w14:textId="77777777" w:rsidR="002E4B14" w:rsidRDefault="0036324C" w:rsidP="00D1115F">
            <w:pPr>
              <w:jc w:val="center"/>
            </w:pPr>
            <w:r>
              <w:t>тыс. тонн</w:t>
            </w:r>
          </w:p>
        </w:tc>
        <w:tc>
          <w:tcPr>
            <w:tcW w:w="1701" w:type="dxa"/>
            <w:tcBorders>
              <w:top w:val="single" w:sz="6" w:space="0" w:color="auto"/>
              <w:left w:val="single" w:sz="6" w:space="0" w:color="auto"/>
              <w:bottom w:val="single" w:sz="6" w:space="0" w:color="auto"/>
              <w:right w:val="single" w:sz="6" w:space="0" w:color="auto"/>
            </w:tcBorders>
            <w:vAlign w:val="center"/>
          </w:tcPr>
          <w:p w14:paraId="080463D4" w14:textId="77777777" w:rsidR="002E4B14" w:rsidRDefault="0036324C" w:rsidP="00D1115F">
            <w:pPr>
              <w:jc w:val="center"/>
            </w:pPr>
            <w:r>
              <w:t>8 429</w:t>
            </w:r>
          </w:p>
        </w:tc>
        <w:tc>
          <w:tcPr>
            <w:tcW w:w="1620" w:type="dxa"/>
            <w:tcBorders>
              <w:top w:val="single" w:sz="6" w:space="0" w:color="auto"/>
              <w:left w:val="single" w:sz="6" w:space="0" w:color="auto"/>
              <w:bottom w:val="single" w:sz="6" w:space="0" w:color="auto"/>
              <w:right w:val="double" w:sz="6" w:space="0" w:color="auto"/>
            </w:tcBorders>
            <w:vAlign w:val="center"/>
          </w:tcPr>
          <w:p w14:paraId="2B767856" w14:textId="77777777" w:rsidR="002E4B14" w:rsidRDefault="0036324C" w:rsidP="00D1115F">
            <w:pPr>
              <w:jc w:val="center"/>
            </w:pPr>
            <w:r>
              <w:t>5 256</w:t>
            </w:r>
          </w:p>
        </w:tc>
      </w:tr>
      <w:tr w:rsidR="002E4B14" w14:paraId="384D2DFB" w14:textId="77777777" w:rsidTr="00482EC3">
        <w:tc>
          <w:tcPr>
            <w:tcW w:w="4088" w:type="dxa"/>
            <w:tcBorders>
              <w:top w:val="single" w:sz="6" w:space="0" w:color="auto"/>
              <w:left w:val="double" w:sz="6" w:space="0" w:color="auto"/>
              <w:bottom w:val="single" w:sz="6" w:space="0" w:color="auto"/>
              <w:right w:val="single" w:sz="6" w:space="0" w:color="auto"/>
            </w:tcBorders>
            <w:vAlign w:val="center"/>
          </w:tcPr>
          <w:p w14:paraId="5F98EBE6" w14:textId="77777777" w:rsidR="002E4B14" w:rsidRDefault="0036324C" w:rsidP="00D1115F">
            <w:pPr>
              <w:jc w:val="center"/>
            </w:pPr>
            <w:r>
              <w:t>Объем выручки от продаж (объем продаж) по услугам перевалки продукции на экспорт</w:t>
            </w:r>
          </w:p>
        </w:tc>
        <w:tc>
          <w:tcPr>
            <w:tcW w:w="1843" w:type="dxa"/>
            <w:tcBorders>
              <w:top w:val="single" w:sz="6" w:space="0" w:color="auto"/>
              <w:left w:val="single" w:sz="6" w:space="0" w:color="auto"/>
              <w:bottom w:val="single" w:sz="6" w:space="0" w:color="auto"/>
              <w:right w:val="single" w:sz="6" w:space="0" w:color="auto"/>
            </w:tcBorders>
            <w:vAlign w:val="center"/>
          </w:tcPr>
          <w:p w14:paraId="089ED111" w14:textId="77777777" w:rsidR="002E4B14" w:rsidRDefault="0036324C" w:rsidP="00D1115F">
            <w:pPr>
              <w:jc w:val="center"/>
            </w:pPr>
            <w:r>
              <w:t>тыс. руб.</w:t>
            </w:r>
          </w:p>
        </w:tc>
        <w:tc>
          <w:tcPr>
            <w:tcW w:w="1701" w:type="dxa"/>
            <w:tcBorders>
              <w:top w:val="single" w:sz="6" w:space="0" w:color="auto"/>
              <w:left w:val="single" w:sz="6" w:space="0" w:color="auto"/>
              <w:bottom w:val="single" w:sz="6" w:space="0" w:color="auto"/>
              <w:right w:val="single" w:sz="6" w:space="0" w:color="auto"/>
            </w:tcBorders>
            <w:vAlign w:val="center"/>
          </w:tcPr>
          <w:p w14:paraId="4FC72BFA" w14:textId="77777777" w:rsidR="002E4B14" w:rsidRDefault="0036324C" w:rsidP="00D1115F">
            <w:pPr>
              <w:jc w:val="center"/>
            </w:pPr>
            <w:r>
              <w:t>10 115 982</w:t>
            </w:r>
          </w:p>
        </w:tc>
        <w:tc>
          <w:tcPr>
            <w:tcW w:w="1620" w:type="dxa"/>
            <w:tcBorders>
              <w:top w:val="single" w:sz="6" w:space="0" w:color="auto"/>
              <w:left w:val="single" w:sz="6" w:space="0" w:color="auto"/>
              <w:bottom w:val="single" w:sz="6" w:space="0" w:color="auto"/>
              <w:right w:val="double" w:sz="6" w:space="0" w:color="auto"/>
            </w:tcBorders>
            <w:vAlign w:val="center"/>
          </w:tcPr>
          <w:p w14:paraId="26EEF581" w14:textId="77777777" w:rsidR="002E4B14" w:rsidRDefault="0036324C" w:rsidP="00D1115F">
            <w:pPr>
              <w:jc w:val="center"/>
            </w:pPr>
            <w:r>
              <w:t>6 276 385</w:t>
            </w:r>
          </w:p>
        </w:tc>
      </w:tr>
      <w:tr w:rsidR="002E4B14" w14:paraId="4B014BCC" w14:textId="77777777" w:rsidTr="00482EC3">
        <w:tc>
          <w:tcPr>
            <w:tcW w:w="4088" w:type="dxa"/>
            <w:tcBorders>
              <w:top w:val="single" w:sz="6" w:space="0" w:color="auto"/>
              <w:left w:val="double" w:sz="6" w:space="0" w:color="auto"/>
              <w:bottom w:val="single" w:sz="6" w:space="0" w:color="auto"/>
              <w:right w:val="single" w:sz="6" w:space="0" w:color="auto"/>
            </w:tcBorders>
            <w:vAlign w:val="center"/>
          </w:tcPr>
          <w:p w14:paraId="03E9C10A" w14:textId="77777777" w:rsidR="002E4B14" w:rsidRDefault="0036324C" w:rsidP="00D1115F">
            <w:pPr>
              <w:jc w:val="center"/>
            </w:pPr>
            <w:r>
              <w:t>Доля выручки от продаж (объёма продаж) по услугам перевалки продукции на экспорт в общем объеме выручки от продаж (объеме продаж) эмитента</w:t>
            </w:r>
          </w:p>
        </w:tc>
        <w:tc>
          <w:tcPr>
            <w:tcW w:w="1843" w:type="dxa"/>
            <w:tcBorders>
              <w:top w:val="single" w:sz="6" w:space="0" w:color="auto"/>
              <w:left w:val="single" w:sz="6" w:space="0" w:color="auto"/>
              <w:bottom w:val="single" w:sz="6" w:space="0" w:color="auto"/>
              <w:right w:val="single" w:sz="6" w:space="0" w:color="auto"/>
            </w:tcBorders>
            <w:vAlign w:val="center"/>
          </w:tcPr>
          <w:p w14:paraId="399F61B8" w14:textId="77777777" w:rsidR="002E4B14" w:rsidRDefault="0036324C" w:rsidP="00D1115F">
            <w:pPr>
              <w:jc w:val="center"/>
            </w:pPr>
            <w:r>
              <w:t>%</w:t>
            </w:r>
          </w:p>
        </w:tc>
        <w:tc>
          <w:tcPr>
            <w:tcW w:w="1701" w:type="dxa"/>
            <w:tcBorders>
              <w:top w:val="single" w:sz="6" w:space="0" w:color="auto"/>
              <w:left w:val="single" w:sz="6" w:space="0" w:color="auto"/>
              <w:bottom w:val="single" w:sz="6" w:space="0" w:color="auto"/>
              <w:right w:val="single" w:sz="6" w:space="0" w:color="auto"/>
            </w:tcBorders>
            <w:vAlign w:val="center"/>
          </w:tcPr>
          <w:p w14:paraId="32749574" w14:textId="77777777" w:rsidR="002E4B14" w:rsidRDefault="0036324C" w:rsidP="00D1115F">
            <w:pPr>
              <w:jc w:val="center"/>
            </w:pPr>
            <w:r>
              <w:t>90.65</w:t>
            </w:r>
          </w:p>
        </w:tc>
        <w:tc>
          <w:tcPr>
            <w:tcW w:w="1620" w:type="dxa"/>
            <w:tcBorders>
              <w:top w:val="single" w:sz="6" w:space="0" w:color="auto"/>
              <w:left w:val="single" w:sz="6" w:space="0" w:color="auto"/>
              <w:bottom w:val="single" w:sz="6" w:space="0" w:color="auto"/>
              <w:right w:val="double" w:sz="6" w:space="0" w:color="auto"/>
            </w:tcBorders>
            <w:vAlign w:val="center"/>
          </w:tcPr>
          <w:p w14:paraId="3D96532A" w14:textId="77777777" w:rsidR="002E4B14" w:rsidRDefault="0036324C" w:rsidP="00D1115F">
            <w:pPr>
              <w:jc w:val="center"/>
            </w:pPr>
            <w:r>
              <w:t>81.98</w:t>
            </w:r>
          </w:p>
        </w:tc>
      </w:tr>
      <w:tr w:rsidR="002E4B14" w14:paraId="31D6B886" w14:textId="77777777" w:rsidTr="00482EC3">
        <w:tc>
          <w:tcPr>
            <w:tcW w:w="4088" w:type="dxa"/>
            <w:tcBorders>
              <w:top w:val="single" w:sz="6" w:space="0" w:color="auto"/>
              <w:left w:val="double" w:sz="6" w:space="0" w:color="auto"/>
              <w:bottom w:val="single" w:sz="6" w:space="0" w:color="auto"/>
              <w:right w:val="single" w:sz="6" w:space="0" w:color="auto"/>
            </w:tcBorders>
            <w:vAlign w:val="center"/>
          </w:tcPr>
          <w:p w14:paraId="0BC5AD46" w14:textId="77777777" w:rsidR="002E4B14" w:rsidRDefault="0036324C" w:rsidP="00D1115F">
            <w:pPr>
              <w:jc w:val="center"/>
            </w:pPr>
            <w:r>
              <w:t>Транспортно-экспедиционное обслуживание</w:t>
            </w:r>
          </w:p>
        </w:tc>
        <w:tc>
          <w:tcPr>
            <w:tcW w:w="1843" w:type="dxa"/>
            <w:tcBorders>
              <w:top w:val="single" w:sz="6" w:space="0" w:color="auto"/>
              <w:left w:val="single" w:sz="6" w:space="0" w:color="auto"/>
              <w:bottom w:val="single" w:sz="6" w:space="0" w:color="auto"/>
              <w:right w:val="single" w:sz="6" w:space="0" w:color="auto"/>
            </w:tcBorders>
            <w:vAlign w:val="center"/>
          </w:tcPr>
          <w:p w14:paraId="399519F1" w14:textId="77777777" w:rsidR="002E4B14" w:rsidRDefault="0036324C" w:rsidP="00D1115F">
            <w:pPr>
              <w:jc w:val="center"/>
            </w:pPr>
            <w:r>
              <w:t>тыс. тонн</w:t>
            </w:r>
          </w:p>
        </w:tc>
        <w:tc>
          <w:tcPr>
            <w:tcW w:w="1701" w:type="dxa"/>
            <w:tcBorders>
              <w:top w:val="single" w:sz="6" w:space="0" w:color="auto"/>
              <w:left w:val="single" w:sz="6" w:space="0" w:color="auto"/>
              <w:bottom w:val="single" w:sz="6" w:space="0" w:color="auto"/>
              <w:right w:val="single" w:sz="6" w:space="0" w:color="auto"/>
            </w:tcBorders>
            <w:vAlign w:val="center"/>
          </w:tcPr>
          <w:p w14:paraId="2810FF47" w14:textId="77777777" w:rsidR="002E4B14" w:rsidRDefault="0036324C" w:rsidP="00D1115F">
            <w:pPr>
              <w:jc w:val="center"/>
            </w:pPr>
            <w:r>
              <w:t>8 429</w:t>
            </w:r>
          </w:p>
        </w:tc>
        <w:tc>
          <w:tcPr>
            <w:tcW w:w="1620" w:type="dxa"/>
            <w:tcBorders>
              <w:top w:val="single" w:sz="6" w:space="0" w:color="auto"/>
              <w:left w:val="single" w:sz="6" w:space="0" w:color="auto"/>
              <w:bottom w:val="single" w:sz="6" w:space="0" w:color="auto"/>
              <w:right w:val="double" w:sz="6" w:space="0" w:color="auto"/>
            </w:tcBorders>
            <w:vAlign w:val="center"/>
          </w:tcPr>
          <w:p w14:paraId="2F1E20A2" w14:textId="77777777" w:rsidR="002E4B14" w:rsidRDefault="0036324C" w:rsidP="00D1115F">
            <w:pPr>
              <w:jc w:val="center"/>
            </w:pPr>
            <w:r>
              <w:t>5 256</w:t>
            </w:r>
          </w:p>
        </w:tc>
      </w:tr>
      <w:tr w:rsidR="002E4B14" w14:paraId="4C71D811" w14:textId="77777777" w:rsidTr="00482EC3">
        <w:tc>
          <w:tcPr>
            <w:tcW w:w="4088" w:type="dxa"/>
            <w:tcBorders>
              <w:top w:val="single" w:sz="6" w:space="0" w:color="auto"/>
              <w:left w:val="double" w:sz="6" w:space="0" w:color="auto"/>
              <w:bottom w:val="single" w:sz="6" w:space="0" w:color="auto"/>
              <w:right w:val="single" w:sz="6" w:space="0" w:color="auto"/>
            </w:tcBorders>
            <w:vAlign w:val="center"/>
          </w:tcPr>
          <w:p w14:paraId="1571C612" w14:textId="77777777" w:rsidR="002E4B14" w:rsidRDefault="0036324C" w:rsidP="00D1115F">
            <w:pPr>
              <w:jc w:val="center"/>
            </w:pPr>
            <w:r>
              <w:t>Объем выручки от продаж (объем продаж) по трейдингу</w:t>
            </w:r>
          </w:p>
        </w:tc>
        <w:tc>
          <w:tcPr>
            <w:tcW w:w="1843" w:type="dxa"/>
            <w:tcBorders>
              <w:top w:val="single" w:sz="6" w:space="0" w:color="auto"/>
              <w:left w:val="single" w:sz="6" w:space="0" w:color="auto"/>
              <w:bottom w:val="single" w:sz="6" w:space="0" w:color="auto"/>
              <w:right w:val="single" w:sz="6" w:space="0" w:color="auto"/>
            </w:tcBorders>
            <w:vAlign w:val="center"/>
          </w:tcPr>
          <w:p w14:paraId="48C86EC4" w14:textId="77777777" w:rsidR="002E4B14" w:rsidRDefault="0036324C" w:rsidP="00D1115F">
            <w:pPr>
              <w:jc w:val="center"/>
            </w:pPr>
            <w:r>
              <w:t>тыс. руб.</w:t>
            </w:r>
          </w:p>
        </w:tc>
        <w:tc>
          <w:tcPr>
            <w:tcW w:w="1701" w:type="dxa"/>
            <w:tcBorders>
              <w:top w:val="single" w:sz="6" w:space="0" w:color="auto"/>
              <w:left w:val="single" w:sz="6" w:space="0" w:color="auto"/>
              <w:bottom w:val="single" w:sz="6" w:space="0" w:color="auto"/>
              <w:right w:val="single" w:sz="6" w:space="0" w:color="auto"/>
            </w:tcBorders>
            <w:vAlign w:val="center"/>
          </w:tcPr>
          <w:p w14:paraId="4C4E20F5" w14:textId="77777777" w:rsidR="002E4B14" w:rsidRDefault="0036324C" w:rsidP="00D1115F">
            <w:pPr>
              <w:jc w:val="center"/>
            </w:pPr>
            <w:r>
              <w:t>252 864</w:t>
            </w:r>
          </w:p>
        </w:tc>
        <w:tc>
          <w:tcPr>
            <w:tcW w:w="1620" w:type="dxa"/>
            <w:tcBorders>
              <w:top w:val="single" w:sz="6" w:space="0" w:color="auto"/>
              <w:left w:val="single" w:sz="6" w:space="0" w:color="auto"/>
              <w:bottom w:val="single" w:sz="6" w:space="0" w:color="auto"/>
              <w:right w:val="double" w:sz="6" w:space="0" w:color="auto"/>
            </w:tcBorders>
            <w:vAlign w:val="center"/>
          </w:tcPr>
          <w:p w14:paraId="6C5322FB" w14:textId="77777777" w:rsidR="002E4B14" w:rsidRDefault="0036324C" w:rsidP="00D1115F">
            <w:pPr>
              <w:jc w:val="center"/>
            </w:pPr>
            <w:r>
              <w:t>157 673</w:t>
            </w:r>
          </w:p>
        </w:tc>
      </w:tr>
      <w:tr w:rsidR="002E4B14" w14:paraId="6C7F2814" w14:textId="77777777" w:rsidTr="00482EC3">
        <w:tc>
          <w:tcPr>
            <w:tcW w:w="4088" w:type="dxa"/>
            <w:tcBorders>
              <w:top w:val="single" w:sz="6" w:space="0" w:color="auto"/>
              <w:left w:val="double" w:sz="6" w:space="0" w:color="auto"/>
              <w:bottom w:val="single" w:sz="6" w:space="0" w:color="auto"/>
              <w:right w:val="single" w:sz="6" w:space="0" w:color="auto"/>
            </w:tcBorders>
            <w:vAlign w:val="center"/>
          </w:tcPr>
          <w:p w14:paraId="467AD8C5" w14:textId="77777777" w:rsidR="002E4B14" w:rsidRDefault="0036324C" w:rsidP="00D1115F">
            <w:pPr>
              <w:jc w:val="center"/>
            </w:pPr>
            <w:r>
              <w:t>Доля выручки от продаж (объёма продаж) по трейдингу в общем объеме выручки от продаж (объеме продаж) эмитента</w:t>
            </w:r>
          </w:p>
        </w:tc>
        <w:tc>
          <w:tcPr>
            <w:tcW w:w="1843" w:type="dxa"/>
            <w:tcBorders>
              <w:top w:val="single" w:sz="6" w:space="0" w:color="auto"/>
              <w:left w:val="single" w:sz="6" w:space="0" w:color="auto"/>
              <w:bottom w:val="single" w:sz="6" w:space="0" w:color="auto"/>
              <w:right w:val="single" w:sz="6" w:space="0" w:color="auto"/>
            </w:tcBorders>
            <w:vAlign w:val="center"/>
          </w:tcPr>
          <w:p w14:paraId="71DADA2D" w14:textId="77777777" w:rsidR="002E4B14" w:rsidRDefault="0036324C" w:rsidP="00D1115F">
            <w:pPr>
              <w:jc w:val="center"/>
            </w:pPr>
            <w:r>
              <w:t>%</w:t>
            </w:r>
          </w:p>
        </w:tc>
        <w:tc>
          <w:tcPr>
            <w:tcW w:w="1701" w:type="dxa"/>
            <w:tcBorders>
              <w:top w:val="single" w:sz="6" w:space="0" w:color="auto"/>
              <w:left w:val="single" w:sz="6" w:space="0" w:color="auto"/>
              <w:bottom w:val="single" w:sz="6" w:space="0" w:color="auto"/>
              <w:right w:val="single" w:sz="6" w:space="0" w:color="auto"/>
            </w:tcBorders>
            <w:vAlign w:val="center"/>
          </w:tcPr>
          <w:p w14:paraId="73F0DDAA" w14:textId="77777777" w:rsidR="002E4B14" w:rsidRDefault="0036324C" w:rsidP="00D1115F">
            <w:pPr>
              <w:jc w:val="center"/>
            </w:pPr>
            <w:r>
              <w:t>2.27</w:t>
            </w:r>
          </w:p>
        </w:tc>
        <w:tc>
          <w:tcPr>
            <w:tcW w:w="1620" w:type="dxa"/>
            <w:tcBorders>
              <w:top w:val="single" w:sz="6" w:space="0" w:color="auto"/>
              <w:left w:val="single" w:sz="6" w:space="0" w:color="auto"/>
              <w:bottom w:val="single" w:sz="6" w:space="0" w:color="auto"/>
              <w:right w:val="double" w:sz="6" w:space="0" w:color="auto"/>
            </w:tcBorders>
            <w:vAlign w:val="center"/>
          </w:tcPr>
          <w:p w14:paraId="7A74C38E" w14:textId="77777777" w:rsidR="002E4B14" w:rsidRDefault="0036324C" w:rsidP="00D1115F">
            <w:pPr>
              <w:jc w:val="center"/>
            </w:pPr>
            <w:r>
              <w:t>2.06</w:t>
            </w:r>
          </w:p>
        </w:tc>
      </w:tr>
      <w:tr w:rsidR="002E4B14" w14:paraId="7C695DFB" w14:textId="77777777" w:rsidTr="00482EC3">
        <w:tc>
          <w:tcPr>
            <w:tcW w:w="4088" w:type="dxa"/>
            <w:tcBorders>
              <w:top w:val="single" w:sz="6" w:space="0" w:color="auto"/>
              <w:left w:val="double" w:sz="6" w:space="0" w:color="auto"/>
              <w:bottom w:val="single" w:sz="6" w:space="0" w:color="auto"/>
              <w:right w:val="single" w:sz="6" w:space="0" w:color="auto"/>
            </w:tcBorders>
            <w:vAlign w:val="center"/>
          </w:tcPr>
          <w:p w14:paraId="65316D17" w14:textId="77777777" w:rsidR="002E4B14" w:rsidRDefault="0036324C" w:rsidP="00D1115F">
            <w:pPr>
              <w:jc w:val="center"/>
            </w:pPr>
            <w:r>
              <w:t>Продукция собственного производства</w:t>
            </w:r>
          </w:p>
        </w:tc>
        <w:tc>
          <w:tcPr>
            <w:tcW w:w="1843" w:type="dxa"/>
            <w:tcBorders>
              <w:top w:val="single" w:sz="6" w:space="0" w:color="auto"/>
              <w:left w:val="single" w:sz="6" w:space="0" w:color="auto"/>
              <w:bottom w:val="single" w:sz="6" w:space="0" w:color="auto"/>
              <w:right w:val="single" w:sz="6" w:space="0" w:color="auto"/>
            </w:tcBorders>
            <w:vAlign w:val="center"/>
          </w:tcPr>
          <w:p w14:paraId="343305DD" w14:textId="77777777" w:rsidR="002E4B14" w:rsidRDefault="0036324C" w:rsidP="00D1115F">
            <w:pPr>
              <w:jc w:val="center"/>
            </w:pPr>
            <w:r>
              <w:t>тыс. тонн</w:t>
            </w:r>
          </w:p>
        </w:tc>
        <w:tc>
          <w:tcPr>
            <w:tcW w:w="1701" w:type="dxa"/>
            <w:tcBorders>
              <w:top w:val="single" w:sz="6" w:space="0" w:color="auto"/>
              <w:left w:val="single" w:sz="6" w:space="0" w:color="auto"/>
              <w:bottom w:val="single" w:sz="6" w:space="0" w:color="auto"/>
              <w:right w:val="single" w:sz="6" w:space="0" w:color="auto"/>
            </w:tcBorders>
            <w:vAlign w:val="center"/>
          </w:tcPr>
          <w:p w14:paraId="2474C874" w14:textId="77777777" w:rsidR="002E4B14" w:rsidRDefault="0036324C" w:rsidP="00D1115F">
            <w:pPr>
              <w:jc w:val="center"/>
            </w:pPr>
            <w:r>
              <w:t>40.5</w:t>
            </w:r>
          </w:p>
        </w:tc>
        <w:tc>
          <w:tcPr>
            <w:tcW w:w="1620" w:type="dxa"/>
            <w:tcBorders>
              <w:top w:val="single" w:sz="6" w:space="0" w:color="auto"/>
              <w:left w:val="single" w:sz="6" w:space="0" w:color="auto"/>
              <w:bottom w:val="single" w:sz="6" w:space="0" w:color="auto"/>
              <w:right w:val="double" w:sz="6" w:space="0" w:color="auto"/>
            </w:tcBorders>
            <w:vAlign w:val="center"/>
          </w:tcPr>
          <w:p w14:paraId="2F3AC376" w14:textId="77777777" w:rsidR="002E4B14" w:rsidRDefault="0036324C" w:rsidP="00D1115F">
            <w:pPr>
              <w:jc w:val="center"/>
            </w:pPr>
            <w:r>
              <w:t>39.7</w:t>
            </w:r>
          </w:p>
        </w:tc>
      </w:tr>
      <w:tr w:rsidR="002E4B14" w14:paraId="5F9B32D1" w14:textId="77777777" w:rsidTr="00482EC3">
        <w:tc>
          <w:tcPr>
            <w:tcW w:w="4088" w:type="dxa"/>
            <w:tcBorders>
              <w:top w:val="single" w:sz="6" w:space="0" w:color="auto"/>
              <w:left w:val="double" w:sz="6" w:space="0" w:color="auto"/>
              <w:bottom w:val="single" w:sz="6" w:space="0" w:color="auto"/>
              <w:right w:val="single" w:sz="6" w:space="0" w:color="auto"/>
            </w:tcBorders>
            <w:vAlign w:val="center"/>
          </w:tcPr>
          <w:p w14:paraId="71475766" w14:textId="77777777" w:rsidR="002E4B14" w:rsidRDefault="0036324C" w:rsidP="00D1115F">
            <w:pPr>
              <w:jc w:val="center"/>
            </w:pPr>
            <w:r>
              <w:t>Объем выручки от продаж (объем продаж) продукции собственного производства</w:t>
            </w:r>
          </w:p>
        </w:tc>
        <w:tc>
          <w:tcPr>
            <w:tcW w:w="1843" w:type="dxa"/>
            <w:tcBorders>
              <w:top w:val="single" w:sz="6" w:space="0" w:color="auto"/>
              <w:left w:val="single" w:sz="6" w:space="0" w:color="auto"/>
              <w:bottom w:val="single" w:sz="6" w:space="0" w:color="auto"/>
              <w:right w:val="single" w:sz="6" w:space="0" w:color="auto"/>
            </w:tcBorders>
            <w:vAlign w:val="center"/>
          </w:tcPr>
          <w:p w14:paraId="58F0CF93" w14:textId="77777777" w:rsidR="002E4B14" w:rsidRDefault="0036324C" w:rsidP="00D1115F">
            <w:pPr>
              <w:jc w:val="center"/>
            </w:pPr>
            <w:r>
              <w:t>тыс. руб.</w:t>
            </w:r>
          </w:p>
        </w:tc>
        <w:tc>
          <w:tcPr>
            <w:tcW w:w="1701" w:type="dxa"/>
            <w:tcBorders>
              <w:top w:val="single" w:sz="6" w:space="0" w:color="auto"/>
              <w:left w:val="single" w:sz="6" w:space="0" w:color="auto"/>
              <w:bottom w:val="single" w:sz="6" w:space="0" w:color="auto"/>
              <w:right w:val="single" w:sz="6" w:space="0" w:color="auto"/>
            </w:tcBorders>
            <w:vAlign w:val="center"/>
          </w:tcPr>
          <w:p w14:paraId="29582D6B" w14:textId="77777777" w:rsidR="002E4B14" w:rsidRDefault="0036324C" w:rsidP="00D1115F">
            <w:pPr>
              <w:jc w:val="center"/>
            </w:pPr>
            <w:r>
              <w:t>754 679</w:t>
            </w:r>
          </w:p>
        </w:tc>
        <w:tc>
          <w:tcPr>
            <w:tcW w:w="1620" w:type="dxa"/>
            <w:tcBorders>
              <w:top w:val="single" w:sz="6" w:space="0" w:color="auto"/>
              <w:left w:val="single" w:sz="6" w:space="0" w:color="auto"/>
              <w:bottom w:val="single" w:sz="6" w:space="0" w:color="auto"/>
              <w:right w:val="double" w:sz="6" w:space="0" w:color="auto"/>
            </w:tcBorders>
            <w:vAlign w:val="center"/>
          </w:tcPr>
          <w:p w14:paraId="36D334BE" w14:textId="77777777" w:rsidR="002E4B14" w:rsidRDefault="0036324C" w:rsidP="00D1115F">
            <w:pPr>
              <w:jc w:val="center"/>
            </w:pPr>
            <w:r>
              <w:t>819 373</w:t>
            </w:r>
          </w:p>
        </w:tc>
      </w:tr>
      <w:tr w:rsidR="002E4B14" w14:paraId="7E01AE64" w14:textId="77777777" w:rsidTr="00482EC3">
        <w:tc>
          <w:tcPr>
            <w:tcW w:w="4088" w:type="dxa"/>
            <w:tcBorders>
              <w:top w:val="single" w:sz="6" w:space="0" w:color="auto"/>
              <w:left w:val="double" w:sz="6" w:space="0" w:color="auto"/>
              <w:bottom w:val="single" w:sz="4" w:space="0" w:color="auto"/>
              <w:right w:val="single" w:sz="6" w:space="0" w:color="auto"/>
            </w:tcBorders>
            <w:vAlign w:val="center"/>
          </w:tcPr>
          <w:p w14:paraId="5FF954F0" w14:textId="77777777" w:rsidR="002E4B14" w:rsidRDefault="0036324C" w:rsidP="00D1115F">
            <w:pPr>
              <w:jc w:val="center"/>
            </w:pPr>
            <w:r>
              <w:t>Доля выручки от продаж (объёма продаж) продукции собственного производства в общем объеме выручки от продаж (объеме продаж) эмитента</w:t>
            </w:r>
          </w:p>
        </w:tc>
        <w:tc>
          <w:tcPr>
            <w:tcW w:w="1843" w:type="dxa"/>
            <w:tcBorders>
              <w:top w:val="single" w:sz="6" w:space="0" w:color="auto"/>
              <w:left w:val="single" w:sz="6" w:space="0" w:color="auto"/>
              <w:bottom w:val="single" w:sz="4" w:space="0" w:color="auto"/>
              <w:right w:val="single" w:sz="6" w:space="0" w:color="auto"/>
            </w:tcBorders>
            <w:vAlign w:val="center"/>
          </w:tcPr>
          <w:p w14:paraId="7B3C734B" w14:textId="77777777" w:rsidR="002E4B14" w:rsidRDefault="0036324C" w:rsidP="00D1115F">
            <w:pPr>
              <w:jc w:val="center"/>
            </w:pPr>
            <w:r>
              <w:t>%</w:t>
            </w:r>
          </w:p>
        </w:tc>
        <w:tc>
          <w:tcPr>
            <w:tcW w:w="1701" w:type="dxa"/>
            <w:tcBorders>
              <w:top w:val="single" w:sz="6" w:space="0" w:color="auto"/>
              <w:left w:val="single" w:sz="6" w:space="0" w:color="auto"/>
              <w:bottom w:val="single" w:sz="4" w:space="0" w:color="auto"/>
              <w:right w:val="single" w:sz="6" w:space="0" w:color="auto"/>
            </w:tcBorders>
            <w:vAlign w:val="center"/>
          </w:tcPr>
          <w:p w14:paraId="59200AF7" w14:textId="77777777" w:rsidR="002E4B14" w:rsidRDefault="0036324C" w:rsidP="00D1115F">
            <w:pPr>
              <w:jc w:val="center"/>
            </w:pPr>
            <w:r>
              <w:t>6.76</w:t>
            </w:r>
          </w:p>
        </w:tc>
        <w:tc>
          <w:tcPr>
            <w:tcW w:w="1620" w:type="dxa"/>
            <w:tcBorders>
              <w:top w:val="single" w:sz="6" w:space="0" w:color="auto"/>
              <w:left w:val="single" w:sz="6" w:space="0" w:color="auto"/>
              <w:bottom w:val="single" w:sz="4" w:space="0" w:color="auto"/>
              <w:right w:val="double" w:sz="6" w:space="0" w:color="auto"/>
            </w:tcBorders>
            <w:vAlign w:val="center"/>
          </w:tcPr>
          <w:p w14:paraId="3D519659" w14:textId="77777777" w:rsidR="002E4B14" w:rsidRDefault="0036324C" w:rsidP="00D1115F">
            <w:pPr>
              <w:jc w:val="center"/>
            </w:pPr>
            <w:r>
              <w:t>10.7</w:t>
            </w:r>
          </w:p>
        </w:tc>
      </w:tr>
      <w:tr w:rsidR="00482EC3" w:rsidRPr="00232984" w14:paraId="12E4459A" w14:textId="77777777" w:rsidTr="00482EC3">
        <w:tc>
          <w:tcPr>
            <w:tcW w:w="4088" w:type="dxa"/>
            <w:tcBorders>
              <w:top w:val="single" w:sz="4" w:space="0" w:color="auto"/>
              <w:left w:val="double" w:sz="6" w:space="0" w:color="auto"/>
              <w:bottom w:val="single" w:sz="4" w:space="0" w:color="auto"/>
              <w:right w:val="single" w:sz="6" w:space="0" w:color="auto"/>
            </w:tcBorders>
            <w:vAlign w:val="center"/>
          </w:tcPr>
          <w:p w14:paraId="603EC17E" w14:textId="77777777" w:rsidR="00482EC3" w:rsidRPr="00482EC3" w:rsidRDefault="00482EC3" w:rsidP="00482EC3">
            <w:pPr>
              <w:jc w:val="center"/>
            </w:pPr>
            <w:r w:rsidRPr="00482EC3">
              <w:t>Строительство</w:t>
            </w:r>
          </w:p>
        </w:tc>
        <w:tc>
          <w:tcPr>
            <w:tcW w:w="1843" w:type="dxa"/>
            <w:tcBorders>
              <w:top w:val="single" w:sz="4" w:space="0" w:color="auto"/>
              <w:left w:val="single" w:sz="6" w:space="0" w:color="auto"/>
              <w:bottom w:val="single" w:sz="4" w:space="0" w:color="auto"/>
              <w:right w:val="single" w:sz="6" w:space="0" w:color="auto"/>
            </w:tcBorders>
            <w:vAlign w:val="center"/>
          </w:tcPr>
          <w:p w14:paraId="6291E6FF" w14:textId="0F55F750" w:rsidR="00482EC3" w:rsidRPr="00482EC3" w:rsidRDefault="00482EC3" w:rsidP="00482EC3">
            <w:pPr>
              <w:jc w:val="center"/>
            </w:pPr>
          </w:p>
        </w:tc>
        <w:tc>
          <w:tcPr>
            <w:tcW w:w="1701" w:type="dxa"/>
            <w:tcBorders>
              <w:top w:val="single" w:sz="4" w:space="0" w:color="auto"/>
              <w:left w:val="single" w:sz="6" w:space="0" w:color="auto"/>
              <w:bottom w:val="single" w:sz="4" w:space="0" w:color="auto"/>
              <w:right w:val="single" w:sz="6" w:space="0" w:color="auto"/>
            </w:tcBorders>
            <w:vAlign w:val="center"/>
          </w:tcPr>
          <w:p w14:paraId="1257B7E1" w14:textId="6FFD63F8" w:rsidR="00482EC3" w:rsidRPr="00482EC3" w:rsidRDefault="00482EC3" w:rsidP="00482EC3">
            <w:pPr>
              <w:jc w:val="center"/>
            </w:pPr>
          </w:p>
        </w:tc>
        <w:tc>
          <w:tcPr>
            <w:tcW w:w="1620" w:type="dxa"/>
            <w:tcBorders>
              <w:top w:val="single" w:sz="4" w:space="0" w:color="auto"/>
              <w:left w:val="single" w:sz="6" w:space="0" w:color="auto"/>
              <w:bottom w:val="single" w:sz="4" w:space="0" w:color="auto"/>
              <w:right w:val="double" w:sz="6" w:space="0" w:color="auto"/>
            </w:tcBorders>
            <w:vAlign w:val="center"/>
          </w:tcPr>
          <w:p w14:paraId="4A35F426" w14:textId="66F10BDD" w:rsidR="00482EC3" w:rsidRPr="00482EC3" w:rsidRDefault="00482EC3" w:rsidP="00482EC3">
            <w:pPr>
              <w:jc w:val="center"/>
            </w:pPr>
          </w:p>
        </w:tc>
      </w:tr>
      <w:tr w:rsidR="00482EC3" w:rsidRPr="00232984" w14:paraId="11C9D059" w14:textId="77777777" w:rsidTr="00482EC3">
        <w:tc>
          <w:tcPr>
            <w:tcW w:w="4088" w:type="dxa"/>
            <w:tcBorders>
              <w:top w:val="single" w:sz="4" w:space="0" w:color="auto"/>
              <w:left w:val="double" w:sz="6" w:space="0" w:color="auto"/>
              <w:bottom w:val="single" w:sz="4" w:space="0" w:color="auto"/>
              <w:right w:val="single" w:sz="6" w:space="0" w:color="auto"/>
            </w:tcBorders>
            <w:vAlign w:val="center"/>
          </w:tcPr>
          <w:p w14:paraId="5A4ED8B8" w14:textId="77777777" w:rsidR="00482EC3" w:rsidRPr="00482EC3" w:rsidRDefault="00482EC3" w:rsidP="00482EC3">
            <w:pPr>
              <w:jc w:val="center"/>
            </w:pPr>
            <w:r w:rsidRPr="00482EC3">
              <w:t>Объем выручки от продаж (объем продаж) от строительства</w:t>
            </w:r>
          </w:p>
        </w:tc>
        <w:tc>
          <w:tcPr>
            <w:tcW w:w="1843" w:type="dxa"/>
            <w:tcBorders>
              <w:top w:val="single" w:sz="4" w:space="0" w:color="auto"/>
              <w:left w:val="single" w:sz="6" w:space="0" w:color="auto"/>
              <w:bottom w:val="single" w:sz="4" w:space="0" w:color="auto"/>
              <w:right w:val="single" w:sz="6" w:space="0" w:color="auto"/>
            </w:tcBorders>
            <w:vAlign w:val="center"/>
          </w:tcPr>
          <w:p w14:paraId="1DDCF864" w14:textId="77777777" w:rsidR="00482EC3" w:rsidRPr="00482EC3" w:rsidRDefault="00482EC3" w:rsidP="00482EC3">
            <w:pPr>
              <w:jc w:val="center"/>
            </w:pPr>
            <w:r w:rsidRPr="00482EC3">
              <w:t>тыс. руб.</w:t>
            </w:r>
          </w:p>
        </w:tc>
        <w:tc>
          <w:tcPr>
            <w:tcW w:w="1701" w:type="dxa"/>
            <w:tcBorders>
              <w:top w:val="single" w:sz="4" w:space="0" w:color="auto"/>
              <w:left w:val="single" w:sz="6" w:space="0" w:color="auto"/>
              <w:bottom w:val="single" w:sz="4" w:space="0" w:color="auto"/>
              <w:right w:val="single" w:sz="6" w:space="0" w:color="auto"/>
            </w:tcBorders>
            <w:vAlign w:val="center"/>
          </w:tcPr>
          <w:p w14:paraId="4131DD3C" w14:textId="77777777" w:rsidR="00482EC3" w:rsidRPr="00482EC3" w:rsidRDefault="00482EC3" w:rsidP="00482EC3">
            <w:pPr>
              <w:jc w:val="center"/>
            </w:pPr>
            <w:r w:rsidRPr="00482EC3">
              <w:t>-</w:t>
            </w:r>
          </w:p>
        </w:tc>
        <w:tc>
          <w:tcPr>
            <w:tcW w:w="1620" w:type="dxa"/>
            <w:tcBorders>
              <w:top w:val="single" w:sz="4" w:space="0" w:color="auto"/>
              <w:left w:val="single" w:sz="6" w:space="0" w:color="auto"/>
              <w:bottom w:val="single" w:sz="4" w:space="0" w:color="auto"/>
              <w:right w:val="double" w:sz="6" w:space="0" w:color="auto"/>
            </w:tcBorders>
            <w:vAlign w:val="center"/>
          </w:tcPr>
          <w:p w14:paraId="31011686" w14:textId="609E4C27" w:rsidR="00482EC3" w:rsidRPr="00482EC3" w:rsidRDefault="00482EC3" w:rsidP="00482EC3">
            <w:pPr>
              <w:jc w:val="center"/>
            </w:pPr>
            <w:r w:rsidRPr="00482EC3">
              <w:t>339</w:t>
            </w:r>
            <w:r>
              <w:t> </w:t>
            </w:r>
            <w:r w:rsidRPr="00482EC3">
              <w:t xml:space="preserve">838 </w:t>
            </w:r>
          </w:p>
        </w:tc>
      </w:tr>
      <w:tr w:rsidR="00482EC3" w:rsidRPr="00232984" w14:paraId="50315350" w14:textId="77777777" w:rsidTr="00482EC3">
        <w:tc>
          <w:tcPr>
            <w:tcW w:w="4088" w:type="dxa"/>
            <w:tcBorders>
              <w:top w:val="single" w:sz="4" w:space="0" w:color="auto"/>
              <w:left w:val="double" w:sz="6" w:space="0" w:color="auto"/>
              <w:bottom w:val="double" w:sz="6" w:space="0" w:color="auto"/>
              <w:right w:val="single" w:sz="6" w:space="0" w:color="auto"/>
            </w:tcBorders>
            <w:vAlign w:val="center"/>
          </w:tcPr>
          <w:p w14:paraId="064AAC9E" w14:textId="77777777" w:rsidR="00482EC3" w:rsidRPr="00482EC3" w:rsidRDefault="00482EC3" w:rsidP="00482EC3">
            <w:pPr>
              <w:jc w:val="center"/>
            </w:pPr>
            <w:r w:rsidRPr="00482EC3">
              <w:t>Доля выручки от продаж (объёма продаж) от строительства в общем объеме выручки от продаж (объеме продаж) эмитента</w:t>
            </w:r>
          </w:p>
        </w:tc>
        <w:tc>
          <w:tcPr>
            <w:tcW w:w="1843" w:type="dxa"/>
            <w:tcBorders>
              <w:top w:val="single" w:sz="4" w:space="0" w:color="auto"/>
              <w:left w:val="single" w:sz="6" w:space="0" w:color="auto"/>
              <w:bottom w:val="double" w:sz="6" w:space="0" w:color="auto"/>
              <w:right w:val="single" w:sz="6" w:space="0" w:color="auto"/>
            </w:tcBorders>
            <w:vAlign w:val="center"/>
          </w:tcPr>
          <w:p w14:paraId="79CCEB68" w14:textId="77777777" w:rsidR="00482EC3" w:rsidRPr="00482EC3" w:rsidRDefault="00482EC3" w:rsidP="00482EC3">
            <w:pPr>
              <w:jc w:val="center"/>
            </w:pPr>
            <w:r w:rsidRPr="00482EC3">
              <w:t>%</w:t>
            </w:r>
          </w:p>
        </w:tc>
        <w:tc>
          <w:tcPr>
            <w:tcW w:w="1701" w:type="dxa"/>
            <w:tcBorders>
              <w:top w:val="single" w:sz="4" w:space="0" w:color="auto"/>
              <w:left w:val="single" w:sz="6" w:space="0" w:color="auto"/>
              <w:bottom w:val="double" w:sz="6" w:space="0" w:color="auto"/>
              <w:right w:val="single" w:sz="6" w:space="0" w:color="auto"/>
            </w:tcBorders>
            <w:vAlign w:val="center"/>
          </w:tcPr>
          <w:p w14:paraId="456FF5F5" w14:textId="77777777" w:rsidR="00482EC3" w:rsidRPr="00482EC3" w:rsidRDefault="00482EC3" w:rsidP="00482EC3">
            <w:pPr>
              <w:jc w:val="center"/>
            </w:pPr>
            <w:r w:rsidRPr="00482EC3">
              <w:t>-</w:t>
            </w:r>
          </w:p>
        </w:tc>
        <w:tc>
          <w:tcPr>
            <w:tcW w:w="1620" w:type="dxa"/>
            <w:tcBorders>
              <w:top w:val="single" w:sz="4" w:space="0" w:color="auto"/>
              <w:left w:val="single" w:sz="6" w:space="0" w:color="auto"/>
              <w:bottom w:val="double" w:sz="6" w:space="0" w:color="auto"/>
              <w:right w:val="double" w:sz="6" w:space="0" w:color="auto"/>
            </w:tcBorders>
            <w:vAlign w:val="center"/>
          </w:tcPr>
          <w:p w14:paraId="733B9789" w14:textId="77777777" w:rsidR="00482EC3" w:rsidRPr="00482EC3" w:rsidRDefault="00482EC3" w:rsidP="00482EC3">
            <w:pPr>
              <w:jc w:val="center"/>
            </w:pPr>
            <w:r w:rsidRPr="00482EC3">
              <w:t xml:space="preserve">4,44 </w:t>
            </w:r>
          </w:p>
        </w:tc>
      </w:tr>
    </w:tbl>
    <w:p w14:paraId="218C3F45" w14:textId="77777777" w:rsidR="002E4B14" w:rsidRDefault="002E4B14" w:rsidP="00D1115F">
      <w:pPr>
        <w:jc w:val="both"/>
      </w:pPr>
    </w:p>
    <w:p w14:paraId="1C64072C" w14:textId="77777777" w:rsidR="002E4B14" w:rsidRDefault="0036324C" w:rsidP="00D1115F">
      <w:pPr>
        <w:jc w:val="both"/>
      </w:pPr>
      <w:r>
        <w:rPr>
          <w:rStyle w:val="Subst"/>
        </w:rPr>
        <w:t>Выручка от перевалки зерна на экспорт в 2025 году составила 6 276 млн. руб., снижение по сравнению с 2024 годом составило 37,9%. (3839 млн. руб.) Это связано со снижением объема перевалки на 3173 тыс. тонн.</w:t>
      </w:r>
    </w:p>
    <w:p w14:paraId="2A70249E" w14:textId="2DE2402E" w:rsidR="002E4B14" w:rsidRDefault="0036324C" w:rsidP="00D1115F">
      <w:pPr>
        <w:pStyle w:val="2"/>
        <w:jc w:val="both"/>
      </w:pPr>
      <w:bookmarkStart w:id="6" w:name="_Toc227330793"/>
      <w:r>
        <w:t>1.4. Основные финансовые показатели эмитента</w:t>
      </w:r>
      <w:bookmarkEnd w:id="6"/>
    </w:p>
    <w:p w14:paraId="2B399CAA" w14:textId="77777777" w:rsidR="002E4B14" w:rsidRDefault="0036324C" w:rsidP="00D1115F">
      <w:pPr>
        <w:pStyle w:val="2"/>
        <w:jc w:val="both"/>
      </w:pPr>
      <w:bookmarkStart w:id="7" w:name="_Toc227330794"/>
      <w:r>
        <w:t>1.4.1. Финансовые показатели рассчитываемые на основе консолидированной финансовой отчетности (финансовой отчетности)</w:t>
      </w:r>
      <w:bookmarkEnd w:id="7"/>
    </w:p>
    <w:p w14:paraId="5C3BE260" w14:textId="77777777" w:rsidR="002E4B14" w:rsidRDefault="002E4B14" w:rsidP="00D1115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92"/>
        <w:gridCol w:w="3420"/>
        <w:gridCol w:w="2560"/>
        <w:gridCol w:w="2580"/>
      </w:tblGrid>
      <w:tr w:rsidR="002E4B14" w14:paraId="19F7EB4F" w14:textId="77777777" w:rsidTr="00D1115F">
        <w:tc>
          <w:tcPr>
            <w:tcW w:w="692" w:type="dxa"/>
            <w:tcBorders>
              <w:top w:val="double" w:sz="6" w:space="0" w:color="auto"/>
              <w:left w:val="double" w:sz="6" w:space="0" w:color="auto"/>
              <w:bottom w:val="single" w:sz="6" w:space="0" w:color="auto"/>
              <w:right w:val="single" w:sz="6" w:space="0" w:color="auto"/>
            </w:tcBorders>
            <w:vAlign w:val="center"/>
          </w:tcPr>
          <w:p w14:paraId="006854B2" w14:textId="77777777" w:rsidR="002E4B14" w:rsidRDefault="0036324C" w:rsidP="00D1115F">
            <w:pPr>
              <w:jc w:val="center"/>
            </w:pPr>
            <w:r>
              <w:t>N п/п</w:t>
            </w:r>
          </w:p>
        </w:tc>
        <w:tc>
          <w:tcPr>
            <w:tcW w:w="3420" w:type="dxa"/>
            <w:tcBorders>
              <w:top w:val="double" w:sz="6" w:space="0" w:color="auto"/>
              <w:left w:val="single" w:sz="6" w:space="0" w:color="auto"/>
              <w:bottom w:val="single" w:sz="6" w:space="0" w:color="auto"/>
              <w:right w:val="single" w:sz="6" w:space="0" w:color="auto"/>
            </w:tcBorders>
            <w:vAlign w:val="center"/>
          </w:tcPr>
          <w:p w14:paraId="3D85DFA5" w14:textId="77777777" w:rsidR="002E4B14" w:rsidRDefault="0036324C" w:rsidP="00D1115F">
            <w:pPr>
              <w:jc w:val="center"/>
            </w:pPr>
            <w:r>
              <w:t>Наименование показателя</w:t>
            </w:r>
          </w:p>
        </w:tc>
        <w:tc>
          <w:tcPr>
            <w:tcW w:w="2560" w:type="dxa"/>
            <w:tcBorders>
              <w:top w:val="double" w:sz="6" w:space="0" w:color="auto"/>
              <w:left w:val="single" w:sz="6" w:space="0" w:color="auto"/>
              <w:bottom w:val="single" w:sz="6" w:space="0" w:color="auto"/>
              <w:right w:val="single" w:sz="6" w:space="0" w:color="auto"/>
            </w:tcBorders>
            <w:vAlign w:val="center"/>
          </w:tcPr>
          <w:p w14:paraId="53E19283" w14:textId="77777777" w:rsidR="002E4B14" w:rsidRDefault="0036324C" w:rsidP="00D1115F">
            <w:pPr>
              <w:jc w:val="center"/>
            </w:pPr>
            <w:r>
              <w:t>2024, 12 мес.</w:t>
            </w:r>
          </w:p>
        </w:tc>
        <w:tc>
          <w:tcPr>
            <w:tcW w:w="2580" w:type="dxa"/>
            <w:tcBorders>
              <w:top w:val="double" w:sz="6" w:space="0" w:color="auto"/>
              <w:left w:val="single" w:sz="6" w:space="0" w:color="auto"/>
              <w:bottom w:val="single" w:sz="6" w:space="0" w:color="auto"/>
              <w:right w:val="double" w:sz="6" w:space="0" w:color="auto"/>
            </w:tcBorders>
            <w:vAlign w:val="center"/>
          </w:tcPr>
          <w:p w14:paraId="0FBE7E17" w14:textId="77777777" w:rsidR="002E4B14" w:rsidRDefault="0036324C" w:rsidP="00D1115F">
            <w:pPr>
              <w:jc w:val="center"/>
            </w:pPr>
            <w:r>
              <w:t>2025, 12 мес.</w:t>
            </w:r>
          </w:p>
        </w:tc>
      </w:tr>
      <w:tr w:rsidR="002E4B14" w14:paraId="5E0BE0D9"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570AFCF4" w14:textId="77777777" w:rsidR="002E4B14" w:rsidRDefault="0036324C" w:rsidP="00D1115F">
            <w:pPr>
              <w:jc w:val="center"/>
            </w:pPr>
            <w:r>
              <w:t>1</w:t>
            </w:r>
          </w:p>
        </w:tc>
        <w:tc>
          <w:tcPr>
            <w:tcW w:w="3420" w:type="dxa"/>
            <w:tcBorders>
              <w:top w:val="single" w:sz="6" w:space="0" w:color="auto"/>
              <w:left w:val="single" w:sz="6" w:space="0" w:color="auto"/>
              <w:bottom w:val="single" w:sz="6" w:space="0" w:color="auto"/>
              <w:right w:val="single" w:sz="6" w:space="0" w:color="auto"/>
            </w:tcBorders>
            <w:vAlign w:val="center"/>
          </w:tcPr>
          <w:p w14:paraId="5B9712E0" w14:textId="77777777" w:rsidR="002E4B14" w:rsidRDefault="0036324C" w:rsidP="00D1115F">
            <w:pPr>
              <w:jc w:val="center"/>
            </w:pPr>
            <w:r>
              <w:t>Выручка, руб.</w:t>
            </w:r>
          </w:p>
        </w:tc>
        <w:tc>
          <w:tcPr>
            <w:tcW w:w="2560" w:type="dxa"/>
            <w:tcBorders>
              <w:top w:val="single" w:sz="6" w:space="0" w:color="auto"/>
              <w:left w:val="single" w:sz="6" w:space="0" w:color="auto"/>
              <w:bottom w:val="single" w:sz="6" w:space="0" w:color="auto"/>
              <w:right w:val="single" w:sz="6" w:space="0" w:color="auto"/>
            </w:tcBorders>
            <w:vAlign w:val="center"/>
          </w:tcPr>
          <w:p w14:paraId="4DBC0D57" w14:textId="77777777" w:rsidR="002E4B14" w:rsidRDefault="0036324C" w:rsidP="00D1115F">
            <w:pPr>
              <w:jc w:val="center"/>
            </w:pPr>
            <w:r>
              <w:t>11 159 907</w:t>
            </w:r>
          </w:p>
        </w:tc>
        <w:tc>
          <w:tcPr>
            <w:tcW w:w="2580" w:type="dxa"/>
            <w:tcBorders>
              <w:top w:val="single" w:sz="6" w:space="0" w:color="auto"/>
              <w:left w:val="single" w:sz="6" w:space="0" w:color="auto"/>
              <w:bottom w:val="single" w:sz="6" w:space="0" w:color="auto"/>
              <w:right w:val="double" w:sz="6" w:space="0" w:color="auto"/>
            </w:tcBorders>
            <w:vAlign w:val="center"/>
          </w:tcPr>
          <w:p w14:paraId="4258A702" w14:textId="77777777" w:rsidR="002E4B14" w:rsidRDefault="0036324C" w:rsidP="00D1115F">
            <w:pPr>
              <w:jc w:val="center"/>
            </w:pPr>
            <w:r>
              <w:t>7 656 082</w:t>
            </w:r>
          </w:p>
        </w:tc>
      </w:tr>
      <w:tr w:rsidR="002E4B14" w14:paraId="0F3EC529"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08BDDEF8" w14:textId="77777777" w:rsidR="002E4B14" w:rsidRDefault="0036324C" w:rsidP="00D1115F">
            <w:pPr>
              <w:jc w:val="center"/>
            </w:pPr>
            <w:r>
              <w:t>2</w:t>
            </w:r>
          </w:p>
        </w:tc>
        <w:tc>
          <w:tcPr>
            <w:tcW w:w="3420" w:type="dxa"/>
            <w:tcBorders>
              <w:top w:val="single" w:sz="6" w:space="0" w:color="auto"/>
              <w:left w:val="single" w:sz="6" w:space="0" w:color="auto"/>
              <w:bottom w:val="single" w:sz="6" w:space="0" w:color="auto"/>
              <w:right w:val="single" w:sz="6" w:space="0" w:color="auto"/>
            </w:tcBorders>
            <w:vAlign w:val="center"/>
          </w:tcPr>
          <w:p w14:paraId="771F866A" w14:textId="77777777" w:rsidR="002E4B14" w:rsidRDefault="0036324C" w:rsidP="00D1115F">
            <w:pPr>
              <w:jc w:val="center"/>
            </w:pPr>
            <w:r>
              <w:t>Прибыль до вычета расходов по выплате процентов, налогов, износа основных средств и амортизации нематериальных активов (EBITDA), руб.</w:t>
            </w:r>
          </w:p>
        </w:tc>
        <w:tc>
          <w:tcPr>
            <w:tcW w:w="2560" w:type="dxa"/>
            <w:tcBorders>
              <w:top w:val="single" w:sz="6" w:space="0" w:color="auto"/>
              <w:left w:val="single" w:sz="6" w:space="0" w:color="auto"/>
              <w:bottom w:val="single" w:sz="6" w:space="0" w:color="auto"/>
              <w:right w:val="single" w:sz="6" w:space="0" w:color="auto"/>
            </w:tcBorders>
            <w:vAlign w:val="center"/>
          </w:tcPr>
          <w:p w14:paraId="0F7484CD" w14:textId="77777777" w:rsidR="002E4B14" w:rsidRDefault="0036324C" w:rsidP="00D1115F">
            <w:pPr>
              <w:jc w:val="center"/>
            </w:pPr>
            <w:r>
              <w:t>7 837 301</w:t>
            </w:r>
          </w:p>
        </w:tc>
        <w:tc>
          <w:tcPr>
            <w:tcW w:w="2580" w:type="dxa"/>
            <w:tcBorders>
              <w:top w:val="single" w:sz="6" w:space="0" w:color="auto"/>
              <w:left w:val="single" w:sz="6" w:space="0" w:color="auto"/>
              <w:bottom w:val="single" w:sz="6" w:space="0" w:color="auto"/>
              <w:right w:val="double" w:sz="6" w:space="0" w:color="auto"/>
            </w:tcBorders>
            <w:vAlign w:val="center"/>
          </w:tcPr>
          <w:p w14:paraId="04175C5B" w14:textId="77777777" w:rsidR="002E4B14" w:rsidRDefault="0036324C" w:rsidP="00D1115F">
            <w:pPr>
              <w:jc w:val="center"/>
            </w:pPr>
            <w:r>
              <w:t>4 211 643</w:t>
            </w:r>
          </w:p>
        </w:tc>
      </w:tr>
      <w:tr w:rsidR="002E4B14" w14:paraId="796BCF8F"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761E6EE9" w14:textId="77777777" w:rsidR="002E4B14" w:rsidRDefault="002E4B14" w:rsidP="00D1115F">
            <w:pPr>
              <w:jc w:val="center"/>
            </w:pPr>
          </w:p>
        </w:tc>
        <w:tc>
          <w:tcPr>
            <w:tcW w:w="3420" w:type="dxa"/>
            <w:tcBorders>
              <w:top w:val="single" w:sz="6" w:space="0" w:color="auto"/>
              <w:left w:val="single" w:sz="6" w:space="0" w:color="auto"/>
              <w:bottom w:val="single" w:sz="6" w:space="0" w:color="auto"/>
              <w:right w:val="single" w:sz="6" w:space="0" w:color="auto"/>
            </w:tcBorders>
            <w:vAlign w:val="center"/>
          </w:tcPr>
          <w:p w14:paraId="0891E99E" w14:textId="77777777" w:rsidR="002E4B14" w:rsidRDefault="0036324C" w:rsidP="00D1115F">
            <w:pPr>
              <w:jc w:val="center"/>
            </w:pPr>
            <w:r>
              <w:t xml:space="preserve">Операционная прибыль до вычета износа основных средств и </w:t>
            </w:r>
            <w:r>
              <w:lastRenderedPageBreak/>
              <w:t>амортизации нематериальных активов (OIBDA), руб.</w:t>
            </w:r>
          </w:p>
        </w:tc>
        <w:tc>
          <w:tcPr>
            <w:tcW w:w="2560" w:type="dxa"/>
            <w:tcBorders>
              <w:top w:val="single" w:sz="6" w:space="0" w:color="auto"/>
              <w:left w:val="single" w:sz="6" w:space="0" w:color="auto"/>
              <w:bottom w:val="single" w:sz="6" w:space="0" w:color="auto"/>
              <w:right w:val="single" w:sz="6" w:space="0" w:color="auto"/>
            </w:tcBorders>
            <w:vAlign w:val="center"/>
          </w:tcPr>
          <w:p w14:paraId="60BC075F" w14:textId="77777777" w:rsidR="002E4B14" w:rsidRDefault="002E4B14" w:rsidP="00D1115F">
            <w:pPr>
              <w:jc w:val="center"/>
            </w:pPr>
          </w:p>
        </w:tc>
        <w:tc>
          <w:tcPr>
            <w:tcW w:w="2580" w:type="dxa"/>
            <w:tcBorders>
              <w:top w:val="single" w:sz="6" w:space="0" w:color="auto"/>
              <w:left w:val="single" w:sz="6" w:space="0" w:color="auto"/>
              <w:bottom w:val="single" w:sz="6" w:space="0" w:color="auto"/>
              <w:right w:val="double" w:sz="6" w:space="0" w:color="auto"/>
            </w:tcBorders>
            <w:vAlign w:val="center"/>
          </w:tcPr>
          <w:p w14:paraId="2873B176" w14:textId="77777777" w:rsidR="002E4B14" w:rsidRDefault="002E4B14" w:rsidP="00D1115F">
            <w:pPr>
              <w:jc w:val="center"/>
            </w:pPr>
          </w:p>
        </w:tc>
      </w:tr>
      <w:tr w:rsidR="002E4B14" w14:paraId="7C6C0AFB"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38069D08" w14:textId="77777777" w:rsidR="002E4B14" w:rsidRDefault="0036324C" w:rsidP="00D1115F">
            <w:pPr>
              <w:jc w:val="center"/>
            </w:pPr>
            <w:r>
              <w:t>3</w:t>
            </w:r>
          </w:p>
        </w:tc>
        <w:tc>
          <w:tcPr>
            <w:tcW w:w="3420" w:type="dxa"/>
            <w:tcBorders>
              <w:top w:val="single" w:sz="6" w:space="0" w:color="auto"/>
              <w:left w:val="single" w:sz="6" w:space="0" w:color="auto"/>
              <w:bottom w:val="single" w:sz="6" w:space="0" w:color="auto"/>
              <w:right w:val="single" w:sz="6" w:space="0" w:color="auto"/>
            </w:tcBorders>
            <w:vAlign w:val="center"/>
          </w:tcPr>
          <w:p w14:paraId="70C30DF3" w14:textId="77777777" w:rsidR="002E4B14" w:rsidRDefault="0036324C" w:rsidP="00D1115F">
            <w:pPr>
              <w:jc w:val="center"/>
            </w:pPr>
            <w:r>
              <w:t>Рентабельность по EBITDA (EBITDA margin), %</w:t>
            </w:r>
          </w:p>
        </w:tc>
        <w:tc>
          <w:tcPr>
            <w:tcW w:w="2560" w:type="dxa"/>
            <w:tcBorders>
              <w:top w:val="single" w:sz="6" w:space="0" w:color="auto"/>
              <w:left w:val="single" w:sz="6" w:space="0" w:color="auto"/>
              <w:bottom w:val="single" w:sz="6" w:space="0" w:color="auto"/>
              <w:right w:val="single" w:sz="6" w:space="0" w:color="auto"/>
            </w:tcBorders>
            <w:vAlign w:val="center"/>
          </w:tcPr>
          <w:p w14:paraId="05FB1F83" w14:textId="77777777" w:rsidR="002E4B14" w:rsidRDefault="0036324C" w:rsidP="00D1115F">
            <w:pPr>
              <w:jc w:val="center"/>
            </w:pPr>
            <w:r>
              <w:t>70.2</w:t>
            </w:r>
          </w:p>
        </w:tc>
        <w:tc>
          <w:tcPr>
            <w:tcW w:w="2580" w:type="dxa"/>
            <w:tcBorders>
              <w:top w:val="single" w:sz="6" w:space="0" w:color="auto"/>
              <w:left w:val="single" w:sz="6" w:space="0" w:color="auto"/>
              <w:bottom w:val="single" w:sz="6" w:space="0" w:color="auto"/>
              <w:right w:val="double" w:sz="6" w:space="0" w:color="auto"/>
            </w:tcBorders>
            <w:vAlign w:val="center"/>
          </w:tcPr>
          <w:p w14:paraId="0DF49E5D" w14:textId="77777777" w:rsidR="002E4B14" w:rsidRDefault="0036324C" w:rsidP="00D1115F">
            <w:pPr>
              <w:jc w:val="center"/>
            </w:pPr>
            <w:r>
              <w:t>55</w:t>
            </w:r>
          </w:p>
        </w:tc>
      </w:tr>
      <w:tr w:rsidR="002E4B14" w14:paraId="37340F15"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57EE3E09" w14:textId="77777777" w:rsidR="002E4B14" w:rsidRDefault="002E4B14" w:rsidP="00D1115F">
            <w:pPr>
              <w:jc w:val="center"/>
            </w:pPr>
          </w:p>
        </w:tc>
        <w:tc>
          <w:tcPr>
            <w:tcW w:w="3420" w:type="dxa"/>
            <w:tcBorders>
              <w:top w:val="single" w:sz="6" w:space="0" w:color="auto"/>
              <w:left w:val="single" w:sz="6" w:space="0" w:color="auto"/>
              <w:bottom w:val="single" w:sz="6" w:space="0" w:color="auto"/>
              <w:right w:val="single" w:sz="6" w:space="0" w:color="auto"/>
            </w:tcBorders>
            <w:vAlign w:val="center"/>
          </w:tcPr>
          <w:p w14:paraId="69CECD0A" w14:textId="77777777" w:rsidR="002E4B14" w:rsidRDefault="0036324C" w:rsidP="00D1115F">
            <w:pPr>
              <w:jc w:val="center"/>
            </w:pPr>
            <w:r>
              <w:t>Рентабельность по OIBDA (OIBDA margin), %</w:t>
            </w:r>
          </w:p>
        </w:tc>
        <w:tc>
          <w:tcPr>
            <w:tcW w:w="2560" w:type="dxa"/>
            <w:tcBorders>
              <w:top w:val="single" w:sz="6" w:space="0" w:color="auto"/>
              <w:left w:val="single" w:sz="6" w:space="0" w:color="auto"/>
              <w:bottom w:val="single" w:sz="6" w:space="0" w:color="auto"/>
              <w:right w:val="single" w:sz="6" w:space="0" w:color="auto"/>
            </w:tcBorders>
            <w:vAlign w:val="center"/>
          </w:tcPr>
          <w:p w14:paraId="3D9CD672" w14:textId="77777777" w:rsidR="002E4B14" w:rsidRDefault="002E4B14" w:rsidP="00D1115F">
            <w:pPr>
              <w:jc w:val="center"/>
            </w:pPr>
          </w:p>
        </w:tc>
        <w:tc>
          <w:tcPr>
            <w:tcW w:w="2580" w:type="dxa"/>
            <w:tcBorders>
              <w:top w:val="single" w:sz="6" w:space="0" w:color="auto"/>
              <w:left w:val="single" w:sz="6" w:space="0" w:color="auto"/>
              <w:bottom w:val="single" w:sz="6" w:space="0" w:color="auto"/>
              <w:right w:val="double" w:sz="6" w:space="0" w:color="auto"/>
            </w:tcBorders>
            <w:vAlign w:val="center"/>
          </w:tcPr>
          <w:p w14:paraId="44DB96C6" w14:textId="77777777" w:rsidR="002E4B14" w:rsidRDefault="002E4B14" w:rsidP="00D1115F">
            <w:pPr>
              <w:jc w:val="center"/>
            </w:pPr>
          </w:p>
        </w:tc>
      </w:tr>
      <w:tr w:rsidR="002E4B14" w14:paraId="747F9541"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63337AB5" w14:textId="77777777" w:rsidR="002E4B14" w:rsidRDefault="0036324C" w:rsidP="00D1115F">
            <w:pPr>
              <w:jc w:val="center"/>
            </w:pPr>
            <w:r>
              <w:t>4</w:t>
            </w:r>
          </w:p>
        </w:tc>
        <w:tc>
          <w:tcPr>
            <w:tcW w:w="3420" w:type="dxa"/>
            <w:tcBorders>
              <w:top w:val="single" w:sz="6" w:space="0" w:color="auto"/>
              <w:left w:val="single" w:sz="6" w:space="0" w:color="auto"/>
              <w:bottom w:val="single" w:sz="6" w:space="0" w:color="auto"/>
              <w:right w:val="single" w:sz="6" w:space="0" w:color="auto"/>
            </w:tcBorders>
            <w:vAlign w:val="center"/>
          </w:tcPr>
          <w:p w14:paraId="48F7690A" w14:textId="77777777" w:rsidR="002E4B14" w:rsidRDefault="0036324C" w:rsidP="00D1115F">
            <w:pPr>
              <w:jc w:val="center"/>
            </w:pPr>
            <w:r>
              <w:t>Чистая прибыль (убыток), руб.</w:t>
            </w:r>
          </w:p>
        </w:tc>
        <w:tc>
          <w:tcPr>
            <w:tcW w:w="2560" w:type="dxa"/>
            <w:tcBorders>
              <w:top w:val="single" w:sz="6" w:space="0" w:color="auto"/>
              <w:left w:val="single" w:sz="6" w:space="0" w:color="auto"/>
              <w:bottom w:val="single" w:sz="6" w:space="0" w:color="auto"/>
              <w:right w:val="single" w:sz="6" w:space="0" w:color="auto"/>
            </w:tcBorders>
            <w:vAlign w:val="center"/>
          </w:tcPr>
          <w:p w14:paraId="56858511" w14:textId="77777777" w:rsidR="002E4B14" w:rsidRDefault="0036324C" w:rsidP="00D1115F">
            <w:pPr>
              <w:jc w:val="center"/>
            </w:pPr>
            <w:r>
              <w:t>6 408 579</w:t>
            </w:r>
          </w:p>
        </w:tc>
        <w:tc>
          <w:tcPr>
            <w:tcW w:w="2580" w:type="dxa"/>
            <w:tcBorders>
              <w:top w:val="single" w:sz="6" w:space="0" w:color="auto"/>
              <w:left w:val="single" w:sz="6" w:space="0" w:color="auto"/>
              <w:bottom w:val="single" w:sz="6" w:space="0" w:color="auto"/>
              <w:right w:val="double" w:sz="6" w:space="0" w:color="auto"/>
            </w:tcBorders>
            <w:vAlign w:val="center"/>
          </w:tcPr>
          <w:p w14:paraId="5B4EAE3F" w14:textId="77777777" w:rsidR="002E4B14" w:rsidRDefault="0036324C" w:rsidP="00D1115F">
            <w:pPr>
              <w:jc w:val="center"/>
            </w:pPr>
            <w:r>
              <w:t>3 257 727</w:t>
            </w:r>
          </w:p>
        </w:tc>
      </w:tr>
      <w:tr w:rsidR="002E4B14" w14:paraId="0FCE5591"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5D8DCDCE" w14:textId="77777777" w:rsidR="002E4B14" w:rsidRDefault="0036324C" w:rsidP="00D1115F">
            <w:pPr>
              <w:jc w:val="center"/>
            </w:pPr>
            <w:r>
              <w:t>5</w:t>
            </w:r>
          </w:p>
        </w:tc>
        <w:tc>
          <w:tcPr>
            <w:tcW w:w="3420" w:type="dxa"/>
            <w:tcBorders>
              <w:top w:val="single" w:sz="6" w:space="0" w:color="auto"/>
              <w:left w:val="single" w:sz="6" w:space="0" w:color="auto"/>
              <w:bottom w:val="single" w:sz="6" w:space="0" w:color="auto"/>
              <w:right w:val="single" w:sz="6" w:space="0" w:color="auto"/>
            </w:tcBorders>
            <w:vAlign w:val="center"/>
          </w:tcPr>
          <w:p w14:paraId="241D46F5" w14:textId="77777777" w:rsidR="002E4B14" w:rsidRDefault="0036324C" w:rsidP="00D1115F">
            <w:pPr>
              <w:jc w:val="center"/>
            </w:pPr>
            <w:r>
              <w:t>Чистые денежные средства, полученные от операционной деятельности, руб.</w:t>
            </w:r>
          </w:p>
        </w:tc>
        <w:tc>
          <w:tcPr>
            <w:tcW w:w="2560" w:type="dxa"/>
            <w:tcBorders>
              <w:top w:val="single" w:sz="6" w:space="0" w:color="auto"/>
              <w:left w:val="single" w:sz="6" w:space="0" w:color="auto"/>
              <w:bottom w:val="single" w:sz="6" w:space="0" w:color="auto"/>
              <w:right w:val="single" w:sz="6" w:space="0" w:color="auto"/>
            </w:tcBorders>
            <w:vAlign w:val="center"/>
          </w:tcPr>
          <w:p w14:paraId="1237E6CB" w14:textId="77777777" w:rsidR="002E4B14" w:rsidRDefault="0036324C" w:rsidP="00D1115F">
            <w:pPr>
              <w:jc w:val="center"/>
            </w:pPr>
            <w:r>
              <w:t>6 986 409</w:t>
            </w:r>
          </w:p>
        </w:tc>
        <w:tc>
          <w:tcPr>
            <w:tcW w:w="2580" w:type="dxa"/>
            <w:tcBorders>
              <w:top w:val="single" w:sz="6" w:space="0" w:color="auto"/>
              <w:left w:val="single" w:sz="6" w:space="0" w:color="auto"/>
              <w:bottom w:val="single" w:sz="6" w:space="0" w:color="auto"/>
              <w:right w:val="double" w:sz="6" w:space="0" w:color="auto"/>
            </w:tcBorders>
            <w:vAlign w:val="center"/>
          </w:tcPr>
          <w:p w14:paraId="059DBFA8" w14:textId="77777777" w:rsidR="002E4B14" w:rsidRDefault="0036324C" w:rsidP="00D1115F">
            <w:pPr>
              <w:jc w:val="center"/>
            </w:pPr>
            <w:r>
              <w:t>1 463 315</w:t>
            </w:r>
          </w:p>
        </w:tc>
      </w:tr>
      <w:tr w:rsidR="002E4B14" w14:paraId="6211BC97"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79B564BA" w14:textId="77777777" w:rsidR="002E4B14" w:rsidRDefault="0036324C" w:rsidP="00D1115F">
            <w:pPr>
              <w:jc w:val="center"/>
            </w:pPr>
            <w:r>
              <w:t>6</w:t>
            </w:r>
          </w:p>
        </w:tc>
        <w:tc>
          <w:tcPr>
            <w:tcW w:w="3420" w:type="dxa"/>
            <w:tcBorders>
              <w:top w:val="single" w:sz="6" w:space="0" w:color="auto"/>
              <w:left w:val="single" w:sz="6" w:space="0" w:color="auto"/>
              <w:bottom w:val="single" w:sz="6" w:space="0" w:color="auto"/>
              <w:right w:val="single" w:sz="6" w:space="0" w:color="auto"/>
            </w:tcBorders>
            <w:vAlign w:val="center"/>
          </w:tcPr>
          <w:p w14:paraId="3EE63798" w14:textId="77777777" w:rsidR="002E4B14" w:rsidRDefault="0036324C" w:rsidP="00D1115F">
            <w:pPr>
              <w:jc w:val="center"/>
            </w:pPr>
            <w:r>
              <w:t>Расходы на приобретение основных средств и нематериальных активов (капитальные затраты), руб.</w:t>
            </w:r>
          </w:p>
        </w:tc>
        <w:tc>
          <w:tcPr>
            <w:tcW w:w="2560" w:type="dxa"/>
            <w:tcBorders>
              <w:top w:val="single" w:sz="6" w:space="0" w:color="auto"/>
              <w:left w:val="single" w:sz="6" w:space="0" w:color="auto"/>
              <w:bottom w:val="single" w:sz="6" w:space="0" w:color="auto"/>
              <w:right w:val="single" w:sz="6" w:space="0" w:color="auto"/>
            </w:tcBorders>
            <w:vAlign w:val="center"/>
          </w:tcPr>
          <w:p w14:paraId="20EF9E28" w14:textId="77777777" w:rsidR="002E4B14" w:rsidRDefault="0036324C" w:rsidP="00D1115F">
            <w:pPr>
              <w:jc w:val="center"/>
            </w:pPr>
            <w:r>
              <w:t>639 642</w:t>
            </w:r>
          </w:p>
        </w:tc>
        <w:tc>
          <w:tcPr>
            <w:tcW w:w="2580" w:type="dxa"/>
            <w:tcBorders>
              <w:top w:val="single" w:sz="6" w:space="0" w:color="auto"/>
              <w:left w:val="single" w:sz="6" w:space="0" w:color="auto"/>
              <w:bottom w:val="single" w:sz="6" w:space="0" w:color="auto"/>
              <w:right w:val="double" w:sz="6" w:space="0" w:color="auto"/>
            </w:tcBorders>
            <w:vAlign w:val="center"/>
          </w:tcPr>
          <w:p w14:paraId="23933981" w14:textId="77777777" w:rsidR="002E4B14" w:rsidRDefault="0036324C" w:rsidP="00D1115F">
            <w:pPr>
              <w:jc w:val="center"/>
            </w:pPr>
            <w:r>
              <w:t>506 276</w:t>
            </w:r>
          </w:p>
        </w:tc>
      </w:tr>
      <w:tr w:rsidR="002E4B14" w14:paraId="22F7857C"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5D7CC592" w14:textId="77777777" w:rsidR="002E4B14" w:rsidRDefault="0036324C" w:rsidP="00D1115F">
            <w:pPr>
              <w:jc w:val="center"/>
            </w:pPr>
            <w:r>
              <w:t>7</w:t>
            </w:r>
          </w:p>
        </w:tc>
        <w:tc>
          <w:tcPr>
            <w:tcW w:w="3420" w:type="dxa"/>
            <w:tcBorders>
              <w:top w:val="single" w:sz="6" w:space="0" w:color="auto"/>
              <w:left w:val="single" w:sz="6" w:space="0" w:color="auto"/>
              <w:bottom w:val="single" w:sz="6" w:space="0" w:color="auto"/>
              <w:right w:val="single" w:sz="6" w:space="0" w:color="auto"/>
            </w:tcBorders>
            <w:vAlign w:val="center"/>
          </w:tcPr>
          <w:p w14:paraId="16B44E47" w14:textId="77777777" w:rsidR="002E4B14" w:rsidRDefault="0036324C" w:rsidP="00D1115F">
            <w:pPr>
              <w:jc w:val="center"/>
            </w:pPr>
            <w:r>
              <w:t>Свободный денежный поток, руб.</w:t>
            </w:r>
          </w:p>
        </w:tc>
        <w:tc>
          <w:tcPr>
            <w:tcW w:w="2560" w:type="dxa"/>
            <w:tcBorders>
              <w:top w:val="single" w:sz="6" w:space="0" w:color="auto"/>
              <w:left w:val="single" w:sz="6" w:space="0" w:color="auto"/>
              <w:bottom w:val="single" w:sz="6" w:space="0" w:color="auto"/>
              <w:right w:val="single" w:sz="6" w:space="0" w:color="auto"/>
            </w:tcBorders>
            <w:vAlign w:val="center"/>
          </w:tcPr>
          <w:p w14:paraId="1E2BC446" w14:textId="77777777" w:rsidR="002E4B14" w:rsidRDefault="0036324C" w:rsidP="00D1115F">
            <w:pPr>
              <w:jc w:val="center"/>
            </w:pPr>
            <w:r>
              <w:t>6 346 767</w:t>
            </w:r>
          </w:p>
        </w:tc>
        <w:tc>
          <w:tcPr>
            <w:tcW w:w="2580" w:type="dxa"/>
            <w:tcBorders>
              <w:top w:val="single" w:sz="6" w:space="0" w:color="auto"/>
              <w:left w:val="single" w:sz="6" w:space="0" w:color="auto"/>
              <w:bottom w:val="single" w:sz="6" w:space="0" w:color="auto"/>
              <w:right w:val="double" w:sz="6" w:space="0" w:color="auto"/>
            </w:tcBorders>
            <w:vAlign w:val="center"/>
          </w:tcPr>
          <w:p w14:paraId="10157A0A" w14:textId="77777777" w:rsidR="002E4B14" w:rsidRDefault="0036324C" w:rsidP="00D1115F">
            <w:pPr>
              <w:jc w:val="center"/>
            </w:pPr>
            <w:r>
              <w:t>957 039</w:t>
            </w:r>
          </w:p>
        </w:tc>
      </w:tr>
      <w:tr w:rsidR="002E4B14" w14:paraId="014A0E76"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0CC8B433" w14:textId="77777777" w:rsidR="002E4B14" w:rsidRDefault="0036324C" w:rsidP="00D1115F">
            <w:pPr>
              <w:jc w:val="center"/>
            </w:pPr>
            <w:r>
              <w:t>8</w:t>
            </w:r>
          </w:p>
        </w:tc>
        <w:tc>
          <w:tcPr>
            <w:tcW w:w="3420" w:type="dxa"/>
            <w:tcBorders>
              <w:top w:val="single" w:sz="6" w:space="0" w:color="auto"/>
              <w:left w:val="single" w:sz="6" w:space="0" w:color="auto"/>
              <w:bottom w:val="single" w:sz="6" w:space="0" w:color="auto"/>
              <w:right w:val="single" w:sz="6" w:space="0" w:color="auto"/>
            </w:tcBorders>
            <w:vAlign w:val="center"/>
          </w:tcPr>
          <w:p w14:paraId="0AB5CD51" w14:textId="77777777" w:rsidR="002E4B14" w:rsidRDefault="0036324C" w:rsidP="00D1115F">
            <w:pPr>
              <w:jc w:val="center"/>
            </w:pPr>
            <w:r>
              <w:t>Чистый долг, руб.</w:t>
            </w:r>
          </w:p>
        </w:tc>
        <w:tc>
          <w:tcPr>
            <w:tcW w:w="2560" w:type="dxa"/>
            <w:tcBorders>
              <w:top w:val="single" w:sz="6" w:space="0" w:color="auto"/>
              <w:left w:val="single" w:sz="6" w:space="0" w:color="auto"/>
              <w:bottom w:val="single" w:sz="6" w:space="0" w:color="auto"/>
              <w:right w:val="single" w:sz="6" w:space="0" w:color="auto"/>
            </w:tcBorders>
            <w:vAlign w:val="center"/>
          </w:tcPr>
          <w:p w14:paraId="7B924628" w14:textId="77777777" w:rsidR="002E4B14" w:rsidRDefault="0036324C" w:rsidP="00D1115F">
            <w:pPr>
              <w:jc w:val="center"/>
            </w:pPr>
            <w:r>
              <w:t>-3 820 340</w:t>
            </w:r>
          </w:p>
        </w:tc>
        <w:tc>
          <w:tcPr>
            <w:tcW w:w="2580" w:type="dxa"/>
            <w:tcBorders>
              <w:top w:val="single" w:sz="6" w:space="0" w:color="auto"/>
              <w:left w:val="single" w:sz="6" w:space="0" w:color="auto"/>
              <w:bottom w:val="single" w:sz="6" w:space="0" w:color="auto"/>
              <w:right w:val="double" w:sz="6" w:space="0" w:color="auto"/>
            </w:tcBorders>
            <w:vAlign w:val="center"/>
          </w:tcPr>
          <w:p w14:paraId="359A7367" w14:textId="77777777" w:rsidR="002E4B14" w:rsidRDefault="0036324C" w:rsidP="00D1115F">
            <w:pPr>
              <w:jc w:val="center"/>
            </w:pPr>
            <w:r>
              <w:t>-5 107 909</w:t>
            </w:r>
          </w:p>
        </w:tc>
      </w:tr>
      <w:tr w:rsidR="002E4B14" w14:paraId="175BB29C"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111988C1" w14:textId="77777777" w:rsidR="002E4B14" w:rsidRDefault="0036324C" w:rsidP="00D1115F">
            <w:pPr>
              <w:jc w:val="center"/>
            </w:pPr>
            <w:r>
              <w:t>9</w:t>
            </w:r>
          </w:p>
        </w:tc>
        <w:tc>
          <w:tcPr>
            <w:tcW w:w="3420" w:type="dxa"/>
            <w:tcBorders>
              <w:top w:val="single" w:sz="6" w:space="0" w:color="auto"/>
              <w:left w:val="single" w:sz="6" w:space="0" w:color="auto"/>
              <w:bottom w:val="single" w:sz="6" w:space="0" w:color="auto"/>
              <w:right w:val="single" w:sz="6" w:space="0" w:color="auto"/>
            </w:tcBorders>
            <w:vAlign w:val="center"/>
          </w:tcPr>
          <w:p w14:paraId="1BA01D52" w14:textId="77777777" w:rsidR="002E4B14" w:rsidRDefault="0036324C" w:rsidP="00D1115F">
            <w:pPr>
              <w:jc w:val="center"/>
            </w:pPr>
            <w:r>
              <w:t>Отношение чистого долга к EBITDA за предыдущие 12 месяцев</w:t>
            </w:r>
          </w:p>
        </w:tc>
        <w:tc>
          <w:tcPr>
            <w:tcW w:w="2560" w:type="dxa"/>
            <w:tcBorders>
              <w:top w:val="single" w:sz="6" w:space="0" w:color="auto"/>
              <w:left w:val="single" w:sz="6" w:space="0" w:color="auto"/>
              <w:bottom w:val="single" w:sz="6" w:space="0" w:color="auto"/>
              <w:right w:val="single" w:sz="6" w:space="0" w:color="auto"/>
            </w:tcBorders>
            <w:vAlign w:val="center"/>
          </w:tcPr>
          <w:p w14:paraId="6891A386" w14:textId="77777777" w:rsidR="002E4B14" w:rsidRDefault="0036324C" w:rsidP="00D1115F">
            <w:pPr>
              <w:jc w:val="center"/>
            </w:pPr>
            <w:r>
              <w:t>-0.49</w:t>
            </w:r>
          </w:p>
        </w:tc>
        <w:tc>
          <w:tcPr>
            <w:tcW w:w="2580" w:type="dxa"/>
            <w:tcBorders>
              <w:top w:val="single" w:sz="6" w:space="0" w:color="auto"/>
              <w:left w:val="single" w:sz="6" w:space="0" w:color="auto"/>
              <w:bottom w:val="single" w:sz="6" w:space="0" w:color="auto"/>
              <w:right w:val="double" w:sz="6" w:space="0" w:color="auto"/>
            </w:tcBorders>
            <w:vAlign w:val="center"/>
          </w:tcPr>
          <w:p w14:paraId="363B2DE0" w14:textId="77777777" w:rsidR="002E4B14" w:rsidRDefault="0036324C" w:rsidP="00D1115F">
            <w:pPr>
              <w:jc w:val="center"/>
            </w:pPr>
            <w:r>
              <w:t>-1.21</w:t>
            </w:r>
          </w:p>
        </w:tc>
      </w:tr>
      <w:tr w:rsidR="002E4B14" w14:paraId="3FEB94E9"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33DFC20C" w14:textId="77777777" w:rsidR="002E4B14" w:rsidRDefault="002E4B14" w:rsidP="00D1115F">
            <w:pPr>
              <w:jc w:val="center"/>
            </w:pPr>
          </w:p>
        </w:tc>
        <w:tc>
          <w:tcPr>
            <w:tcW w:w="3420" w:type="dxa"/>
            <w:tcBorders>
              <w:top w:val="single" w:sz="6" w:space="0" w:color="auto"/>
              <w:left w:val="single" w:sz="6" w:space="0" w:color="auto"/>
              <w:bottom w:val="single" w:sz="6" w:space="0" w:color="auto"/>
              <w:right w:val="single" w:sz="6" w:space="0" w:color="auto"/>
            </w:tcBorders>
            <w:vAlign w:val="center"/>
          </w:tcPr>
          <w:p w14:paraId="2A2402C1" w14:textId="77777777" w:rsidR="002E4B14" w:rsidRDefault="0036324C" w:rsidP="00D1115F">
            <w:pPr>
              <w:jc w:val="center"/>
            </w:pPr>
            <w:r>
              <w:t>Отношение чистого долга к OIBDA за предыдущие 12 месяцев</w:t>
            </w:r>
          </w:p>
        </w:tc>
        <w:tc>
          <w:tcPr>
            <w:tcW w:w="2560" w:type="dxa"/>
            <w:tcBorders>
              <w:top w:val="single" w:sz="6" w:space="0" w:color="auto"/>
              <w:left w:val="single" w:sz="6" w:space="0" w:color="auto"/>
              <w:bottom w:val="single" w:sz="6" w:space="0" w:color="auto"/>
              <w:right w:val="single" w:sz="6" w:space="0" w:color="auto"/>
            </w:tcBorders>
            <w:vAlign w:val="center"/>
          </w:tcPr>
          <w:p w14:paraId="428A6906" w14:textId="77777777" w:rsidR="002E4B14" w:rsidRDefault="002E4B14" w:rsidP="00D1115F">
            <w:pPr>
              <w:jc w:val="center"/>
            </w:pPr>
          </w:p>
        </w:tc>
        <w:tc>
          <w:tcPr>
            <w:tcW w:w="2580" w:type="dxa"/>
            <w:tcBorders>
              <w:top w:val="single" w:sz="6" w:space="0" w:color="auto"/>
              <w:left w:val="single" w:sz="6" w:space="0" w:color="auto"/>
              <w:bottom w:val="single" w:sz="6" w:space="0" w:color="auto"/>
              <w:right w:val="double" w:sz="6" w:space="0" w:color="auto"/>
            </w:tcBorders>
            <w:vAlign w:val="center"/>
          </w:tcPr>
          <w:p w14:paraId="52EBECE3" w14:textId="77777777" w:rsidR="002E4B14" w:rsidRDefault="002E4B14" w:rsidP="00D1115F">
            <w:pPr>
              <w:jc w:val="center"/>
            </w:pPr>
          </w:p>
        </w:tc>
      </w:tr>
      <w:tr w:rsidR="002E4B14" w14:paraId="620C45F3" w14:textId="77777777" w:rsidTr="00D1115F">
        <w:tc>
          <w:tcPr>
            <w:tcW w:w="692" w:type="dxa"/>
            <w:tcBorders>
              <w:top w:val="single" w:sz="6" w:space="0" w:color="auto"/>
              <w:left w:val="double" w:sz="6" w:space="0" w:color="auto"/>
              <w:bottom w:val="double" w:sz="6" w:space="0" w:color="auto"/>
              <w:right w:val="single" w:sz="6" w:space="0" w:color="auto"/>
            </w:tcBorders>
            <w:vAlign w:val="center"/>
          </w:tcPr>
          <w:p w14:paraId="4BBC7D52" w14:textId="77777777" w:rsidR="002E4B14" w:rsidRDefault="0036324C" w:rsidP="00D1115F">
            <w:pPr>
              <w:jc w:val="center"/>
            </w:pPr>
            <w:r>
              <w:t>10</w:t>
            </w:r>
          </w:p>
        </w:tc>
        <w:tc>
          <w:tcPr>
            <w:tcW w:w="3420" w:type="dxa"/>
            <w:tcBorders>
              <w:top w:val="single" w:sz="6" w:space="0" w:color="auto"/>
              <w:left w:val="single" w:sz="6" w:space="0" w:color="auto"/>
              <w:bottom w:val="double" w:sz="6" w:space="0" w:color="auto"/>
              <w:right w:val="single" w:sz="6" w:space="0" w:color="auto"/>
            </w:tcBorders>
            <w:vAlign w:val="center"/>
          </w:tcPr>
          <w:p w14:paraId="192081FE" w14:textId="77777777" w:rsidR="002E4B14" w:rsidRDefault="0036324C" w:rsidP="00D1115F">
            <w:pPr>
              <w:jc w:val="center"/>
            </w:pPr>
            <w:r>
              <w:t>Рентабельность капитала (ROE), %</w:t>
            </w:r>
          </w:p>
        </w:tc>
        <w:tc>
          <w:tcPr>
            <w:tcW w:w="2560" w:type="dxa"/>
            <w:tcBorders>
              <w:top w:val="single" w:sz="6" w:space="0" w:color="auto"/>
              <w:left w:val="single" w:sz="6" w:space="0" w:color="auto"/>
              <w:bottom w:val="double" w:sz="6" w:space="0" w:color="auto"/>
              <w:right w:val="single" w:sz="6" w:space="0" w:color="auto"/>
            </w:tcBorders>
            <w:vAlign w:val="center"/>
          </w:tcPr>
          <w:p w14:paraId="0F27A087" w14:textId="77777777" w:rsidR="002E4B14" w:rsidRDefault="0036324C" w:rsidP="00D1115F">
            <w:pPr>
              <w:jc w:val="center"/>
            </w:pPr>
            <w:r>
              <w:t>40.4</w:t>
            </w:r>
          </w:p>
        </w:tc>
        <w:tc>
          <w:tcPr>
            <w:tcW w:w="2580" w:type="dxa"/>
            <w:tcBorders>
              <w:top w:val="single" w:sz="6" w:space="0" w:color="auto"/>
              <w:left w:val="single" w:sz="6" w:space="0" w:color="auto"/>
              <w:bottom w:val="double" w:sz="6" w:space="0" w:color="auto"/>
              <w:right w:val="double" w:sz="6" w:space="0" w:color="auto"/>
            </w:tcBorders>
            <w:vAlign w:val="center"/>
          </w:tcPr>
          <w:p w14:paraId="7E4617CE" w14:textId="77777777" w:rsidR="002E4B14" w:rsidRDefault="0036324C" w:rsidP="00D1115F">
            <w:pPr>
              <w:jc w:val="center"/>
            </w:pPr>
            <w:r>
              <w:t>18.3</w:t>
            </w:r>
          </w:p>
        </w:tc>
      </w:tr>
    </w:tbl>
    <w:p w14:paraId="0BE46EE5" w14:textId="77777777" w:rsidR="002E4B14" w:rsidRDefault="002E4B14" w:rsidP="00D1115F">
      <w:pPr>
        <w:jc w:val="both"/>
      </w:pPr>
    </w:p>
    <w:p w14:paraId="557F0515" w14:textId="543CA967" w:rsidR="002E4B14" w:rsidRDefault="0036324C" w:rsidP="00D1115F">
      <w:pPr>
        <w:jc w:val="both"/>
      </w:pPr>
      <w:r>
        <w:t xml:space="preserve">Статьи консолидированной финансовой отчетности (финансовой отчетности), на основе которых рассчитан показатель </w:t>
      </w:r>
      <w:r w:rsidR="00ED43F0">
        <w:t>«</w:t>
      </w:r>
      <w:r>
        <w:t>Чистый долг</w:t>
      </w:r>
      <w:r w:rsidR="00ED43F0">
        <w:t>»</w:t>
      </w:r>
      <w:r>
        <w:t>:</w:t>
      </w:r>
      <w:r>
        <w:br/>
      </w:r>
      <w:r w:rsidR="00ED43F0">
        <w:rPr>
          <w:rStyle w:val="Subst"/>
        </w:rPr>
        <w:t>К</w:t>
      </w:r>
      <w:r>
        <w:rPr>
          <w:rStyle w:val="Subst"/>
        </w:rPr>
        <w:t>раткосрочные обязательства + долгосрочные обязательства – денежные средства и их эквиваленты.</w:t>
      </w:r>
    </w:p>
    <w:p w14:paraId="04F2D1D2" w14:textId="20359DC7" w:rsidR="002E4B14" w:rsidRDefault="0036324C" w:rsidP="00D1115F">
      <w:pPr>
        <w:jc w:val="both"/>
      </w:pPr>
      <w:r>
        <w:t xml:space="preserve">Статьи консолидированной финансовой (финансовой) отчётности, на основе которых рассчитан </w:t>
      </w:r>
      <w:r w:rsidR="00EA2B6E">
        <w:t>показатель EBITDA</w:t>
      </w:r>
      <w:r>
        <w:t xml:space="preserve"> или OIBDA:</w:t>
      </w:r>
      <w:r>
        <w:br/>
      </w:r>
      <w:r w:rsidR="00ED43F0">
        <w:rPr>
          <w:rStyle w:val="Subst"/>
        </w:rPr>
        <w:t>П</w:t>
      </w:r>
      <w:r>
        <w:rPr>
          <w:rStyle w:val="Subst"/>
        </w:rPr>
        <w:t>рибыль + финансовые расходы – финансовые доходы + амортизация.</w:t>
      </w:r>
    </w:p>
    <w:p w14:paraId="72681AEF" w14:textId="77777777" w:rsidR="002E4B14" w:rsidRDefault="0036324C" w:rsidP="00D1115F">
      <w:pPr>
        <w:jc w:val="both"/>
      </w:pPr>
      <w:r>
        <w:rPr>
          <w:rStyle w:val="Subst"/>
        </w:rPr>
        <w:t>Для расчета части показателей эмитентом применена иная методика их расчета</w:t>
      </w:r>
    </w:p>
    <w:p w14:paraId="1EDE4520" w14:textId="77777777" w:rsidR="002E4B14" w:rsidRDefault="0036324C" w:rsidP="00D1115F">
      <w:pPr>
        <w:jc w:val="both"/>
      </w:pPr>
      <w:r>
        <w:rPr>
          <w:rStyle w:val="Subst"/>
        </w:rPr>
        <w:t>Эмитентом приведены дополнительно иные финансовые показатели, в отношении которых указывается методика их расчета, позволяющая заинтересованным лицам воспроизвести их расчет: на основании данных финансовой отчетности.</w:t>
      </w:r>
    </w:p>
    <w:p w14:paraId="500EB1AB" w14:textId="77777777" w:rsidR="002E4B14" w:rsidRDefault="0036324C" w:rsidP="00D1115F">
      <w:pPr>
        <w:pStyle w:val="2"/>
        <w:jc w:val="both"/>
      </w:pPr>
      <w:bookmarkStart w:id="8" w:name="_Toc227330795"/>
      <w:r>
        <w:t>1.4.2. Финансовые показатели, рассчитываемые на основе бухгалтерской (финансовой) отчетности</w:t>
      </w:r>
      <w:bookmarkEnd w:id="8"/>
    </w:p>
    <w:p w14:paraId="5EC2CD2D" w14:textId="77777777" w:rsidR="002E4B14" w:rsidRDefault="0036324C" w:rsidP="00D1115F">
      <w:pPr>
        <w:jc w:val="both"/>
      </w:pPr>
      <w:r>
        <w:t>Эмитент составляет и раскрывает консолидированную финансовую отчетность (финансовую отчетность)</w:t>
      </w:r>
    </w:p>
    <w:p w14:paraId="7246324D" w14:textId="77777777" w:rsidR="002E4B14" w:rsidRDefault="0036324C" w:rsidP="00D1115F">
      <w:pPr>
        <w:pStyle w:val="2"/>
        <w:jc w:val="both"/>
      </w:pPr>
      <w:bookmarkStart w:id="9" w:name="_Toc227330796"/>
      <w:r>
        <w:t>1.4.3. Финансовые показатели кредитной организации</w:t>
      </w:r>
      <w:bookmarkEnd w:id="9"/>
    </w:p>
    <w:p w14:paraId="603E06D8" w14:textId="7838CF3A" w:rsidR="00A36EAF" w:rsidRDefault="0036324C" w:rsidP="00D1115F">
      <w:pPr>
        <w:jc w:val="both"/>
      </w:pPr>
      <w:r>
        <w:t>Эмитент не является кредитной организацией</w:t>
      </w:r>
      <w:r w:rsidR="00A36EAF">
        <w:t>.</w:t>
      </w:r>
    </w:p>
    <w:p w14:paraId="71EB4F3B" w14:textId="77777777" w:rsidR="002E4B14" w:rsidRDefault="0036324C" w:rsidP="00D1115F">
      <w:pPr>
        <w:pStyle w:val="2"/>
        <w:jc w:val="both"/>
      </w:pPr>
      <w:bookmarkStart w:id="10" w:name="_Toc227330797"/>
      <w:r>
        <w:t>1.4.4. Иные финансовые показатели</w:t>
      </w:r>
      <w:bookmarkEnd w:id="10"/>
    </w:p>
    <w:p w14:paraId="6B4B8B28" w14:textId="77777777" w:rsidR="002E4B14" w:rsidRDefault="0036324C" w:rsidP="00D1115F">
      <w:pPr>
        <w:jc w:val="both"/>
      </w:pPr>
      <w:r>
        <w:rPr>
          <w:rStyle w:val="Subst"/>
        </w:rPr>
        <w:t>Информация не указывается</w:t>
      </w:r>
    </w:p>
    <w:p w14:paraId="4C268021" w14:textId="77777777" w:rsidR="002E4B14" w:rsidRDefault="0036324C" w:rsidP="00D1115F">
      <w:pPr>
        <w:pStyle w:val="2"/>
        <w:jc w:val="both"/>
      </w:pPr>
      <w:bookmarkStart w:id="11" w:name="_Toc227330798"/>
      <w:r>
        <w:t>1.4.5. Анализ динамики изменения финансовых показателей, приведенных в подпунктах 1.4.1 - 1.4.4 настоящего пункта</w:t>
      </w:r>
      <w:bookmarkEnd w:id="11"/>
    </w:p>
    <w:p w14:paraId="7C0E62E7" w14:textId="342EBC4E" w:rsidR="002E4B14" w:rsidRDefault="0036324C" w:rsidP="00D1115F">
      <w:pPr>
        <w:jc w:val="both"/>
      </w:pPr>
      <w:r>
        <w:rPr>
          <w:rStyle w:val="Subst"/>
        </w:rPr>
        <w:t xml:space="preserve">Снижение выручки за 2025 год обусловлено снижением объема перевалки. Инвестиции в ОС производятся согласно утвержденной Программе развития. </w:t>
      </w:r>
    </w:p>
    <w:p w14:paraId="4EF52DDB" w14:textId="77777777" w:rsidR="002E4B14" w:rsidRDefault="0036324C" w:rsidP="00D1115F">
      <w:pPr>
        <w:pStyle w:val="2"/>
        <w:jc w:val="both"/>
      </w:pPr>
      <w:bookmarkStart w:id="12" w:name="_Toc227330799"/>
      <w:r>
        <w:t>1.5. Сведения об основных поставщиках эмитента</w:t>
      </w:r>
      <w:bookmarkEnd w:id="12"/>
    </w:p>
    <w:p w14:paraId="2EED00CD" w14:textId="77777777" w:rsidR="002E4B14" w:rsidRDefault="0036324C" w:rsidP="00D1115F">
      <w:pPr>
        <w:jc w:val="both"/>
      </w:pPr>
      <w:r>
        <w:t>Информация настоящего пункта раскрывается на основе данных финансовой отчётности</w:t>
      </w:r>
    </w:p>
    <w:p w14:paraId="554494EF" w14:textId="77777777" w:rsidR="002E4B14" w:rsidRDefault="0036324C" w:rsidP="00D1115F">
      <w:pPr>
        <w:jc w:val="both"/>
      </w:pPr>
      <w:r>
        <w:t>Уровень (количественный критерий) существенности объема и (или) доли поставок основного поставщика:</w:t>
      </w:r>
      <w:r>
        <w:rPr>
          <w:rStyle w:val="Subst"/>
        </w:rPr>
        <w:t xml:space="preserve"> более 10 процентов от общего объема поставок сырья и товаров (работ, услуг) по стоимости.</w:t>
      </w:r>
    </w:p>
    <w:p w14:paraId="43127435" w14:textId="77777777" w:rsidR="002E4B14" w:rsidRDefault="0036324C" w:rsidP="00D1115F">
      <w:pPr>
        <w:pStyle w:val="SubHeading"/>
        <w:jc w:val="both"/>
      </w:pPr>
      <w:r>
        <w:lastRenderedPageBreak/>
        <w:t>Сведения об основных поставщиках эмитента, объем и (или) доля поставок которых в объеме поставок сырья и товаров (работ, услуг) имеет существенное значение</w:t>
      </w:r>
    </w:p>
    <w:p w14:paraId="3600F7DC" w14:textId="4C1AB092" w:rsidR="002E4B14" w:rsidRDefault="0036324C" w:rsidP="00D1115F">
      <w:pPr>
        <w:jc w:val="both"/>
      </w:pPr>
      <w:r>
        <w:t>Полное фирменное наименование:</w:t>
      </w:r>
      <w:r>
        <w:rPr>
          <w:rStyle w:val="Subst"/>
        </w:rPr>
        <w:t xml:space="preserve"> Общество с ограниченной ответственностью </w:t>
      </w:r>
      <w:r w:rsidR="00ED43F0">
        <w:rPr>
          <w:rStyle w:val="Subst"/>
        </w:rPr>
        <w:t>«</w:t>
      </w:r>
      <w:r>
        <w:rPr>
          <w:rStyle w:val="Subst"/>
        </w:rPr>
        <w:t>ПРОДУКТСЕРВИС</w:t>
      </w:r>
      <w:r w:rsidR="00ED43F0">
        <w:rPr>
          <w:rStyle w:val="Subst"/>
        </w:rPr>
        <w:t>»</w:t>
      </w:r>
    </w:p>
    <w:p w14:paraId="5E318E42" w14:textId="48BCB66B" w:rsidR="002E4B14" w:rsidRDefault="0036324C" w:rsidP="00D1115F">
      <w:pPr>
        <w:jc w:val="both"/>
      </w:pPr>
      <w:r>
        <w:t>Сокращенное фирменное наименование:</w:t>
      </w:r>
      <w:r>
        <w:rPr>
          <w:rStyle w:val="Subst"/>
        </w:rPr>
        <w:t xml:space="preserve"> ООО </w:t>
      </w:r>
      <w:r w:rsidR="00ED43F0">
        <w:rPr>
          <w:rStyle w:val="Subst"/>
        </w:rPr>
        <w:t>«</w:t>
      </w:r>
      <w:r>
        <w:rPr>
          <w:rStyle w:val="Subst"/>
        </w:rPr>
        <w:t>ПРОДУКТСЕРВИС</w:t>
      </w:r>
      <w:r w:rsidR="00ED43F0">
        <w:rPr>
          <w:rStyle w:val="Subst"/>
        </w:rPr>
        <w:t>»</w:t>
      </w:r>
    </w:p>
    <w:p w14:paraId="2E2B63ED" w14:textId="7676CC76" w:rsidR="002E4B14" w:rsidRDefault="0036324C" w:rsidP="00D1115F">
      <w:pPr>
        <w:jc w:val="both"/>
      </w:pPr>
      <w:r>
        <w:t>Место нахождения:</w:t>
      </w:r>
      <w:r>
        <w:rPr>
          <w:rStyle w:val="Subst"/>
        </w:rPr>
        <w:t xml:space="preserve"> Краснодарский край, г. Краснодар, отделение </w:t>
      </w:r>
      <w:r w:rsidR="009E17CF">
        <w:rPr>
          <w:rStyle w:val="Subst"/>
        </w:rPr>
        <w:t>№</w:t>
      </w:r>
      <w:r>
        <w:rPr>
          <w:rStyle w:val="Subst"/>
        </w:rPr>
        <w:t>1 совхоза Солнечный тер., Д. 37, КВ. 2</w:t>
      </w:r>
    </w:p>
    <w:p w14:paraId="4DCC9777" w14:textId="17DEC859" w:rsidR="002E4B14" w:rsidRDefault="0036324C" w:rsidP="00D1115F">
      <w:pPr>
        <w:jc w:val="both"/>
      </w:pPr>
      <w:r>
        <w:t>ИНН:</w:t>
      </w:r>
      <w:r>
        <w:rPr>
          <w:rStyle w:val="Subst"/>
        </w:rPr>
        <w:t xml:space="preserve"> 2315129611</w:t>
      </w:r>
    </w:p>
    <w:p w14:paraId="4C21B3A9" w14:textId="58B8B3C1" w:rsidR="002E4B14" w:rsidRDefault="0036324C" w:rsidP="00D1115F">
      <w:pPr>
        <w:jc w:val="both"/>
      </w:pPr>
      <w:r>
        <w:t>ОГРН:</w:t>
      </w:r>
      <w:r>
        <w:rPr>
          <w:rStyle w:val="Subst"/>
        </w:rPr>
        <w:t xml:space="preserve"> 1062315058915</w:t>
      </w:r>
    </w:p>
    <w:p w14:paraId="43F63A61" w14:textId="77777777" w:rsidR="002E4B14" w:rsidRDefault="0036324C" w:rsidP="00D1115F">
      <w:pPr>
        <w:jc w:val="both"/>
      </w:pPr>
      <w:r>
        <w:t>Краткое описание (характеристика) поставленного сырья и товаров (работ, услуг):</w:t>
      </w:r>
      <w:r>
        <w:rPr>
          <w:rStyle w:val="Subst"/>
        </w:rPr>
        <w:t xml:space="preserve"> Приобретение пшеницы для производства муки</w:t>
      </w:r>
    </w:p>
    <w:p w14:paraId="6E05C704" w14:textId="7FFADC51" w:rsidR="002E4B14" w:rsidRDefault="0036324C" w:rsidP="00D1115F">
      <w:pPr>
        <w:jc w:val="both"/>
      </w:pPr>
      <w:r>
        <w:t>Доля основного поставщика в объеме поставок сырья и (товаров, работ, услуг), %:</w:t>
      </w:r>
      <w:r>
        <w:rPr>
          <w:rStyle w:val="Subst"/>
        </w:rPr>
        <w:t xml:space="preserve"> 23.1</w:t>
      </w:r>
    </w:p>
    <w:p w14:paraId="6EB0D165" w14:textId="55E3036A" w:rsidR="002E4B14" w:rsidRDefault="0036324C" w:rsidP="00D1115F">
      <w:pPr>
        <w:jc w:val="both"/>
      </w:pPr>
      <w:r>
        <w:t>Основной поставщик не является организацией, подконтрольной членам органов управления эмитента и (или) лицу, контролирующему эмитента</w:t>
      </w:r>
      <w:r w:rsidR="00D1115F">
        <w:t>.</w:t>
      </w:r>
    </w:p>
    <w:p w14:paraId="105E1418" w14:textId="77777777" w:rsidR="002E4B14" w:rsidRDefault="002E4B14" w:rsidP="00D1115F">
      <w:pPr>
        <w:jc w:val="both"/>
      </w:pPr>
    </w:p>
    <w:p w14:paraId="04358EB3" w14:textId="367CEC06" w:rsidR="002E4B14" w:rsidRDefault="0036324C" w:rsidP="00D1115F">
      <w:pPr>
        <w:jc w:val="both"/>
      </w:pPr>
      <w:r>
        <w:t>Полное фирменное наименование:</w:t>
      </w:r>
      <w:r>
        <w:rPr>
          <w:rStyle w:val="Subst"/>
        </w:rPr>
        <w:t xml:space="preserve"> Общество с ограниченной ответственностью </w:t>
      </w:r>
      <w:r w:rsidR="00ED43F0">
        <w:rPr>
          <w:rStyle w:val="Subst"/>
        </w:rPr>
        <w:t>«</w:t>
      </w:r>
      <w:r>
        <w:rPr>
          <w:rStyle w:val="Subst"/>
        </w:rPr>
        <w:t>ТОРКРЕТ-ПРОФИ</w:t>
      </w:r>
      <w:r w:rsidR="00ED43F0">
        <w:rPr>
          <w:rStyle w:val="Subst"/>
        </w:rPr>
        <w:t>»</w:t>
      </w:r>
    </w:p>
    <w:p w14:paraId="15B0226D" w14:textId="65D908A7" w:rsidR="002E4B14" w:rsidRDefault="0036324C" w:rsidP="00D1115F">
      <w:pPr>
        <w:jc w:val="both"/>
      </w:pPr>
      <w:r>
        <w:t>Сокращенное фирменное наименование:</w:t>
      </w:r>
      <w:r>
        <w:rPr>
          <w:rStyle w:val="Subst"/>
        </w:rPr>
        <w:t xml:space="preserve"> ООО </w:t>
      </w:r>
      <w:r w:rsidR="00ED43F0">
        <w:rPr>
          <w:rStyle w:val="Subst"/>
        </w:rPr>
        <w:t>«</w:t>
      </w:r>
      <w:r>
        <w:rPr>
          <w:rStyle w:val="Subst"/>
        </w:rPr>
        <w:t>ТОРКРЕТ-ПРОФИ</w:t>
      </w:r>
      <w:r w:rsidR="00ED43F0">
        <w:rPr>
          <w:rStyle w:val="Subst"/>
        </w:rPr>
        <w:t>»</w:t>
      </w:r>
    </w:p>
    <w:p w14:paraId="21256852" w14:textId="77777777" w:rsidR="002E4B14" w:rsidRDefault="0036324C" w:rsidP="00D1115F">
      <w:pPr>
        <w:jc w:val="both"/>
      </w:pPr>
      <w:r>
        <w:t>Место нахождения:</w:t>
      </w:r>
      <w:r>
        <w:rPr>
          <w:rStyle w:val="Subst"/>
        </w:rPr>
        <w:t xml:space="preserve"> Ставропольский край, г. Ставрополь, ул. Герцена, 102В, оф. 8</w:t>
      </w:r>
    </w:p>
    <w:p w14:paraId="67C25223" w14:textId="40D4E082" w:rsidR="002E4B14" w:rsidRDefault="0036324C" w:rsidP="00D1115F">
      <w:pPr>
        <w:jc w:val="both"/>
      </w:pPr>
      <w:r>
        <w:t>ИНН:</w:t>
      </w:r>
      <w:r>
        <w:rPr>
          <w:rStyle w:val="Subst"/>
        </w:rPr>
        <w:t xml:space="preserve"> 2635238793</w:t>
      </w:r>
    </w:p>
    <w:p w14:paraId="3E91BA0A" w14:textId="41B5BC8F" w:rsidR="002E4B14" w:rsidRDefault="0036324C" w:rsidP="00D1115F">
      <w:pPr>
        <w:jc w:val="both"/>
      </w:pPr>
      <w:r>
        <w:t>ОГРН:</w:t>
      </w:r>
      <w:r>
        <w:rPr>
          <w:rStyle w:val="Subst"/>
        </w:rPr>
        <w:t xml:space="preserve"> 1182651023950</w:t>
      </w:r>
    </w:p>
    <w:p w14:paraId="779AED0B" w14:textId="77777777" w:rsidR="002E4B14" w:rsidRDefault="0036324C" w:rsidP="00D1115F">
      <w:pPr>
        <w:jc w:val="both"/>
      </w:pPr>
      <w:r>
        <w:t>Краткое описание (характеристика) поставленного сырья и товаров (работ, услуг):</w:t>
      </w:r>
      <w:r>
        <w:rPr>
          <w:rStyle w:val="Subst"/>
        </w:rPr>
        <w:t xml:space="preserve"> Строительно-монтажные работы</w:t>
      </w:r>
    </w:p>
    <w:p w14:paraId="365D73A8" w14:textId="740F91EA" w:rsidR="002E4B14" w:rsidRDefault="0036324C" w:rsidP="00D1115F">
      <w:pPr>
        <w:jc w:val="both"/>
      </w:pPr>
      <w:r>
        <w:t>Доля основного поставщика в объеме поставок сырья и (товаров, работ, услуг), %:</w:t>
      </w:r>
      <w:r>
        <w:rPr>
          <w:rStyle w:val="Subst"/>
        </w:rPr>
        <w:t xml:space="preserve"> 13.2</w:t>
      </w:r>
    </w:p>
    <w:p w14:paraId="3A2AD118" w14:textId="0106DA3F" w:rsidR="002E4B14" w:rsidRDefault="0036324C" w:rsidP="00D1115F">
      <w:pPr>
        <w:jc w:val="both"/>
      </w:pPr>
      <w:r>
        <w:t>Основной поставщик не является организацией, подконтрольной членам органов управления эмитента и (или) лицу, контролирующему эмитента</w:t>
      </w:r>
      <w:r w:rsidR="00D1115F">
        <w:t>.</w:t>
      </w:r>
    </w:p>
    <w:p w14:paraId="17A45020" w14:textId="77777777" w:rsidR="002E4B14" w:rsidRDefault="002E4B14" w:rsidP="00D1115F">
      <w:pPr>
        <w:jc w:val="both"/>
      </w:pPr>
    </w:p>
    <w:p w14:paraId="15A29D44" w14:textId="7DFDD369" w:rsidR="002E4B14" w:rsidRDefault="0036324C" w:rsidP="00D1115F">
      <w:pPr>
        <w:jc w:val="both"/>
      </w:pPr>
      <w:r>
        <w:t>Полное фирменное наименование:</w:t>
      </w:r>
      <w:r>
        <w:rPr>
          <w:rStyle w:val="Subst"/>
        </w:rPr>
        <w:t xml:space="preserve"> Общество с ограниченной ответственностью </w:t>
      </w:r>
      <w:r w:rsidR="00ED43F0">
        <w:rPr>
          <w:rStyle w:val="Subst"/>
        </w:rPr>
        <w:t>«</w:t>
      </w:r>
      <w:r>
        <w:rPr>
          <w:rStyle w:val="Subst"/>
        </w:rPr>
        <w:t>КРЕСТЬЯНКА</w:t>
      </w:r>
      <w:r w:rsidR="00ED43F0">
        <w:rPr>
          <w:rStyle w:val="Subst"/>
        </w:rPr>
        <w:t>»</w:t>
      </w:r>
    </w:p>
    <w:p w14:paraId="1A77F1AD" w14:textId="1A02E0BE" w:rsidR="002E4B14" w:rsidRDefault="0036324C" w:rsidP="00D1115F">
      <w:pPr>
        <w:jc w:val="both"/>
      </w:pPr>
      <w:r>
        <w:t>Сокращенное фирменное наименование:</w:t>
      </w:r>
      <w:r>
        <w:rPr>
          <w:rStyle w:val="Subst"/>
        </w:rPr>
        <w:t xml:space="preserve"> ООО </w:t>
      </w:r>
      <w:r w:rsidR="00ED43F0">
        <w:rPr>
          <w:rStyle w:val="Subst"/>
        </w:rPr>
        <w:t>«</w:t>
      </w:r>
      <w:r>
        <w:rPr>
          <w:rStyle w:val="Subst"/>
        </w:rPr>
        <w:t>КРЕСТЬЯНКА</w:t>
      </w:r>
      <w:r w:rsidR="00ED43F0">
        <w:rPr>
          <w:rStyle w:val="Subst"/>
        </w:rPr>
        <w:t>»</w:t>
      </w:r>
    </w:p>
    <w:p w14:paraId="067F47A1" w14:textId="77777777" w:rsidR="002E4B14" w:rsidRDefault="0036324C" w:rsidP="00D1115F">
      <w:pPr>
        <w:jc w:val="both"/>
      </w:pPr>
      <w:r>
        <w:t>Место нахождения:</w:t>
      </w:r>
      <w:r>
        <w:rPr>
          <w:rStyle w:val="Subst"/>
        </w:rPr>
        <w:t xml:space="preserve"> Липецкая обл., г Липецк, пл. Петра Великого, 5</w:t>
      </w:r>
    </w:p>
    <w:p w14:paraId="769D99A9" w14:textId="145DA14A" w:rsidR="002E4B14" w:rsidRDefault="0036324C" w:rsidP="00D1115F">
      <w:pPr>
        <w:jc w:val="both"/>
      </w:pPr>
      <w:r>
        <w:t>ИНН:</w:t>
      </w:r>
      <w:r>
        <w:rPr>
          <w:rStyle w:val="Subst"/>
        </w:rPr>
        <w:t xml:space="preserve"> 3460055332</w:t>
      </w:r>
    </w:p>
    <w:p w14:paraId="4BCBFF0D" w14:textId="67016148" w:rsidR="002E4B14" w:rsidRDefault="0036324C" w:rsidP="00D1115F">
      <w:pPr>
        <w:jc w:val="both"/>
      </w:pPr>
      <w:r>
        <w:t>ОГРН:</w:t>
      </w:r>
      <w:r>
        <w:rPr>
          <w:rStyle w:val="Subst"/>
        </w:rPr>
        <w:t xml:space="preserve"> 5143443065288</w:t>
      </w:r>
    </w:p>
    <w:p w14:paraId="6C047AE0" w14:textId="77777777" w:rsidR="002E4B14" w:rsidRDefault="0036324C" w:rsidP="00D1115F">
      <w:pPr>
        <w:jc w:val="both"/>
      </w:pPr>
      <w:r>
        <w:t>Краткое описание (характеристика) поставленного сырья и товаров (работ, услуг):</w:t>
      </w:r>
      <w:r>
        <w:rPr>
          <w:rStyle w:val="Subst"/>
        </w:rPr>
        <w:t xml:space="preserve"> Приобретение пшеницы для производства муки</w:t>
      </w:r>
    </w:p>
    <w:p w14:paraId="03A5EA81" w14:textId="3AFDF959" w:rsidR="002E4B14" w:rsidRDefault="0036324C" w:rsidP="00D1115F">
      <w:pPr>
        <w:jc w:val="both"/>
      </w:pPr>
      <w:r>
        <w:t>Доля основного поставщика в объеме поставок сырья и (товаров, работ, услуг), %:</w:t>
      </w:r>
      <w:r>
        <w:rPr>
          <w:rStyle w:val="Subst"/>
        </w:rPr>
        <w:t xml:space="preserve"> 12.6</w:t>
      </w:r>
    </w:p>
    <w:p w14:paraId="29FBDCDD" w14:textId="7EEF431A" w:rsidR="002E4B14" w:rsidRDefault="0036324C" w:rsidP="00D1115F">
      <w:pPr>
        <w:jc w:val="both"/>
      </w:pPr>
      <w:r>
        <w:t>Основной поставщик не является организацией, подконтрольной членам органов управления эмитента и (или) лицу, контролирующему эмитента</w:t>
      </w:r>
      <w:r w:rsidR="00D1115F">
        <w:t>.</w:t>
      </w:r>
    </w:p>
    <w:p w14:paraId="3E54E0B7" w14:textId="07397B1A" w:rsidR="002E4B14" w:rsidRDefault="0036324C" w:rsidP="00D1115F">
      <w:pPr>
        <w:pStyle w:val="SubHeading"/>
        <w:jc w:val="both"/>
      </w:pPr>
      <w:r>
        <w:t>Сведения об иных поставщиках, поставки которых, по мнению эмитента, имеют для эмитента существенное значение в силу иных причин, факторов или обстоятельств</w:t>
      </w:r>
    </w:p>
    <w:p w14:paraId="593DA72E" w14:textId="6D70486B" w:rsidR="002E4B14" w:rsidRDefault="0036324C" w:rsidP="00D1115F">
      <w:pPr>
        <w:jc w:val="both"/>
        <w:rPr>
          <w:rStyle w:val="Subst"/>
        </w:rPr>
      </w:pPr>
      <w:r>
        <w:rPr>
          <w:rStyle w:val="Subst"/>
        </w:rPr>
        <w:t>Иных поставщиков, имеющих для эмитента существенное значение, нет</w:t>
      </w:r>
      <w:r w:rsidR="008E16D2">
        <w:rPr>
          <w:rStyle w:val="Subst"/>
        </w:rPr>
        <w:t>.</w:t>
      </w:r>
    </w:p>
    <w:p w14:paraId="3672CEB2" w14:textId="77777777" w:rsidR="008E16D2" w:rsidRDefault="008E16D2" w:rsidP="00D1115F">
      <w:pPr>
        <w:jc w:val="both"/>
        <w:rPr>
          <w:rStyle w:val="Subst"/>
        </w:rPr>
      </w:pPr>
    </w:p>
    <w:p w14:paraId="07973533" w14:textId="77777777" w:rsidR="008E16D2" w:rsidRDefault="008E16D2" w:rsidP="00D1115F">
      <w:pPr>
        <w:jc w:val="both"/>
        <w:rPr>
          <w:rStyle w:val="Subst"/>
        </w:rPr>
      </w:pPr>
    </w:p>
    <w:p w14:paraId="031317E9" w14:textId="77777777" w:rsidR="008E16D2" w:rsidRDefault="008E16D2" w:rsidP="00D1115F">
      <w:pPr>
        <w:jc w:val="both"/>
        <w:rPr>
          <w:rStyle w:val="Subst"/>
        </w:rPr>
      </w:pPr>
    </w:p>
    <w:p w14:paraId="0E88E9EA" w14:textId="77777777" w:rsidR="008E16D2" w:rsidRDefault="008E16D2" w:rsidP="00D1115F">
      <w:pPr>
        <w:jc w:val="both"/>
        <w:rPr>
          <w:rStyle w:val="Subst"/>
        </w:rPr>
      </w:pPr>
    </w:p>
    <w:p w14:paraId="35826631" w14:textId="77777777" w:rsidR="008E16D2" w:rsidRDefault="008E16D2" w:rsidP="00D1115F">
      <w:pPr>
        <w:jc w:val="both"/>
        <w:rPr>
          <w:rStyle w:val="Subst"/>
        </w:rPr>
      </w:pPr>
    </w:p>
    <w:p w14:paraId="66972869" w14:textId="77777777" w:rsidR="008E16D2" w:rsidRDefault="008E16D2" w:rsidP="00D1115F">
      <w:pPr>
        <w:jc w:val="both"/>
        <w:rPr>
          <w:rStyle w:val="Subst"/>
        </w:rPr>
      </w:pPr>
    </w:p>
    <w:p w14:paraId="4FF63057" w14:textId="77777777" w:rsidR="008E16D2" w:rsidRDefault="008E16D2" w:rsidP="00D1115F">
      <w:pPr>
        <w:jc w:val="both"/>
        <w:rPr>
          <w:rStyle w:val="Subst"/>
        </w:rPr>
      </w:pPr>
    </w:p>
    <w:p w14:paraId="32A95E89" w14:textId="77777777" w:rsidR="008E16D2" w:rsidRDefault="008E16D2" w:rsidP="00D1115F">
      <w:pPr>
        <w:jc w:val="both"/>
        <w:rPr>
          <w:rStyle w:val="Subst"/>
        </w:rPr>
      </w:pPr>
    </w:p>
    <w:p w14:paraId="269C7AF3" w14:textId="77777777" w:rsidR="008E16D2" w:rsidRDefault="008E16D2" w:rsidP="00D1115F">
      <w:pPr>
        <w:jc w:val="both"/>
        <w:rPr>
          <w:rStyle w:val="Subst"/>
        </w:rPr>
      </w:pPr>
    </w:p>
    <w:p w14:paraId="5C257333" w14:textId="77777777" w:rsidR="008E16D2" w:rsidRDefault="008E16D2" w:rsidP="00D1115F">
      <w:pPr>
        <w:jc w:val="both"/>
        <w:rPr>
          <w:rStyle w:val="Subst"/>
        </w:rPr>
      </w:pPr>
    </w:p>
    <w:p w14:paraId="23C14AD7" w14:textId="77777777" w:rsidR="008E16D2" w:rsidRDefault="008E16D2" w:rsidP="00D1115F">
      <w:pPr>
        <w:jc w:val="both"/>
      </w:pPr>
    </w:p>
    <w:p w14:paraId="2D437803" w14:textId="77777777" w:rsidR="002E4B14" w:rsidRDefault="0036324C" w:rsidP="00D1115F">
      <w:pPr>
        <w:pStyle w:val="2"/>
        <w:jc w:val="both"/>
      </w:pPr>
      <w:bookmarkStart w:id="13" w:name="_Toc227330800"/>
      <w:r>
        <w:lastRenderedPageBreak/>
        <w:t>1.6. Сведения об основных дебиторах эмитента</w:t>
      </w:r>
      <w:bookmarkEnd w:id="13"/>
    </w:p>
    <w:p w14:paraId="105FDEF0" w14:textId="77777777" w:rsidR="002E4B14" w:rsidRDefault="0036324C" w:rsidP="00D1115F">
      <w:pPr>
        <w:jc w:val="both"/>
      </w:pPr>
      <w:r>
        <w:t>Информация настоящего пункта раскрывается на основе данных финансовой отчётности</w:t>
      </w:r>
    </w:p>
    <w:p w14:paraId="48F85A7B" w14:textId="77777777" w:rsidR="002E4B14" w:rsidRDefault="0036324C" w:rsidP="00D1115F">
      <w:pPr>
        <w:jc w:val="both"/>
      </w:pPr>
      <w:r>
        <w:t>Уровень существенности дебиторской задолженности, приходящейся на долю основного дебитора:</w:t>
      </w:r>
      <w:r>
        <w:rPr>
          <w:rStyle w:val="Subst"/>
        </w:rPr>
        <w:t xml:space="preserve"> более 10 процентов от суммы дебиторской задолженности.</w:t>
      </w:r>
    </w:p>
    <w:p w14:paraId="7AB3EA7C" w14:textId="52D12B22" w:rsidR="002E4B14" w:rsidRDefault="0036324C" w:rsidP="00D1115F">
      <w:pPr>
        <w:pStyle w:val="SubHeading"/>
        <w:jc w:val="both"/>
      </w:pPr>
      <w:r>
        <w:t xml:space="preserve">Основные дебиторы, имеющие для </w:t>
      </w:r>
      <w:r w:rsidR="009E17CF">
        <w:t>эмитента (</w:t>
      </w:r>
      <w:r>
        <w:t>группы эмитента) существенное значение, подпадающие под определенный эмитентом уровень существенности</w:t>
      </w:r>
    </w:p>
    <w:p w14:paraId="63379407" w14:textId="0650C0DA" w:rsidR="002E4B14" w:rsidRDefault="0036324C" w:rsidP="00D1115F">
      <w:pPr>
        <w:jc w:val="both"/>
      </w:pPr>
      <w:r>
        <w:t>Полное фирменное наименование:</w:t>
      </w:r>
      <w:r>
        <w:rPr>
          <w:rStyle w:val="Subst"/>
        </w:rPr>
        <w:t xml:space="preserve"> Общество с ограниченной ответственностью </w:t>
      </w:r>
      <w:r w:rsidR="00ED43F0">
        <w:rPr>
          <w:rStyle w:val="Subst"/>
        </w:rPr>
        <w:t>«</w:t>
      </w:r>
      <w:r>
        <w:rPr>
          <w:rStyle w:val="Subst"/>
        </w:rPr>
        <w:t>ОЗК Трейдинг</w:t>
      </w:r>
      <w:r w:rsidR="00ED43F0">
        <w:rPr>
          <w:rStyle w:val="Subst"/>
        </w:rPr>
        <w:t>»</w:t>
      </w:r>
    </w:p>
    <w:p w14:paraId="6636A97B" w14:textId="48801146" w:rsidR="002E4B14" w:rsidRDefault="0036324C" w:rsidP="00D1115F">
      <w:pPr>
        <w:jc w:val="both"/>
      </w:pPr>
      <w:r>
        <w:t>Сокращенное фирменное наименование:</w:t>
      </w:r>
      <w:r>
        <w:rPr>
          <w:rStyle w:val="Subst"/>
        </w:rPr>
        <w:t xml:space="preserve"> ООО </w:t>
      </w:r>
      <w:r w:rsidR="00ED43F0">
        <w:rPr>
          <w:rStyle w:val="Subst"/>
        </w:rPr>
        <w:t>«</w:t>
      </w:r>
      <w:r>
        <w:rPr>
          <w:rStyle w:val="Subst"/>
        </w:rPr>
        <w:t>ОЗК Трейдинг</w:t>
      </w:r>
      <w:r w:rsidR="00ED43F0">
        <w:rPr>
          <w:rStyle w:val="Subst"/>
        </w:rPr>
        <w:t>»</w:t>
      </w:r>
    </w:p>
    <w:p w14:paraId="5A10C4D3" w14:textId="77777777" w:rsidR="002E4B14" w:rsidRDefault="0036324C" w:rsidP="00D1115F">
      <w:pPr>
        <w:jc w:val="both"/>
      </w:pPr>
      <w:r>
        <w:t>Место нахождения:</w:t>
      </w:r>
      <w:r>
        <w:rPr>
          <w:rStyle w:val="Subst"/>
        </w:rPr>
        <w:t xml:space="preserve"> обл. Ростовская, г. Ростов-На-Дону, пр-кт Буденновский, зд. 62/2, эт. мансарда помещ. 11</w:t>
      </w:r>
    </w:p>
    <w:p w14:paraId="698D5D14" w14:textId="3BEE40B2" w:rsidR="002E4B14" w:rsidRDefault="0036324C" w:rsidP="00D1115F">
      <w:pPr>
        <w:jc w:val="both"/>
      </w:pPr>
      <w:r>
        <w:t>ИНН:</w:t>
      </w:r>
      <w:r>
        <w:rPr>
          <w:rStyle w:val="Subst"/>
        </w:rPr>
        <w:t xml:space="preserve"> 2310170817</w:t>
      </w:r>
    </w:p>
    <w:p w14:paraId="6EE886DA" w14:textId="3E34C29B" w:rsidR="002E4B14" w:rsidRDefault="0036324C" w:rsidP="00D1115F">
      <w:pPr>
        <w:jc w:val="both"/>
      </w:pPr>
      <w:r>
        <w:t>ОГРН:</w:t>
      </w:r>
      <w:r>
        <w:rPr>
          <w:rStyle w:val="Subst"/>
        </w:rPr>
        <w:t xml:space="preserve"> 1132310006696</w:t>
      </w:r>
    </w:p>
    <w:p w14:paraId="698A4A1C" w14:textId="78CBEAAB" w:rsidR="002E4B14" w:rsidRPr="0053504B" w:rsidRDefault="0036324C" w:rsidP="00D1115F">
      <w:pPr>
        <w:jc w:val="both"/>
        <w:rPr>
          <w:rStyle w:val="Subst"/>
        </w:rPr>
      </w:pPr>
      <w:r>
        <w:t>Сумма дебиторской задолженности:</w:t>
      </w:r>
      <w:r>
        <w:rPr>
          <w:rStyle w:val="Subst"/>
        </w:rPr>
        <w:t xml:space="preserve"> </w:t>
      </w:r>
      <w:r w:rsidR="0053504B" w:rsidRPr="0053504B">
        <w:rPr>
          <w:rStyle w:val="Subst"/>
        </w:rPr>
        <w:t>50 927</w:t>
      </w:r>
    </w:p>
    <w:p w14:paraId="794A0A2E" w14:textId="77777777" w:rsidR="002E4B14" w:rsidRDefault="0036324C" w:rsidP="00D1115F">
      <w:pPr>
        <w:jc w:val="both"/>
      </w:pPr>
      <w:r>
        <w:t>Единица измерения:</w:t>
      </w:r>
      <w:r>
        <w:rPr>
          <w:rStyle w:val="Subst"/>
        </w:rPr>
        <w:t xml:space="preserve"> тыс. руб.</w:t>
      </w:r>
    </w:p>
    <w:p w14:paraId="28758A23" w14:textId="77777777" w:rsidR="002E4B14" w:rsidRDefault="0036324C" w:rsidP="00D1115F">
      <w:pPr>
        <w:jc w:val="both"/>
      </w:pPr>
      <w:r>
        <w:t>Доля основного дебитора в объеме дебиторской задолженности, %:</w:t>
      </w:r>
      <w:r>
        <w:rPr>
          <w:rStyle w:val="Subst"/>
        </w:rPr>
        <w:t xml:space="preserve"> 55.5</w:t>
      </w:r>
    </w:p>
    <w:p w14:paraId="1F25C5A5" w14:textId="091A9B44" w:rsidR="002E4B14" w:rsidRDefault="0036324C" w:rsidP="00D1115F">
      <w:pPr>
        <w:jc w:val="both"/>
      </w:pPr>
      <w:r>
        <w:t>Размер и условия (процентная ставка, размер неустойки) просроченной дебиторской задолженности:</w:t>
      </w:r>
      <w:r>
        <w:br/>
      </w:r>
      <w:r>
        <w:rPr>
          <w:rStyle w:val="Subst"/>
        </w:rPr>
        <w:t>Задолженность не просроченная.</w:t>
      </w:r>
    </w:p>
    <w:p w14:paraId="071BFAAD" w14:textId="5CC322D8" w:rsidR="002E4B14" w:rsidRDefault="0036324C" w:rsidP="00D1115F">
      <w:pPr>
        <w:jc w:val="both"/>
      </w:pPr>
      <w:r>
        <w:t>Основной дебитор не является организацией, подконтрольной членам органов управления эмитента и (или) лицу, контролирующему эмитента</w:t>
      </w:r>
      <w:r w:rsidR="00D1115F">
        <w:t>.</w:t>
      </w:r>
    </w:p>
    <w:p w14:paraId="576C6702" w14:textId="77777777" w:rsidR="002E4B14" w:rsidRDefault="002E4B14" w:rsidP="00D1115F">
      <w:pPr>
        <w:jc w:val="both"/>
      </w:pPr>
    </w:p>
    <w:p w14:paraId="74B89F59" w14:textId="36E7A2CB" w:rsidR="002E4B14" w:rsidRDefault="0036324C" w:rsidP="00D1115F">
      <w:pPr>
        <w:jc w:val="both"/>
      </w:pPr>
      <w:r>
        <w:t>Полное фирменное наименование:</w:t>
      </w:r>
      <w:r>
        <w:rPr>
          <w:rStyle w:val="Subst"/>
        </w:rPr>
        <w:t xml:space="preserve"> Акционерное общество </w:t>
      </w:r>
      <w:r w:rsidR="00ED43F0">
        <w:rPr>
          <w:rStyle w:val="Subst"/>
        </w:rPr>
        <w:t>«</w:t>
      </w:r>
      <w:r>
        <w:rPr>
          <w:rStyle w:val="Subst"/>
        </w:rPr>
        <w:t>КРАСНОДАРСКИЙ ХЛЕБОЗАВОД № 6</w:t>
      </w:r>
      <w:r w:rsidR="00ED43F0">
        <w:rPr>
          <w:rStyle w:val="Subst"/>
        </w:rPr>
        <w:t>»</w:t>
      </w:r>
    </w:p>
    <w:p w14:paraId="69C6218D" w14:textId="6C5AE42E" w:rsidR="002E4B14" w:rsidRDefault="0036324C" w:rsidP="00D1115F">
      <w:pPr>
        <w:jc w:val="both"/>
      </w:pPr>
      <w:r>
        <w:t>Сокращенное фирменное наименование:</w:t>
      </w:r>
      <w:r>
        <w:rPr>
          <w:rStyle w:val="Subst"/>
        </w:rPr>
        <w:t xml:space="preserve"> АО </w:t>
      </w:r>
      <w:r w:rsidR="00ED43F0">
        <w:rPr>
          <w:rStyle w:val="Subst"/>
        </w:rPr>
        <w:t>«</w:t>
      </w:r>
      <w:r>
        <w:rPr>
          <w:rStyle w:val="Subst"/>
        </w:rPr>
        <w:t>КРАСНОДАРСКИЙ ХЛЕБОЗАВОД № 6</w:t>
      </w:r>
      <w:r w:rsidR="00ED43F0">
        <w:rPr>
          <w:rStyle w:val="Subst"/>
        </w:rPr>
        <w:t>»</w:t>
      </w:r>
    </w:p>
    <w:p w14:paraId="710200C0" w14:textId="77777777" w:rsidR="002E4B14" w:rsidRDefault="0036324C" w:rsidP="00D1115F">
      <w:pPr>
        <w:jc w:val="both"/>
      </w:pPr>
      <w:r>
        <w:t>Место нахождения:</w:t>
      </w:r>
      <w:r>
        <w:rPr>
          <w:rStyle w:val="Subst"/>
        </w:rPr>
        <w:t xml:space="preserve"> 350901, край Краснодарский, г. Краснодар, ул. Российская, д. 92</w:t>
      </w:r>
    </w:p>
    <w:p w14:paraId="605C1CE7" w14:textId="451C9993" w:rsidR="002E4B14" w:rsidRDefault="0036324C" w:rsidP="00D1115F">
      <w:pPr>
        <w:jc w:val="both"/>
      </w:pPr>
      <w:r>
        <w:t>ИНН:</w:t>
      </w:r>
      <w:r>
        <w:rPr>
          <w:rStyle w:val="Subst"/>
        </w:rPr>
        <w:t xml:space="preserve"> 2311113265</w:t>
      </w:r>
    </w:p>
    <w:p w14:paraId="152F8E38" w14:textId="753C85D3" w:rsidR="002E4B14" w:rsidRDefault="0036324C" w:rsidP="00D1115F">
      <w:pPr>
        <w:jc w:val="both"/>
      </w:pPr>
      <w:r>
        <w:t>ОГРН:</w:t>
      </w:r>
      <w:r>
        <w:rPr>
          <w:rStyle w:val="Subst"/>
        </w:rPr>
        <w:t xml:space="preserve"> 1082310018163</w:t>
      </w:r>
    </w:p>
    <w:p w14:paraId="5C6FB742" w14:textId="5DFD1E22" w:rsidR="002E4B14" w:rsidRPr="0053504B" w:rsidRDefault="0036324C" w:rsidP="00D1115F">
      <w:pPr>
        <w:jc w:val="both"/>
        <w:rPr>
          <w:rStyle w:val="Subst"/>
        </w:rPr>
      </w:pPr>
      <w:r>
        <w:t>Сумма дебиторской задолженности:</w:t>
      </w:r>
      <w:r>
        <w:rPr>
          <w:rStyle w:val="Subst"/>
        </w:rPr>
        <w:t xml:space="preserve"> </w:t>
      </w:r>
      <w:r w:rsidR="0053504B" w:rsidRPr="0053504B">
        <w:rPr>
          <w:rStyle w:val="Subst"/>
        </w:rPr>
        <w:t>27 375</w:t>
      </w:r>
    </w:p>
    <w:p w14:paraId="44D652AA" w14:textId="77777777" w:rsidR="002E4B14" w:rsidRDefault="0036324C" w:rsidP="00D1115F">
      <w:pPr>
        <w:jc w:val="both"/>
      </w:pPr>
      <w:r>
        <w:t>Единица измерения:</w:t>
      </w:r>
      <w:r>
        <w:rPr>
          <w:rStyle w:val="Subst"/>
        </w:rPr>
        <w:t xml:space="preserve"> тыс. руб.</w:t>
      </w:r>
    </w:p>
    <w:p w14:paraId="6D2E2EFA" w14:textId="77777777" w:rsidR="002E4B14" w:rsidRDefault="0036324C" w:rsidP="00D1115F">
      <w:pPr>
        <w:jc w:val="both"/>
      </w:pPr>
      <w:r>
        <w:t>Доля основного дебитора в объеме дебиторской задолженности, %:</w:t>
      </w:r>
      <w:r>
        <w:rPr>
          <w:rStyle w:val="Subst"/>
        </w:rPr>
        <w:t xml:space="preserve"> 29.8</w:t>
      </w:r>
    </w:p>
    <w:p w14:paraId="1CDAB5CA" w14:textId="2DE6DF4C" w:rsidR="002E4B14" w:rsidRDefault="0036324C" w:rsidP="00D1115F">
      <w:pPr>
        <w:jc w:val="both"/>
      </w:pPr>
      <w:r>
        <w:t>Размер и условия (процентная ставка, размер неустойки) просроченной дебиторской задолженности:</w:t>
      </w:r>
      <w:r>
        <w:br/>
      </w:r>
      <w:r>
        <w:rPr>
          <w:rStyle w:val="Subst"/>
        </w:rPr>
        <w:t>Задолженность не просроченная.</w:t>
      </w:r>
    </w:p>
    <w:p w14:paraId="06D30900" w14:textId="67DCE4BA" w:rsidR="002E4B14" w:rsidRDefault="0036324C" w:rsidP="00D1115F">
      <w:pPr>
        <w:jc w:val="both"/>
      </w:pPr>
      <w:r>
        <w:t>Основной дебитор не является организацией, подконтрольной членам органов управления эмитента и (или) лицу, контролирующему эмитента</w:t>
      </w:r>
      <w:r w:rsidR="00D1115F">
        <w:t>.</w:t>
      </w:r>
    </w:p>
    <w:p w14:paraId="690CFA59" w14:textId="77777777" w:rsidR="002E4B14" w:rsidRDefault="0036324C" w:rsidP="00D1115F">
      <w:pPr>
        <w:pStyle w:val="SubHeading"/>
        <w:jc w:val="both"/>
      </w:pPr>
      <w:r>
        <w:t>Иные дебиторы, имеющие для эмитента существенное значение</w:t>
      </w:r>
    </w:p>
    <w:p w14:paraId="31ED0EC3" w14:textId="77777777" w:rsidR="002E4B14" w:rsidRDefault="0036324C" w:rsidP="00D1115F">
      <w:pPr>
        <w:jc w:val="both"/>
      </w:pPr>
      <w:r>
        <w:rPr>
          <w:rStyle w:val="Subst"/>
        </w:rPr>
        <w:t>Иных дебиторов, имеющих для эмитента существенное значение, нет</w:t>
      </w:r>
    </w:p>
    <w:p w14:paraId="6E5C0DED" w14:textId="77777777" w:rsidR="002E4B14" w:rsidRDefault="0036324C" w:rsidP="00D1115F">
      <w:pPr>
        <w:pStyle w:val="2"/>
        <w:jc w:val="both"/>
      </w:pPr>
      <w:bookmarkStart w:id="14" w:name="_Toc227330801"/>
      <w:r>
        <w:t>1.7. Сведения об обязательствах эмитента</w:t>
      </w:r>
      <w:bookmarkEnd w:id="14"/>
    </w:p>
    <w:p w14:paraId="5C8F3B0D" w14:textId="77777777" w:rsidR="002E4B14" w:rsidRDefault="0036324C" w:rsidP="00D1115F">
      <w:pPr>
        <w:pStyle w:val="2"/>
        <w:jc w:val="both"/>
      </w:pPr>
      <w:bookmarkStart w:id="15" w:name="_Toc227330802"/>
      <w:r>
        <w:t>1.7.1. Сведения об основных кредиторах эмитента</w:t>
      </w:r>
      <w:bookmarkEnd w:id="15"/>
    </w:p>
    <w:p w14:paraId="7DD94899" w14:textId="77777777" w:rsidR="002E4B14" w:rsidRDefault="0036324C" w:rsidP="00D1115F">
      <w:pPr>
        <w:jc w:val="both"/>
      </w:pPr>
      <w:r>
        <w:t>Информация настоящего пункта раскрывается на основе данных финансовой отчётности</w:t>
      </w:r>
    </w:p>
    <w:p w14:paraId="13C2FE7C" w14:textId="77777777" w:rsidR="002E4B14" w:rsidRDefault="0036324C" w:rsidP="00D1115F">
      <w:pPr>
        <w:jc w:val="both"/>
      </w:pPr>
      <w:r>
        <w:t>Уровень существенности кредиторской задолженности, приходящейся на долю основного кредитора:</w:t>
      </w:r>
      <w:r>
        <w:rPr>
          <w:rStyle w:val="Subst"/>
        </w:rPr>
        <w:t xml:space="preserve"> более 10 процентов от суммы кредиторской задолженности, кредитам и займам (включая кредиты и займы).</w:t>
      </w:r>
    </w:p>
    <w:p w14:paraId="3AA999EA" w14:textId="77777777" w:rsidR="002E4B14" w:rsidRDefault="0036324C" w:rsidP="00D1115F">
      <w:pPr>
        <w:pStyle w:val="SubHeading"/>
        <w:jc w:val="both"/>
      </w:pPr>
      <w:r>
        <w:t>Основные кредиторы, имеющие для эмитента (группы эмитента) существенное значение</w:t>
      </w:r>
    </w:p>
    <w:p w14:paraId="178268B2" w14:textId="31AB54C6" w:rsidR="002E4B14" w:rsidRDefault="0036324C" w:rsidP="00D1115F">
      <w:pPr>
        <w:jc w:val="both"/>
      </w:pPr>
      <w:r>
        <w:t>Полное фирменное наименование:</w:t>
      </w:r>
      <w:r>
        <w:rPr>
          <w:rStyle w:val="Subst"/>
        </w:rPr>
        <w:t xml:space="preserve"> Акционерное общество </w:t>
      </w:r>
      <w:r w:rsidR="00ED43F0">
        <w:rPr>
          <w:rStyle w:val="Subst"/>
        </w:rPr>
        <w:t>«</w:t>
      </w:r>
      <w:r>
        <w:rPr>
          <w:rStyle w:val="Subst"/>
        </w:rPr>
        <w:t>Объединенная зерновая компания</w:t>
      </w:r>
      <w:r w:rsidR="00ED43F0">
        <w:rPr>
          <w:rStyle w:val="Subst"/>
        </w:rPr>
        <w:t>»</w:t>
      </w:r>
    </w:p>
    <w:p w14:paraId="00F74178" w14:textId="1D1606AA" w:rsidR="002E4B14" w:rsidRDefault="0036324C" w:rsidP="00D1115F">
      <w:pPr>
        <w:jc w:val="both"/>
      </w:pPr>
      <w:r>
        <w:t>Сокращенное фирменное наименование:</w:t>
      </w:r>
      <w:r>
        <w:rPr>
          <w:rStyle w:val="Subst"/>
        </w:rPr>
        <w:t xml:space="preserve"> АО </w:t>
      </w:r>
      <w:r w:rsidR="00ED43F0">
        <w:rPr>
          <w:rStyle w:val="Subst"/>
        </w:rPr>
        <w:t>«</w:t>
      </w:r>
      <w:r>
        <w:rPr>
          <w:rStyle w:val="Subst"/>
        </w:rPr>
        <w:t>ОЗК</w:t>
      </w:r>
      <w:r w:rsidR="00ED43F0">
        <w:rPr>
          <w:rStyle w:val="Subst"/>
        </w:rPr>
        <w:t>»</w:t>
      </w:r>
    </w:p>
    <w:p w14:paraId="2897530A" w14:textId="77777777" w:rsidR="002E4B14" w:rsidRDefault="0036324C" w:rsidP="00D1115F">
      <w:pPr>
        <w:jc w:val="both"/>
      </w:pPr>
      <w:r>
        <w:t>Место нахождения:</w:t>
      </w:r>
      <w:r>
        <w:rPr>
          <w:rStyle w:val="Subst"/>
        </w:rPr>
        <w:t xml:space="preserve"> 107139, г. Москва, пер. Орликов, д. 3 стр.1</w:t>
      </w:r>
    </w:p>
    <w:p w14:paraId="12CB1458" w14:textId="203F99DA" w:rsidR="002E4B14" w:rsidRDefault="0036324C" w:rsidP="00D1115F">
      <w:pPr>
        <w:jc w:val="both"/>
      </w:pPr>
      <w:r>
        <w:t>ИНН:</w:t>
      </w:r>
      <w:r>
        <w:rPr>
          <w:rStyle w:val="Subst"/>
        </w:rPr>
        <w:t xml:space="preserve"> 7708632345</w:t>
      </w:r>
    </w:p>
    <w:p w14:paraId="6659F2FD" w14:textId="42FDF159" w:rsidR="002E4B14" w:rsidRDefault="0036324C" w:rsidP="00D1115F">
      <w:pPr>
        <w:jc w:val="both"/>
      </w:pPr>
      <w:r>
        <w:t>ОГРН:</w:t>
      </w:r>
      <w:r>
        <w:rPr>
          <w:rStyle w:val="Subst"/>
        </w:rPr>
        <w:t xml:space="preserve"> 5077746345540</w:t>
      </w:r>
    </w:p>
    <w:p w14:paraId="23CBCA26" w14:textId="77777777" w:rsidR="002E4B14" w:rsidRDefault="0036324C" w:rsidP="00D1115F">
      <w:pPr>
        <w:jc w:val="both"/>
      </w:pPr>
      <w:r>
        <w:t>Сумма кредиторской задолженности:</w:t>
      </w:r>
      <w:r>
        <w:rPr>
          <w:rStyle w:val="Subst"/>
        </w:rPr>
        <w:t xml:space="preserve"> 310 302</w:t>
      </w:r>
    </w:p>
    <w:p w14:paraId="5C16DF68" w14:textId="77777777" w:rsidR="002E4B14" w:rsidRDefault="0036324C" w:rsidP="00D1115F">
      <w:pPr>
        <w:jc w:val="both"/>
      </w:pPr>
      <w:r>
        <w:t>Единица измерения:</w:t>
      </w:r>
      <w:r>
        <w:rPr>
          <w:rStyle w:val="Subst"/>
        </w:rPr>
        <w:t xml:space="preserve"> тыс. руб.</w:t>
      </w:r>
    </w:p>
    <w:p w14:paraId="74857D2F" w14:textId="77777777" w:rsidR="002E4B14" w:rsidRDefault="0036324C" w:rsidP="00D1115F">
      <w:pPr>
        <w:jc w:val="both"/>
      </w:pPr>
      <w:r>
        <w:lastRenderedPageBreak/>
        <w:t>Доля основного кредитора в объеме кредиторской задолженности, %:</w:t>
      </w:r>
      <w:r>
        <w:rPr>
          <w:rStyle w:val="Subst"/>
        </w:rPr>
        <w:t xml:space="preserve"> 34.5</w:t>
      </w:r>
    </w:p>
    <w:p w14:paraId="2FFF90F1" w14:textId="77777777" w:rsidR="00ED763D" w:rsidRDefault="0036324C" w:rsidP="00ED763D">
      <w:pPr>
        <w:jc w:val="both"/>
        <w:rPr>
          <w:rStyle w:val="Subst"/>
        </w:rPr>
      </w:pPr>
      <w:r>
        <w:t>Размер и условия (процентная ставка, размер неустойки) просроченной кредиторской задолженности:</w:t>
      </w:r>
      <w:r>
        <w:br/>
      </w:r>
      <w:r>
        <w:rPr>
          <w:rStyle w:val="Subst"/>
        </w:rPr>
        <w:t>Задолженность не просроченная.</w:t>
      </w:r>
    </w:p>
    <w:p w14:paraId="28501613" w14:textId="5E3846C3" w:rsidR="00ED763D" w:rsidRDefault="00ED763D" w:rsidP="00ED763D">
      <w:pPr>
        <w:jc w:val="both"/>
      </w:pPr>
      <w:r w:rsidRPr="00ED763D">
        <w:t>Основной кредитор не является организацией, подконтрольной члену органов управления эмитента и (или) лицу, контролирующему эмитента.</w:t>
      </w:r>
    </w:p>
    <w:p w14:paraId="38D34A1A" w14:textId="773ADD7E" w:rsidR="002E4B14" w:rsidRPr="00ED763D" w:rsidRDefault="0036324C" w:rsidP="00D1115F">
      <w:pPr>
        <w:pStyle w:val="SubHeading"/>
        <w:jc w:val="both"/>
      </w:pPr>
      <w:r w:rsidRPr="00ED763D">
        <w:t>Иные кредиторы, имеющие для эмитента существенное значение</w:t>
      </w:r>
    </w:p>
    <w:p w14:paraId="1CCEABED" w14:textId="45FF8916" w:rsidR="002E4B14" w:rsidRPr="00ED763D" w:rsidRDefault="0036324C" w:rsidP="00D1115F">
      <w:pPr>
        <w:jc w:val="both"/>
      </w:pPr>
      <w:r w:rsidRPr="00ED763D">
        <w:rPr>
          <w:rStyle w:val="Subst"/>
        </w:rPr>
        <w:t>Иных кредиторов, имеющих для эмитента существенное значение, нет</w:t>
      </w:r>
      <w:r w:rsidR="00ED763D">
        <w:rPr>
          <w:rStyle w:val="Subst"/>
        </w:rPr>
        <w:t>.</w:t>
      </w:r>
    </w:p>
    <w:p w14:paraId="3FA66CD4" w14:textId="77777777" w:rsidR="002E4B14" w:rsidRPr="007906AA" w:rsidRDefault="0036324C" w:rsidP="00D1115F">
      <w:pPr>
        <w:pStyle w:val="2"/>
        <w:jc w:val="both"/>
      </w:pPr>
      <w:bookmarkStart w:id="16" w:name="_Toc227330803"/>
      <w:r w:rsidRPr="007906AA">
        <w:t>1.7.2. Сведения об обязательствах эмитента из предоставленного обеспечения</w:t>
      </w:r>
      <w:bookmarkEnd w:id="16"/>
    </w:p>
    <w:p w14:paraId="6EA9D0A9" w14:textId="77777777" w:rsidR="002E4B14" w:rsidRPr="007906AA" w:rsidRDefault="0036324C" w:rsidP="00D1115F">
      <w:pPr>
        <w:jc w:val="both"/>
      </w:pPr>
      <w:r w:rsidRPr="007906AA">
        <w:t>Информация настоящего пункта раскрывается на основе данных финансовой отчётности</w:t>
      </w:r>
    </w:p>
    <w:p w14:paraId="03B6E6D3" w14:textId="77777777" w:rsidR="002E4B14" w:rsidRPr="007906AA" w:rsidRDefault="0036324C" w:rsidP="00D1115F">
      <w:pPr>
        <w:jc w:val="both"/>
      </w:pPr>
      <w:r w:rsidRPr="007906AA">
        <w:t>Единица измерения:</w:t>
      </w:r>
      <w:r w:rsidRPr="007906AA">
        <w:rPr>
          <w:rStyle w:val="Subst"/>
        </w:rPr>
        <w:t xml:space="preserve"> тыс. руб.</w:t>
      </w:r>
    </w:p>
    <w:p w14:paraId="1AC1D0D8" w14:textId="77777777" w:rsidR="002E4B14" w:rsidRDefault="002E4B14" w:rsidP="00D1115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2E4B14" w14:paraId="79737AE1" w14:textId="77777777">
        <w:tc>
          <w:tcPr>
            <w:tcW w:w="5572" w:type="dxa"/>
            <w:tcBorders>
              <w:top w:val="double" w:sz="6" w:space="0" w:color="auto"/>
              <w:left w:val="double" w:sz="6" w:space="0" w:color="auto"/>
              <w:bottom w:val="single" w:sz="6" w:space="0" w:color="auto"/>
              <w:right w:val="single" w:sz="6" w:space="0" w:color="auto"/>
            </w:tcBorders>
          </w:tcPr>
          <w:p w14:paraId="1875BE0C" w14:textId="77777777" w:rsidR="002E4B14" w:rsidRDefault="0036324C" w:rsidP="00D1115F">
            <w:pPr>
              <w:jc w:val="both"/>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78088216" w14:textId="77777777" w:rsidR="002E4B14" w:rsidRDefault="0036324C" w:rsidP="00D1115F">
            <w:pPr>
              <w:jc w:val="both"/>
            </w:pPr>
            <w:r>
              <w:t>На 31.12.2025 г.</w:t>
            </w:r>
          </w:p>
        </w:tc>
      </w:tr>
      <w:tr w:rsidR="002E4B14" w14:paraId="777B7BD4" w14:textId="77777777">
        <w:tc>
          <w:tcPr>
            <w:tcW w:w="5572" w:type="dxa"/>
            <w:tcBorders>
              <w:top w:val="single" w:sz="6" w:space="0" w:color="auto"/>
              <w:left w:val="double" w:sz="6" w:space="0" w:color="auto"/>
              <w:bottom w:val="single" w:sz="6" w:space="0" w:color="auto"/>
              <w:right w:val="single" w:sz="6" w:space="0" w:color="auto"/>
            </w:tcBorders>
          </w:tcPr>
          <w:p w14:paraId="5E3DF15D" w14:textId="77777777" w:rsidR="002E4B14" w:rsidRDefault="0036324C" w:rsidP="00D1115F">
            <w:pPr>
              <w:jc w:val="both"/>
            </w:pPr>
            <w:r>
              <w:t>Размер предоставленного эмитентом обеспечения</w:t>
            </w:r>
          </w:p>
        </w:tc>
        <w:tc>
          <w:tcPr>
            <w:tcW w:w="3680" w:type="dxa"/>
            <w:tcBorders>
              <w:top w:val="single" w:sz="6" w:space="0" w:color="auto"/>
              <w:left w:val="single" w:sz="6" w:space="0" w:color="auto"/>
              <w:bottom w:val="single" w:sz="6" w:space="0" w:color="auto"/>
              <w:right w:val="double" w:sz="6" w:space="0" w:color="auto"/>
            </w:tcBorders>
          </w:tcPr>
          <w:p w14:paraId="09615EB8" w14:textId="77777777" w:rsidR="002E4B14" w:rsidRDefault="002E4B14" w:rsidP="00D1115F">
            <w:pPr>
              <w:jc w:val="both"/>
            </w:pPr>
          </w:p>
        </w:tc>
      </w:tr>
      <w:tr w:rsidR="002E4B14" w14:paraId="6284230B" w14:textId="77777777">
        <w:tc>
          <w:tcPr>
            <w:tcW w:w="5572" w:type="dxa"/>
            <w:tcBorders>
              <w:top w:val="single" w:sz="6" w:space="0" w:color="auto"/>
              <w:left w:val="double" w:sz="6" w:space="0" w:color="auto"/>
              <w:bottom w:val="single" w:sz="6" w:space="0" w:color="auto"/>
              <w:right w:val="single" w:sz="6" w:space="0" w:color="auto"/>
            </w:tcBorders>
          </w:tcPr>
          <w:p w14:paraId="574A5CB0" w14:textId="77777777" w:rsidR="002E4B14" w:rsidRDefault="0036324C" w:rsidP="00D1115F">
            <w:pPr>
              <w:jc w:val="both"/>
            </w:pPr>
            <w:r>
              <w:t>- в том числе в форме залога:</w:t>
            </w:r>
          </w:p>
        </w:tc>
        <w:tc>
          <w:tcPr>
            <w:tcW w:w="3680" w:type="dxa"/>
            <w:tcBorders>
              <w:top w:val="single" w:sz="6" w:space="0" w:color="auto"/>
              <w:left w:val="single" w:sz="6" w:space="0" w:color="auto"/>
              <w:bottom w:val="single" w:sz="6" w:space="0" w:color="auto"/>
              <w:right w:val="double" w:sz="6" w:space="0" w:color="auto"/>
            </w:tcBorders>
          </w:tcPr>
          <w:p w14:paraId="5AD2C2B3" w14:textId="77777777" w:rsidR="002E4B14" w:rsidRDefault="002E4B14" w:rsidP="00D1115F">
            <w:pPr>
              <w:jc w:val="both"/>
            </w:pPr>
          </w:p>
        </w:tc>
      </w:tr>
      <w:tr w:rsidR="002E4B14" w14:paraId="49E57399" w14:textId="77777777">
        <w:tc>
          <w:tcPr>
            <w:tcW w:w="5572" w:type="dxa"/>
            <w:tcBorders>
              <w:top w:val="single" w:sz="6" w:space="0" w:color="auto"/>
              <w:left w:val="double" w:sz="6" w:space="0" w:color="auto"/>
              <w:bottom w:val="single" w:sz="6" w:space="0" w:color="auto"/>
              <w:right w:val="single" w:sz="6" w:space="0" w:color="auto"/>
            </w:tcBorders>
          </w:tcPr>
          <w:p w14:paraId="02414AEC" w14:textId="77777777" w:rsidR="002E4B14" w:rsidRDefault="0036324C" w:rsidP="00D1115F">
            <w:pPr>
              <w:jc w:val="both"/>
            </w:pPr>
            <w:r>
              <w:t>- в том числе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1DE3DEC2" w14:textId="77777777" w:rsidR="002E4B14" w:rsidRDefault="002E4B14" w:rsidP="00D1115F">
            <w:pPr>
              <w:jc w:val="both"/>
            </w:pPr>
          </w:p>
        </w:tc>
      </w:tr>
      <w:tr w:rsidR="002E4B14" w14:paraId="7CF3E87B" w14:textId="77777777">
        <w:tc>
          <w:tcPr>
            <w:tcW w:w="5572" w:type="dxa"/>
            <w:tcBorders>
              <w:top w:val="single" w:sz="6" w:space="0" w:color="auto"/>
              <w:left w:val="double" w:sz="6" w:space="0" w:color="auto"/>
              <w:bottom w:val="double" w:sz="6" w:space="0" w:color="auto"/>
              <w:right w:val="single" w:sz="6" w:space="0" w:color="auto"/>
            </w:tcBorders>
          </w:tcPr>
          <w:p w14:paraId="02908B21" w14:textId="77777777" w:rsidR="002E4B14" w:rsidRDefault="0036324C" w:rsidP="00D1115F">
            <w:pPr>
              <w:jc w:val="both"/>
            </w:pPr>
            <w:r>
              <w:t>- в том числе в форме независимой гарантии:</w:t>
            </w:r>
          </w:p>
        </w:tc>
        <w:tc>
          <w:tcPr>
            <w:tcW w:w="3680" w:type="dxa"/>
            <w:tcBorders>
              <w:top w:val="single" w:sz="6" w:space="0" w:color="auto"/>
              <w:left w:val="single" w:sz="6" w:space="0" w:color="auto"/>
              <w:bottom w:val="double" w:sz="6" w:space="0" w:color="auto"/>
              <w:right w:val="double" w:sz="6" w:space="0" w:color="auto"/>
            </w:tcBorders>
          </w:tcPr>
          <w:p w14:paraId="7E361C98" w14:textId="77777777" w:rsidR="002E4B14" w:rsidRDefault="002E4B14" w:rsidP="00D1115F">
            <w:pPr>
              <w:jc w:val="both"/>
            </w:pPr>
          </w:p>
        </w:tc>
      </w:tr>
    </w:tbl>
    <w:p w14:paraId="342AB1CB" w14:textId="77777777" w:rsidR="002E4B14" w:rsidRDefault="002E4B14" w:rsidP="00D1115F">
      <w:pPr>
        <w:spacing w:after="0"/>
        <w:jc w:val="both"/>
      </w:pPr>
    </w:p>
    <w:p w14:paraId="64F37D01" w14:textId="0F350BB0" w:rsidR="002E4B14" w:rsidRDefault="0036324C" w:rsidP="00D1115F">
      <w:pPr>
        <w:spacing w:after="0"/>
        <w:jc w:val="both"/>
      </w:pPr>
      <w:r>
        <w:t>Уровень существенности размера предоставленного обеспечения:</w:t>
      </w:r>
      <w:r w:rsidR="00D1115F">
        <w:t xml:space="preserve"> -</w:t>
      </w:r>
    </w:p>
    <w:p w14:paraId="28FE4223" w14:textId="255C8D21" w:rsidR="002E4B14" w:rsidRDefault="0036324C" w:rsidP="00D1115F">
      <w:pPr>
        <w:pStyle w:val="SubHeading"/>
        <w:spacing w:before="0"/>
        <w:jc w:val="both"/>
      </w:pPr>
      <w:r>
        <w:t>Сделки по предоставлению обеспечения, имеющие для эмитента (группы эмитента) существенное значение</w:t>
      </w:r>
      <w:r w:rsidR="00D1115F">
        <w:t xml:space="preserve">: </w:t>
      </w:r>
      <w:r>
        <w:rPr>
          <w:rStyle w:val="Subst"/>
        </w:rPr>
        <w:t>Указанных сделок нет</w:t>
      </w:r>
      <w:r w:rsidR="00D1115F">
        <w:rPr>
          <w:rStyle w:val="Subst"/>
        </w:rPr>
        <w:t>.</w:t>
      </w:r>
    </w:p>
    <w:p w14:paraId="3D3C0E35" w14:textId="77777777" w:rsidR="002E4B14" w:rsidRDefault="0036324C" w:rsidP="00D1115F">
      <w:pPr>
        <w:pStyle w:val="2"/>
        <w:jc w:val="both"/>
      </w:pPr>
      <w:bookmarkStart w:id="17" w:name="_Toc227330804"/>
      <w:r>
        <w:t>1.7.3. Сведения о прочих существенных обязательствах эмитента</w:t>
      </w:r>
      <w:bookmarkEnd w:id="17"/>
    </w:p>
    <w:p w14:paraId="43F9EAC2" w14:textId="6A9EE8A7" w:rsidR="002E4B14" w:rsidRDefault="0036324C" w:rsidP="00D1115F">
      <w:pPr>
        <w:jc w:val="both"/>
      </w:pPr>
      <w:r>
        <w:rPr>
          <w:rStyle w:val="Subst"/>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r w:rsidR="00D1115F">
        <w:rPr>
          <w:rStyle w:val="Subst"/>
        </w:rPr>
        <w:t>.</w:t>
      </w:r>
    </w:p>
    <w:p w14:paraId="65AFF6B5" w14:textId="77777777" w:rsidR="002E4B14" w:rsidRPr="00A36EAF" w:rsidRDefault="0036324C" w:rsidP="00D1115F">
      <w:pPr>
        <w:pStyle w:val="2"/>
        <w:jc w:val="both"/>
      </w:pPr>
      <w:bookmarkStart w:id="18" w:name="_Toc227330805"/>
      <w:r w:rsidRPr="00A36EAF">
        <w:t>1.8. Сведения о перспективах развития эмитента</w:t>
      </w:r>
      <w:bookmarkEnd w:id="18"/>
    </w:p>
    <w:p w14:paraId="2A985C9D" w14:textId="77777777" w:rsidR="002E4B14" w:rsidRPr="00A36EAF" w:rsidRDefault="0036324C" w:rsidP="00D1115F">
      <w:pPr>
        <w:jc w:val="both"/>
      </w:pPr>
      <w:r w:rsidRPr="00A36EAF">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7179E20E" w14:textId="77777777" w:rsidR="007367B3" w:rsidRPr="007367B3" w:rsidRDefault="007367B3" w:rsidP="007367B3">
      <w:pPr>
        <w:jc w:val="both"/>
        <w:rPr>
          <w:b/>
          <w:i/>
        </w:rPr>
      </w:pPr>
      <w:r w:rsidRPr="007367B3">
        <w:rPr>
          <w:b/>
          <w:i/>
        </w:rPr>
        <w:t xml:space="preserve">Южная портовая зона России, где расположен ПАО «НКХП», в 2025 году продолжало усиливать свою роль ключевого экспортного хаба зерновых культур. Этому способствует сохранение лидирующих позиций России на мировом рынке пшеницы, а также рост валового сбора зерна до 139–142 млн тонн, что увеличивает нагрузку на экспортную инфраструктуру и повышает значимость портовых мощностей. </w:t>
      </w:r>
    </w:p>
    <w:p w14:paraId="6BE21577" w14:textId="77777777" w:rsidR="007367B3" w:rsidRPr="007367B3" w:rsidRDefault="007367B3" w:rsidP="007367B3">
      <w:pPr>
        <w:spacing w:before="0"/>
        <w:jc w:val="both"/>
        <w:rPr>
          <w:b/>
          <w:i/>
        </w:rPr>
      </w:pPr>
      <w:r w:rsidRPr="007367B3">
        <w:rPr>
          <w:b/>
          <w:i/>
        </w:rPr>
        <w:t>В этих условиях стратегия ПАО «НКХП» направлена не только на сохранение лидерских позиций в перевалке зерна, но и на дальнейшее совершенствование производственных процессов и повышение качества выпускаемой продукции. Одним из ключевых направлений становится внедрение в существующую технологию производства мукомольной продукции дополнительной единицы — энтолейтера-стерилизатора. Одновременно компания уделяет особое внимание регулярному обучению персонала, что способствует поддержанию высокого уровня профессиональной подготовки работников.</w:t>
      </w:r>
    </w:p>
    <w:p w14:paraId="5B5E631A" w14:textId="77777777" w:rsidR="007367B3" w:rsidRPr="007367B3" w:rsidRDefault="007367B3" w:rsidP="007367B3">
      <w:pPr>
        <w:spacing w:before="0"/>
        <w:jc w:val="both"/>
        <w:rPr>
          <w:b/>
          <w:i/>
        </w:rPr>
      </w:pPr>
      <w:r w:rsidRPr="007367B3">
        <w:rPr>
          <w:b/>
          <w:i/>
        </w:rPr>
        <w:t>Наряду с этим осуществляется постоянный контроль соблюдения графика проведения технического обслуживания и планово-предупредительных ремонтов оборудования цеха мельзавода. Для обеспечения высокого уровня качества и безопасности производимой продукции проводится контроль в независимых аккредитованных лабораториях.</w:t>
      </w:r>
    </w:p>
    <w:p w14:paraId="4F0CB370" w14:textId="77777777" w:rsidR="007367B3" w:rsidRPr="007367B3" w:rsidRDefault="007367B3" w:rsidP="007367B3">
      <w:pPr>
        <w:spacing w:before="0"/>
        <w:jc w:val="both"/>
        <w:rPr>
          <w:b/>
          <w:i/>
        </w:rPr>
      </w:pPr>
      <w:r w:rsidRPr="007367B3">
        <w:rPr>
          <w:b/>
          <w:i/>
        </w:rPr>
        <w:t>Дополнительно осуществляется валидация мер контроля, установленных системой менеджмента безопасности пищевой продукции (СМБПП), что позволяет поддерживать стабильность производственных процессов и соответствие продукции установленным требованиям.</w:t>
      </w:r>
    </w:p>
    <w:p w14:paraId="1C79C3AE" w14:textId="7ABA3437" w:rsidR="007367B3" w:rsidRPr="007367B3" w:rsidRDefault="007367B3" w:rsidP="007367B3">
      <w:pPr>
        <w:spacing w:before="0"/>
        <w:jc w:val="both"/>
        <w:rPr>
          <w:b/>
          <w:i/>
        </w:rPr>
      </w:pPr>
      <w:r w:rsidRPr="007367B3">
        <w:rPr>
          <w:b/>
          <w:i/>
        </w:rPr>
        <w:t>Таким образом, ПАО «НКХП» укрепляет свои позиции не только как важнейший участник экспортной зерновой логистики, но и как предприятие, последовательно развивающее производственную, технологическую и санитарную составляющие своей деятельности.</w:t>
      </w:r>
    </w:p>
    <w:p w14:paraId="5ED6AF27" w14:textId="77777777" w:rsidR="002E4B14" w:rsidRDefault="0036324C" w:rsidP="00D1115F">
      <w:pPr>
        <w:pStyle w:val="2"/>
        <w:jc w:val="both"/>
      </w:pPr>
      <w:bookmarkStart w:id="19" w:name="_Toc227330806"/>
      <w:r>
        <w:lastRenderedPageBreak/>
        <w:t>1.9. Сведения о рисках, связанных с деятельностью эмитента</w:t>
      </w:r>
      <w:bookmarkEnd w:id="19"/>
    </w:p>
    <w:p w14:paraId="6D0A5796" w14:textId="6D503B50" w:rsidR="002E4B14" w:rsidRDefault="0036324C" w:rsidP="00D1115F">
      <w:pPr>
        <w:jc w:val="both"/>
      </w:pPr>
      <w:r>
        <w:t>Описываются риски, реализация которых может оказать существенное влияние на финансово-хозяйственную деятельность и финансовое положение эмитента, а если эмитентом составляется и раскрывается консолидированная финансовая отчетность, - на финансово-хозяйственную деятельность и финансовое положение группы эмитента.</w:t>
      </w:r>
      <w:r>
        <w:br/>
        <w:t>Информация, раскрываемая в настоящем пункте, должна объективно и достоверно описывать риски, относящиеся к эмитенту (группе эмитента), с указанием возможных последствий реализации каждого из описанных рисков применительно к эмитенту (группе эмитента) с учетом специфики деятельности эмитента (группы эмитента).</w:t>
      </w:r>
      <w:r>
        <w:br/>
        <w:t>Для детализированного представления информации эмитент может приводить сведения о рисках в отношении выделяемых сегментов операционной деятельности, видов товаров (работ, услуг), географии ведения бизнеса, иных аспектов, характеризующих специфику деятельности эмитента (группы эмитента).</w:t>
      </w:r>
    </w:p>
    <w:p w14:paraId="1C568204" w14:textId="77777777" w:rsidR="0082435B" w:rsidRPr="0082435B" w:rsidRDefault="0082435B" w:rsidP="0082435B">
      <w:pPr>
        <w:spacing w:before="240"/>
        <w:jc w:val="both"/>
        <w:outlineLvl w:val="1"/>
        <w:rPr>
          <w:b/>
          <w:bCs/>
          <w:sz w:val="22"/>
          <w:szCs w:val="22"/>
          <w14:ligatures w14:val="none"/>
        </w:rPr>
      </w:pPr>
      <w:bookmarkStart w:id="20" w:name="_Toc195425397"/>
      <w:r w:rsidRPr="0082435B">
        <w:rPr>
          <w:b/>
          <w:bCs/>
          <w:sz w:val="22"/>
          <w:szCs w:val="22"/>
          <w14:ligatures w14:val="none"/>
        </w:rPr>
        <w:t>1.9.1. Отраслевые риски</w:t>
      </w:r>
      <w:bookmarkEnd w:id="20"/>
    </w:p>
    <w:p w14:paraId="3DC69AB6" w14:textId="715FDA3E" w:rsidR="0082435B" w:rsidRPr="0082435B" w:rsidRDefault="0082435B" w:rsidP="0082435B">
      <w:pPr>
        <w:spacing w:before="200"/>
        <w:jc w:val="both"/>
        <w:rPr>
          <w:b/>
          <w:i/>
          <w14:ligatures w14:val="none"/>
        </w:rPr>
      </w:pPr>
      <w:bookmarkStart w:id="21" w:name="_Toc195425398"/>
      <w:r w:rsidRPr="0082435B">
        <w:rPr>
          <w:b/>
          <w:i/>
          <w14:ligatures w14:val="none"/>
        </w:rPr>
        <w:t xml:space="preserve">К наиболее существенным рискам, влияющим на положение </w:t>
      </w:r>
      <w:r w:rsidR="009E17CF">
        <w:rPr>
          <w:b/>
          <w:i/>
          <w14:ligatures w14:val="none"/>
        </w:rPr>
        <w:t xml:space="preserve">ПАО «НКХП» </w:t>
      </w:r>
      <w:r w:rsidRPr="0082435B">
        <w:rPr>
          <w:b/>
          <w:i/>
          <w14:ligatures w14:val="none"/>
        </w:rPr>
        <w:t>в отрасли, относятся:</w:t>
      </w:r>
    </w:p>
    <w:p w14:paraId="072A07FF" w14:textId="77777777" w:rsidR="0082435B" w:rsidRPr="0082435B" w:rsidRDefault="0082435B" w:rsidP="0082435B">
      <w:pPr>
        <w:numPr>
          <w:ilvl w:val="0"/>
          <w:numId w:val="2"/>
        </w:numPr>
        <w:spacing w:before="0"/>
        <w:ind w:left="426"/>
        <w:jc w:val="both"/>
        <w:rPr>
          <w:b/>
          <w:i/>
          <w14:ligatures w14:val="none"/>
        </w:rPr>
      </w:pPr>
      <w:r w:rsidRPr="0082435B">
        <w:rPr>
          <w:b/>
          <w:i/>
          <w14:ligatures w14:val="none"/>
        </w:rPr>
        <w:t>макроэкономические риски, связанные с возможным увеличением размера экспортных пошлин на зерно, устанавливаемых Правительством Российской Федерации;</w:t>
      </w:r>
    </w:p>
    <w:p w14:paraId="728166E0" w14:textId="77777777" w:rsidR="0082435B" w:rsidRPr="0082435B" w:rsidRDefault="0082435B" w:rsidP="0082435B">
      <w:pPr>
        <w:numPr>
          <w:ilvl w:val="0"/>
          <w:numId w:val="2"/>
        </w:numPr>
        <w:spacing w:before="0"/>
        <w:ind w:left="426"/>
        <w:jc w:val="both"/>
        <w:rPr>
          <w:b/>
          <w:i/>
          <w14:ligatures w14:val="none"/>
        </w:rPr>
      </w:pPr>
      <w:r w:rsidRPr="0082435B">
        <w:rPr>
          <w:b/>
          <w:i/>
          <w14:ligatures w14:val="none"/>
        </w:rPr>
        <w:t>природно-климатические риски, связанные со снижением объемов производства зерна в Российской Федерации по причине аномальных погодных условий;</w:t>
      </w:r>
    </w:p>
    <w:p w14:paraId="695483C7" w14:textId="0316A131" w:rsidR="0082435B" w:rsidRPr="0082435B" w:rsidRDefault="0082435B" w:rsidP="0082435B">
      <w:pPr>
        <w:numPr>
          <w:ilvl w:val="0"/>
          <w:numId w:val="2"/>
        </w:numPr>
        <w:spacing w:before="0"/>
        <w:ind w:left="426"/>
        <w:jc w:val="both"/>
        <w:rPr>
          <w:b/>
          <w:i/>
          <w14:ligatures w14:val="none"/>
        </w:rPr>
      </w:pPr>
      <w:r w:rsidRPr="0082435B">
        <w:rPr>
          <w:b/>
          <w:i/>
          <w14:ligatures w14:val="none"/>
        </w:rPr>
        <w:t xml:space="preserve">социальные риски, обусловленные возможностью усиления социальной непривлекательности работы в </w:t>
      </w:r>
      <w:r w:rsidR="009E17CF">
        <w:rPr>
          <w:b/>
          <w:i/>
          <w14:ligatures w14:val="none"/>
        </w:rPr>
        <w:t xml:space="preserve">ПАО «НКХП» </w:t>
      </w:r>
      <w:r w:rsidRPr="0082435B">
        <w:rPr>
          <w:b/>
          <w:i/>
          <w14:ligatures w14:val="none"/>
        </w:rPr>
        <w:t>в период возможного простоя перегрузочного комплекса, оттока профессиональных кадров;</w:t>
      </w:r>
    </w:p>
    <w:p w14:paraId="6A50526A" w14:textId="77777777" w:rsidR="0082435B" w:rsidRPr="0082435B" w:rsidRDefault="0082435B" w:rsidP="0082435B">
      <w:pPr>
        <w:numPr>
          <w:ilvl w:val="0"/>
          <w:numId w:val="2"/>
        </w:numPr>
        <w:spacing w:before="0"/>
        <w:ind w:left="426"/>
        <w:jc w:val="both"/>
        <w:rPr>
          <w:b/>
          <w:i/>
          <w14:ligatures w14:val="none"/>
        </w:rPr>
      </w:pPr>
      <w:r w:rsidRPr="0082435B">
        <w:rPr>
          <w:b/>
          <w:i/>
          <w14:ligatures w14:val="none"/>
        </w:rPr>
        <w:t>международные торгово-политические риски, обусловленные возможностью введения дополнительных санкций в отношении как целых отраслей, так и непосредственно самих российских компаний; возможное прекращение своей деятельности в Российской Федерации международных зерновых компаний; кризисы на рынках зарубежных стран – потребителей российского зерна; заградительные пошлины и нетарифные запреты на импорт в странах-потребителях российской экспортной продукции.</w:t>
      </w:r>
    </w:p>
    <w:p w14:paraId="2676A6A5" w14:textId="77777777" w:rsidR="0082435B" w:rsidRPr="0082435B" w:rsidRDefault="0082435B" w:rsidP="0082435B">
      <w:pPr>
        <w:spacing w:before="200"/>
        <w:jc w:val="both"/>
        <w:rPr>
          <w:b/>
          <w:i/>
          <w14:ligatures w14:val="none"/>
        </w:rPr>
      </w:pPr>
      <w:r w:rsidRPr="0082435B">
        <w:rPr>
          <w:b/>
          <w:i/>
          <w14:ligatures w14:val="none"/>
        </w:rPr>
        <w:t>Осознавая наличие и степень возможных последствий в случае реализации вышеперечисленных рисков, Общество предпринимает все возможные меры по минимизации негативных последствий, в том числе:</w:t>
      </w:r>
    </w:p>
    <w:p w14:paraId="30E3BE44" w14:textId="77777777" w:rsidR="0082435B" w:rsidRPr="0082435B" w:rsidRDefault="0082435B" w:rsidP="0082435B">
      <w:pPr>
        <w:numPr>
          <w:ilvl w:val="0"/>
          <w:numId w:val="2"/>
        </w:numPr>
        <w:spacing w:before="0"/>
        <w:ind w:left="426"/>
        <w:jc w:val="both"/>
        <w:rPr>
          <w:b/>
          <w:i/>
          <w14:ligatures w14:val="none"/>
        </w:rPr>
      </w:pPr>
      <w:r w:rsidRPr="0082435B">
        <w:rPr>
          <w:b/>
          <w:i/>
          <w14:ligatures w14:val="none"/>
        </w:rPr>
        <w:t>диверсификацию видов деятельности: развитие мукомольного комплекса, оказание услуг по транспортно-экспедиционному сопровождению экспортных грузов;</w:t>
      </w:r>
    </w:p>
    <w:p w14:paraId="2C0704A1" w14:textId="77777777" w:rsidR="0082435B" w:rsidRPr="0082435B" w:rsidRDefault="0082435B" w:rsidP="0082435B">
      <w:pPr>
        <w:numPr>
          <w:ilvl w:val="0"/>
          <w:numId w:val="2"/>
        </w:numPr>
        <w:spacing w:before="0"/>
        <w:ind w:left="426"/>
        <w:jc w:val="both"/>
        <w:rPr>
          <w:b/>
          <w:i/>
          <w14:ligatures w14:val="none"/>
        </w:rPr>
      </w:pPr>
      <w:r w:rsidRPr="0082435B">
        <w:rPr>
          <w:b/>
          <w:i/>
          <w14:ligatures w14:val="none"/>
        </w:rPr>
        <w:t>формирование имущественных и денежных резервов и запасов;</w:t>
      </w:r>
    </w:p>
    <w:p w14:paraId="24496ABC" w14:textId="77777777" w:rsidR="0082435B" w:rsidRPr="0082435B" w:rsidRDefault="0082435B" w:rsidP="0082435B">
      <w:pPr>
        <w:numPr>
          <w:ilvl w:val="0"/>
          <w:numId w:val="2"/>
        </w:numPr>
        <w:spacing w:before="0"/>
        <w:ind w:left="426"/>
        <w:jc w:val="both"/>
        <w:rPr>
          <w:b/>
          <w:i/>
          <w14:ligatures w14:val="none"/>
        </w:rPr>
      </w:pPr>
      <w:r w:rsidRPr="0082435B">
        <w:rPr>
          <w:b/>
          <w:i/>
          <w14:ligatures w14:val="none"/>
        </w:rPr>
        <w:t>диверсификацию рынков сбыта.</w:t>
      </w:r>
    </w:p>
    <w:p w14:paraId="2F906465" w14:textId="2BC55BEB" w:rsidR="0082435B" w:rsidRPr="0082435B" w:rsidRDefault="0082435B" w:rsidP="0082435B">
      <w:pPr>
        <w:spacing w:before="200"/>
        <w:jc w:val="both"/>
        <w:rPr>
          <w:bCs/>
          <w:iCs/>
          <w14:ligatures w14:val="none"/>
        </w:rPr>
      </w:pPr>
      <w:r w:rsidRPr="0082435B">
        <w:rPr>
          <w:b/>
          <w:i/>
          <w14:ligatures w14:val="none"/>
        </w:rPr>
        <w:t xml:space="preserve">Кроме того, существует риск существенного изменения закупочной цены: </w:t>
      </w:r>
      <w:r w:rsidR="009E17CF">
        <w:rPr>
          <w:b/>
          <w:i/>
          <w14:ligatures w14:val="none"/>
        </w:rPr>
        <w:t xml:space="preserve">ПАО «НКХП» </w:t>
      </w:r>
      <w:r w:rsidRPr="0082435B">
        <w:rPr>
          <w:b/>
          <w:i/>
          <w14:ligatures w14:val="none"/>
        </w:rPr>
        <w:t>закупает зерно на внутреннем российском рынке, при этом цены на зерно подвержены волатильности. Одним из методов управления ценовыми рисками, связанными с закупкой зерна, является постоянный мониторинг и анализ цен на зерно, публикуемых в официальных источниках</w:t>
      </w:r>
      <w:r w:rsidRPr="0082435B">
        <w:rPr>
          <w:bCs/>
          <w:iCs/>
          <w14:ligatures w14:val="none"/>
        </w:rPr>
        <w:t>.</w:t>
      </w:r>
    </w:p>
    <w:p w14:paraId="51685613" w14:textId="77777777" w:rsidR="0082435B" w:rsidRPr="0082435B" w:rsidRDefault="0082435B" w:rsidP="0082435B">
      <w:pPr>
        <w:spacing w:before="240"/>
        <w:jc w:val="both"/>
        <w:outlineLvl w:val="1"/>
        <w:rPr>
          <w:b/>
          <w:bCs/>
          <w:sz w:val="22"/>
          <w:szCs w:val="22"/>
          <w14:ligatures w14:val="none"/>
        </w:rPr>
      </w:pPr>
      <w:r w:rsidRPr="0082435B">
        <w:rPr>
          <w:b/>
          <w:bCs/>
          <w:sz w:val="22"/>
          <w:szCs w:val="22"/>
          <w14:ligatures w14:val="none"/>
        </w:rPr>
        <w:t>1.9.2. Страновые и региональные риски</w:t>
      </w:r>
      <w:bookmarkEnd w:id="21"/>
    </w:p>
    <w:p w14:paraId="34AAB733" w14:textId="3B006687" w:rsidR="00A36EAF" w:rsidRDefault="009E17CF" w:rsidP="0082435B">
      <w:pPr>
        <w:spacing w:before="200"/>
        <w:jc w:val="both"/>
        <w:rPr>
          <w:b/>
          <w:i/>
          <w14:ligatures w14:val="none"/>
        </w:rPr>
      </w:pPr>
      <w:r>
        <w:rPr>
          <w:b/>
          <w:i/>
          <w14:ligatures w14:val="none"/>
        </w:rPr>
        <w:t xml:space="preserve">ПАО «НКХП» </w:t>
      </w:r>
      <w:r w:rsidR="0082435B" w:rsidRPr="0082435B">
        <w:rPr>
          <w:b/>
          <w:i/>
          <w14:ligatures w14:val="none"/>
        </w:rPr>
        <w:t>является компанией, зарегистрированной в Российской Федерации и осуществляющей свою деятельность в Краснодарском крае в морском порту г. Новороссийска, в связи с чем, существенное влияние на её деятельность оказывают как общегосударственные изменения, так и региональные трансформации. Кризисные явления в мировой экономике, введение санкций, военные конфликты, спецоперации, объявление мобилизации, резкое ухудшение международной обстановки и неопределенные политическая и экономическая ситуации в Российской Федерации могут послужить причинами возникновения страновых и региональных рисков, в том числе, связанных с изменением законодательства Российской Федерации, налоговой политики, мер государственного регулирования, отказом от заключения контрак</w:t>
      </w:r>
      <w:r w:rsidR="007367B3">
        <w:rPr>
          <w:b/>
          <w:i/>
          <w14:ligatures w14:val="none"/>
        </w:rPr>
        <w:t>тов иностранными контрагентами.</w:t>
      </w:r>
    </w:p>
    <w:p w14:paraId="6202CB90" w14:textId="30EDFA5E" w:rsidR="0082435B" w:rsidRPr="0082435B" w:rsidRDefault="009E17CF" w:rsidP="0082435B">
      <w:pPr>
        <w:spacing w:before="200"/>
        <w:jc w:val="both"/>
        <w:rPr>
          <w:b/>
          <w:i/>
          <w14:ligatures w14:val="none"/>
        </w:rPr>
      </w:pPr>
      <w:r>
        <w:rPr>
          <w:b/>
          <w:i/>
          <w14:ligatures w14:val="none"/>
        </w:rPr>
        <w:t xml:space="preserve">ПАО «НКХП» </w:t>
      </w:r>
      <w:r w:rsidR="0082435B" w:rsidRPr="0082435B">
        <w:rPr>
          <w:b/>
          <w:i/>
          <w14:ligatures w14:val="none"/>
        </w:rPr>
        <w:t>придерживается консервативной финансовой политики, обеспечивающей устойчивость финансового состояния и оптимизацию долгового портфеля, что, в свою очередь, позволит, в случае необходимости, реагировать на возможное ухудшение ситуации, вызванное как процессами глобализации в целом, так и различными кризисными явлениями, возникающими в экономиках разных уровней.</w:t>
      </w:r>
    </w:p>
    <w:p w14:paraId="20483D43" w14:textId="55390141" w:rsidR="0082435B" w:rsidRPr="0082435B" w:rsidRDefault="0082435B" w:rsidP="0082435B">
      <w:pPr>
        <w:spacing w:before="200"/>
        <w:jc w:val="both"/>
        <w:rPr>
          <w:b/>
          <w:i/>
          <w14:ligatures w14:val="none"/>
        </w:rPr>
      </w:pPr>
      <w:r w:rsidRPr="0082435B">
        <w:rPr>
          <w:b/>
          <w:i/>
          <w14:ligatures w14:val="none"/>
        </w:rPr>
        <w:lastRenderedPageBreak/>
        <w:t xml:space="preserve">В случае дестабилизации политической и экономической ситуации в России или в отдельно взятом регионе, которая может негативно повлиять на деятельность Эмитента, </w:t>
      </w:r>
      <w:r w:rsidR="009E17CF">
        <w:rPr>
          <w:b/>
          <w:i/>
          <w14:ligatures w14:val="none"/>
        </w:rPr>
        <w:t xml:space="preserve">ПАО «НКХП» </w:t>
      </w:r>
      <w:r w:rsidRPr="0082435B">
        <w:rPr>
          <w:b/>
          <w:i/>
          <w14:ligatures w14:val="none"/>
        </w:rPr>
        <w:t>будет принимать меры по антикризисному управлению с целью максимального снижения негативного воздействия ситуации (сокращение и оптимизация производственных издержек и иных расходов, сокращение инвестиционных планов, уменьшение финансирования деятельности за счёт заёмных средств, проведения взвешенной финансовой политики).</w:t>
      </w:r>
    </w:p>
    <w:p w14:paraId="0E63070A" w14:textId="0B72755C" w:rsidR="0082435B" w:rsidRPr="0082435B" w:rsidRDefault="0082435B" w:rsidP="0082435B">
      <w:pPr>
        <w:spacing w:before="200"/>
        <w:jc w:val="both"/>
        <w:rPr>
          <w:b/>
          <w:i/>
          <w14:ligatures w14:val="none"/>
        </w:rPr>
      </w:pPr>
      <w:r w:rsidRPr="0082435B">
        <w:rPr>
          <w:b/>
          <w:i/>
          <w14:ligatures w14:val="none"/>
        </w:rPr>
        <w:t xml:space="preserve">В целях компенсации ущерба от влияния вышеуказанных обстоятельств </w:t>
      </w:r>
      <w:r w:rsidR="009E17CF">
        <w:rPr>
          <w:b/>
          <w:i/>
          <w14:ligatures w14:val="none"/>
        </w:rPr>
        <w:t xml:space="preserve">ПАО «НКХП» </w:t>
      </w:r>
      <w:r w:rsidRPr="0082435B">
        <w:rPr>
          <w:b/>
          <w:i/>
          <w14:ligatures w14:val="none"/>
        </w:rPr>
        <w:t>утверждено Положение о страховой политике, заключены договоры страхования имущества; гражданской ответственности за причинение вреда (убытков) вследствие недостатков строительных работ, оказывающих влияние на безопасность объектов капитального строительства; гражданской ответственности владельца опасного производственного объекта за причинение вреда в результате аварии на опасном объекте, гражданской ответственности владельца опасного производственного объекта на случай пожара, страхования ж/д тепловозов, спецтехники.</w:t>
      </w:r>
    </w:p>
    <w:p w14:paraId="0811B9FE" w14:textId="77777777" w:rsidR="0082435B" w:rsidRPr="0082435B" w:rsidRDefault="0082435B" w:rsidP="0082435B">
      <w:pPr>
        <w:spacing w:before="200"/>
        <w:jc w:val="both"/>
        <w:rPr>
          <w:b/>
          <w:i/>
          <w14:ligatures w14:val="none"/>
        </w:rPr>
      </w:pPr>
      <w:r w:rsidRPr="0082435B">
        <w:rPr>
          <w:b/>
          <w:i/>
          <w14:ligatures w14:val="none"/>
        </w:rPr>
        <w:t>Кроме того, Эмитентом предусматривается обеспечение взаимозаменяемости работников в целях недопущения срыва сроков и объемов поставки готовой продукции для государственных нужд в случае объявления частичной или полной мобилизации.</w:t>
      </w:r>
    </w:p>
    <w:p w14:paraId="2B18F0F5" w14:textId="77777777" w:rsidR="0082435B" w:rsidRPr="0082435B" w:rsidRDefault="0082435B" w:rsidP="0082435B">
      <w:pPr>
        <w:spacing w:before="200"/>
        <w:jc w:val="both"/>
        <w:rPr>
          <w:b/>
          <w:i/>
          <w14:ligatures w14:val="none"/>
        </w:rPr>
      </w:pPr>
      <w:r w:rsidRPr="0082435B">
        <w:rPr>
          <w:b/>
          <w:i/>
          <w14:ligatures w14:val="none"/>
        </w:rPr>
        <w:t>Таким образом, страновые и региональные риски определяются не как арифметическая сумма тех или иных рисков, а как интегральный результат взаимодействия не зависящих от Эмитента событий (политических, экономических, социальных).</w:t>
      </w:r>
    </w:p>
    <w:p w14:paraId="76E0BCDE" w14:textId="77777777" w:rsidR="0082435B" w:rsidRPr="0082435B" w:rsidRDefault="0082435B" w:rsidP="0082435B">
      <w:pPr>
        <w:spacing w:before="240"/>
        <w:jc w:val="both"/>
        <w:outlineLvl w:val="1"/>
        <w:rPr>
          <w:b/>
          <w:bCs/>
          <w:sz w:val="22"/>
          <w:szCs w:val="22"/>
          <w14:ligatures w14:val="none"/>
        </w:rPr>
      </w:pPr>
      <w:bookmarkStart w:id="22" w:name="_Toc195425399"/>
      <w:r w:rsidRPr="0082435B">
        <w:rPr>
          <w:b/>
          <w:bCs/>
          <w:sz w:val="22"/>
          <w:szCs w:val="22"/>
          <w14:ligatures w14:val="none"/>
        </w:rPr>
        <w:t>1.9.3. Финансовые риски</w:t>
      </w:r>
      <w:bookmarkEnd w:id="22"/>
    </w:p>
    <w:p w14:paraId="26BA96FF" w14:textId="77777777" w:rsidR="0082435B" w:rsidRPr="0082435B" w:rsidRDefault="0082435B" w:rsidP="0082435B">
      <w:pPr>
        <w:spacing w:before="0" w:after="0"/>
        <w:ind w:left="284" w:hanging="284"/>
        <w:jc w:val="both"/>
        <w:rPr>
          <w:b/>
          <w:i/>
          <w14:ligatures w14:val="none"/>
        </w:rPr>
      </w:pPr>
      <w:bookmarkStart w:id="23" w:name="_Toc195425400"/>
    </w:p>
    <w:p w14:paraId="5F3F8256" w14:textId="2A2795B8" w:rsidR="0082435B" w:rsidRPr="0082435B" w:rsidRDefault="0082435B" w:rsidP="0082435B">
      <w:pPr>
        <w:spacing w:before="0" w:after="0"/>
        <w:ind w:left="284" w:hanging="284"/>
        <w:jc w:val="both"/>
        <w:rPr>
          <w:b/>
          <w:i/>
          <w14:ligatures w14:val="none"/>
        </w:rPr>
      </w:pPr>
      <w:r w:rsidRPr="0082435B">
        <w:rPr>
          <w:b/>
          <w:i/>
          <w14:ligatures w14:val="none"/>
        </w:rPr>
        <w:t xml:space="preserve">К финансовым рискам </w:t>
      </w:r>
      <w:r w:rsidR="009E17CF">
        <w:rPr>
          <w:b/>
          <w:i/>
          <w14:ligatures w14:val="none"/>
        </w:rPr>
        <w:t xml:space="preserve">ПАО «НКХП» </w:t>
      </w:r>
      <w:r w:rsidRPr="0082435B">
        <w:rPr>
          <w:b/>
          <w:i/>
          <w14:ligatures w14:val="none"/>
        </w:rPr>
        <w:t>относятся:</w:t>
      </w:r>
    </w:p>
    <w:p w14:paraId="227804F2" w14:textId="77777777" w:rsidR="0082435B" w:rsidRPr="0082435B" w:rsidRDefault="0082435B" w:rsidP="0082435B">
      <w:pPr>
        <w:numPr>
          <w:ilvl w:val="0"/>
          <w:numId w:val="3"/>
        </w:numPr>
        <w:adjustRightInd/>
        <w:spacing w:before="0" w:after="0"/>
        <w:ind w:left="284" w:hanging="284"/>
        <w:jc w:val="both"/>
        <w:rPr>
          <w:b/>
          <w:i/>
          <w14:ligatures w14:val="none"/>
        </w:rPr>
      </w:pPr>
      <w:r w:rsidRPr="0082435B">
        <w:rPr>
          <w:b/>
          <w:i/>
          <w14:ligatures w14:val="none"/>
        </w:rPr>
        <w:t>Риск потери ликвидности, связанный с возможным:</w:t>
      </w:r>
    </w:p>
    <w:p w14:paraId="71627A5F" w14:textId="77777777" w:rsidR="0082435B" w:rsidRPr="0082435B" w:rsidRDefault="0082435B" w:rsidP="0082435B">
      <w:pPr>
        <w:numPr>
          <w:ilvl w:val="0"/>
          <w:numId w:val="2"/>
        </w:numPr>
        <w:spacing w:before="0" w:after="0"/>
        <w:ind w:left="567" w:hanging="284"/>
        <w:jc w:val="both"/>
        <w:rPr>
          <w:b/>
          <w:i/>
          <w14:ligatures w14:val="none"/>
        </w:rPr>
      </w:pPr>
      <w:r w:rsidRPr="0082435B">
        <w:rPr>
          <w:b/>
          <w:i/>
          <w14:ligatures w14:val="none"/>
        </w:rPr>
        <w:t>неисполнением контрагентами своих договорных обязательств;</w:t>
      </w:r>
    </w:p>
    <w:p w14:paraId="69FD9322" w14:textId="77777777" w:rsidR="0082435B" w:rsidRPr="0082435B" w:rsidRDefault="0082435B" w:rsidP="0082435B">
      <w:pPr>
        <w:numPr>
          <w:ilvl w:val="0"/>
          <w:numId w:val="2"/>
        </w:numPr>
        <w:spacing w:before="0" w:after="0"/>
        <w:ind w:left="567" w:hanging="284"/>
        <w:jc w:val="both"/>
        <w:rPr>
          <w:b/>
          <w:i/>
          <w14:ligatures w14:val="none"/>
        </w:rPr>
      </w:pPr>
      <w:r w:rsidRPr="0082435B">
        <w:rPr>
          <w:b/>
          <w:i/>
          <w14:ligatures w14:val="none"/>
        </w:rPr>
        <w:t>неэффективным управлением оборотным капиталом;</w:t>
      </w:r>
    </w:p>
    <w:p w14:paraId="40026CAC" w14:textId="77777777" w:rsidR="0082435B" w:rsidRPr="0082435B" w:rsidRDefault="0082435B" w:rsidP="0082435B">
      <w:pPr>
        <w:numPr>
          <w:ilvl w:val="0"/>
          <w:numId w:val="2"/>
        </w:numPr>
        <w:spacing w:before="0" w:after="0"/>
        <w:ind w:left="567" w:hanging="284"/>
        <w:jc w:val="both"/>
        <w:rPr>
          <w:b/>
          <w:i/>
          <w14:ligatures w14:val="none"/>
        </w:rPr>
      </w:pPr>
      <w:r w:rsidRPr="0082435B">
        <w:rPr>
          <w:b/>
          <w:i/>
          <w14:ligatures w14:val="none"/>
        </w:rPr>
        <w:t>отсутствием возможности исполнения кредитных обязательств;</w:t>
      </w:r>
    </w:p>
    <w:p w14:paraId="380FDCD9" w14:textId="77777777" w:rsidR="0082435B" w:rsidRPr="0082435B" w:rsidRDefault="0082435B" w:rsidP="0082435B">
      <w:pPr>
        <w:numPr>
          <w:ilvl w:val="0"/>
          <w:numId w:val="2"/>
        </w:numPr>
        <w:spacing w:before="0" w:after="0"/>
        <w:ind w:left="567" w:hanging="284"/>
        <w:jc w:val="both"/>
        <w:rPr>
          <w:b/>
          <w:i/>
          <w14:ligatures w14:val="none"/>
        </w:rPr>
      </w:pPr>
      <w:r w:rsidRPr="0082435B">
        <w:rPr>
          <w:b/>
          <w:i/>
          <w14:ligatures w14:val="none"/>
        </w:rPr>
        <w:t>неэффективным планированием за поступлением и расходованием денежных средств.</w:t>
      </w:r>
    </w:p>
    <w:p w14:paraId="53984CEB" w14:textId="77777777" w:rsidR="0082435B" w:rsidRPr="0082435B" w:rsidRDefault="0082435B" w:rsidP="0082435B">
      <w:pPr>
        <w:numPr>
          <w:ilvl w:val="0"/>
          <w:numId w:val="3"/>
        </w:numPr>
        <w:adjustRightInd/>
        <w:spacing w:before="0" w:after="0"/>
        <w:ind w:left="284" w:hanging="284"/>
        <w:jc w:val="both"/>
        <w:rPr>
          <w:b/>
          <w:i/>
          <w14:ligatures w14:val="none"/>
        </w:rPr>
      </w:pPr>
      <w:r w:rsidRPr="0082435B">
        <w:rPr>
          <w:b/>
          <w:i/>
          <w14:ligatures w14:val="none"/>
        </w:rPr>
        <w:t>Валютный риск, обусловленный:</w:t>
      </w:r>
    </w:p>
    <w:p w14:paraId="14CBB648" w14:textId="77777777" w:rsidR="0082435B" w:rsidRPr="0082435B" w:rsidRDefault="0082435B" w:rsidP="0082435B">
      <w:pPr>
        <w:numPr>
          <w:ilvl w:val="0"/>
          <w:numId w:val="2"/>
        </w:numPr>
        <w:spacing w:before="0" w:after="0"/>
        <w:ind w:left="567" w:hanging="284"/>
        <w:jc w:val="both"/>
        <w:rPr>
          <w:b/>
          <w:i/>
          <w14:ligatures w14:val="none"/>
        </w:rPr>
      </w:pPr>
      <w:r w:rsidRPr="0082435B">
        <w:rPr>
          <w:b/>
          <w:i/>
          <w14:ligatures w14:val="none"/>
        </w:rPr>
        <w:t>колебанием валютных курсов (неопределенность динамики курса);</w:t>
      </w:r>
    </w:p>
    <w:p w14:paraId="661C92A3" w14:textId="77777777" w:rsidR="0082435B" w:rsidRPr="0082435B" w:rsidRDefault="0082435B" w:rsidP="0082435B">
      <w:pPr>
        <w:numPr>
          <w:ilvl w:val="0"/>
          <w:numId w:val="2"/>
        </w:numPr>
        <w:spacing w:before="0" w:after="0"/>
        <w:ind w:left="567" w:hanging="284"/>
        <w:jc w:val="both"/>
        <w:rPr>
          <w:b/>
          <w:i/>
          <w14:ligatures w14:val="none"/>
        </w:rPr>
      </w:pPr>
      <w:r w:rsidRPr="0082435B">
        <w:rPr>
          <w:b/>
          <w:i/>
          <w14:ligatures w14:val="none"/>
        </w:rPr>
        <w:t>установлением ставок в рублевом эквиваленте иностранной валюты;</w:t>
      </w:r>
    </w:p>
    <w:p w14:paraId="7132770A" w14:textId="77777777" w:rsidR="0082435B" w:rsidRPr="0082435B" w:rsidRDefault="0082435B" w:rsidP="0082435B">
      <w:pPr>
        <w:numPr>
          <w:ilvl w:val="0"/>
          <w:numId w:val="2"/>
        </w:numPr>
        <w:spacing w:before="0" w:after="0"/>
        <w:ind w:left="567" w:hanging="284"/>
        <w:jc w:val="both"/>
        <w:rPr>
          <w:b/>
          <w:i/>
          <w14:ligatures w14:val="none"/>
        </w:rPr>
      </w:pPr>
      <w:r w:rsidRPr="0082435B">
        <w:rPr>
          <w:b/>
          <w:i/>
          <w14:ligatures w14:val="none"/>
        </w:rPr>
        <w:t>расчетами в валюте при реализации зерна на экспорт;</w:t>
      </w:r>
    </w:p>
    <w:p w14:paraId="380DB631" w14:textId="77777777" w:rsidR="0082435B" w:rsidRPr="0082435B" w:rsidRDefault="0082435B" w:rsidP="0082435B">
      <w:pPr>
        <w:numPr>
          <w:ilvl w:val="0"/>
          <w:numId w:val="2"/>
        </w:numPr>
        <w:spacing w:before="0" w:after="0"/>
        <w:ind w:left="567" w:hanging="284"/>
        <w:jc w:val="both"/>
        <w:rPr>
          <w:b/>
          <w:i/>
          <w14:ligatures w14:val="none"/>
        </w:rPr>
      </w:pPr>
      <w:r w:rsidRPr="0082435B">
        <w:rPr>
          <w:b/>
          <w:i/>
          <w14:ligatures w14:val="none"/>
        </w:rPr>
        <w:t>наличием валютных остатков на банковских счетах.</w:t>
      </w:r>
    </w:p>
    <w:p w14:paraId="01133D83" w14:textId="77777777" w:rsidR="0082435B" w:rsidRPr="0082435B" w:rsidRDefault="0082435B" w:rsidP="0082435B">
      <w:pPr>
        <w:numPr>
          <w:ilvl w:val="0"/>
          <w:numId w:val="3"/>
        </w:numPr>
        <w:adjustRightInd/>
        <w:spacing w:before="0" w:after="0"/>
        <w:ind w:left="284" w:hanging="284"/>
        <w:jc w:val="both"/>
        <w:rPr>
          <w:b/>
          <w:i/>
          <w14:ligatures w14:val="none"/>
        </w:rPr>
      </w:pPr>
      <w:r w:rsidRPr="0082435B">
        <w:rPr>
          <w:b/>
          <w:i/>
          <w14:ligatures w14:val="none"/>
        </w:rPr>
        <w:t>Риск утраты временно свободных денежных средств, который может реализоваться при:</w:t>
      </w:r>
    </w:p>
    <w:p w14:paraId="5A2B778C"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размещении временно свободных денежных средств в неблагонадежном банке;</w:t>
      </w:r>
    </w:p>
    <w:p w14:paraId="50960F19"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отзыве Центральным банком Российской Федерации лицензии у обслуживающей Общество кредитной организации.</w:t>
      </w:r>
    </w:p>
    <w:p w14:paraId="27CE2433" w14:textId="77777777" w:rsidR="0082435B" w:rsidRPr="0082435B" w:rsidRDefault="0082435B" w:rsidP="0082435B">
      <w:pPr>
        <w:numPr>
          <w:ilvl w:val="0"/>
          <w:numId w:val="3"/>
        </w:numPr>
        <w:adjustRightInd/>
        <w:spacing w:before="0" w:after="0"/>
        <w:ind w:left="284" w:hanging="284"/>
        <w:jc w:val="both"/>
        <w:rPr>
          <w:b/>
          <w:i/>
          <w14:ligatures w14:val="none"/>
        </w:rPr>
      </w:pPr>
      <w:r w:rsidRPr="0082435B">
        <w:rPr>
          <w:b/>
          <w:i/>
          <w14:ligatures w14:val="none"/>
        </w:rPr>
        <w:t>Процентный риск, реализуемый в случае:</w:t>
      </w:r>
    </w:p>
    <w:p w14:paraId="2A4F8482"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роста ставок процентов по банковским кредитам и иным инструментам заемного финансирования в связи с ухудшением экономической конъюнктуры;</w:t>
      </w:r>
    </w:p>
    <w:p w14:paraId="479B29BF"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невозможности получения кредитов и займов по запланированным ставкам, связанная с ошибками прогнозирования (некорректными параметрами, заложенными в бюджете);</w:t>
      </w:r>
    </w:p>
    <w:p w14:paraId="269D58E8"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снижения процентных ставок по депозитам.</w:t>
      </w:r>
    </w:p>
    <w:p w14:paraId="7D6891EC" w14:textId="77777777" w:rsidR="0082435B" w:rsidRPr="0082435B" w:rsidRDefault="0082435B" w:rsidP="0082435B">
      <w:pPr>
        <w:numPr>
          <w:ilvl w:val="0"/>
          <w:numId w:val="3"/>
        </w:numPr>
        <w:adjustRightInd/>
        <w:spacing w:before="0" w:after="0"/>
        <w:ind w:left="284" w:hanging="284"/>
        <w:jc w:val="both"/>
        <w:rPr>
          <w:b/>
          <w:i/>
          <w14:ligatures w14:val="none"/>
        </w:rPr>
      </w:pPr>
      <w:r w:rsidRPr="0082435B">
        <w:rPr>
          <w:b/>
          <w:i/>
          <w14:ligatures w14:val="none"/>
        </w:rPr>
        <w:t>Неэффективное управление дебиторской задолженностью, обусловленное:</w:t>
      </w:r>
    </w:p>
    <w:p w14:paraId="2FB2FC2D"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недостаточной проработкой инициаторами заключения договоров условий сделок;</w:t>
      </w:r>
    </w:p>
    <w:p w14:paraId="0081247E"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 xml:space="preserve">невыгодными для Общества условиями договоров;   </w:t>
      </w:r>
    </w:p>
    <w:p w14:paraId="75619697"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нестабильным финансовым состоянием контрагента, негативной экономической ситуацией;</w:t>
      </w:r>
    </w:p>
    <w:p w14:paraId="3BDB0E20"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ошибочной информацией о контрагентах;</w:t>
      </w:r>
    </w:p>
    <w:p w14:paraId="5DB9BCF6"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неэффективностью, отсутствием мероприятий по работе с дебиторской задолженностью;</w:t>
      </w:r>
    </w:p>
    <w:p w14:paraId="39931351"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совершением неправомерных, противоправных преступных действий контрагентами;</w:t>
      </w:r>
    </w:p>
    <w:p w14:paraId="5A58DE1F"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изменением условий работы с кредиторами;</w:t>
      </w:r>
    </w:p>
    <w:p w14:paraId="1E4E20FB"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недостаточным контролем за исполнением обязательств перед контрагентами.</w:t>
      </w:r>
    </w:p>
    <w:p w14:paraId="36540F3B" w14:textId="77777777" w:rsidR="0082435B" w:rsidRPr="0082435B" w:rsidRDefault="0082435B" w:rsidP="0082435B">
      <w:pPr>
        <w:numPr>
          <w:ilvl w:val="0"/>
          <w:numId w:val="3"/>
        </w:numPr>
        <w:adjustRightInd/>
        <w:spacing w:before="0" w:after="0"/>
        <w:ind w:left="284" w:hanging="284"/>
        <w:jc w:val="both"/>
        <w:rPr>
          <w:b/>
          <w:i/>
          <w14:ligatures w14:val="none"/>
        </w:rPr>
      </w:pPr>
      <w:r w:rsidRPr="0082435B">
        <w:rPr>
          <w:b/>
          <w:i/>
          <w14:ligatures w14:val="none"/>
        </w:rPr>
        <w:t>Недостоверность и/или несвоевременность консолидированной финансовой отчетности по МСФО возможны при:</w:t>
      </w:r>
    </w:p>
    <w:p w14:paraId="51D9204D"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ошибках при трансформации и консолидации финансовой отчетности;</w:t>
      </w:r>
    </w:p>
    <w:p w14:paraId="11B909F5"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недостаточной автоматизация либо отсутствие автоматизации процесса трансформации отчетности из РСБУ в МСФО;</w:t>
      </w:r>
    </w:p>
    <w:p w14:paraId="02BFC9A2"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 xml:space="preserve">несвоевременном, неполном или недостоверном предоставлении информации и документов </w:t>
      </w:r>
      <w:r w:rsidRPr="0082435B">
        <w:rPr>
          <w:b/>
          <w:i/>
          <w14:ligatures w14:val="none"/>
        </w:rPr>
        <w:lastRenderedPageBreak/>
        <w:t>подразделениями Общества;</w:t>
      </w:r>
    </w:p>
    <w:p w14:paraId="12A70639"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сокращении сроков подготовки консолидированной финансовой отчетности по МСФО.</w:t>
      </w:r>
    </w:p>
    <w:p w14:paraId="2CA67F4B" w14:textId="77777777" w:rsidR="0082435B" w:rsidRPr="0082435B" w:rsidRDefault="0082435B" w:rsidP="0082435B">
      <w:pPr>
        <w:numPr>
          <w:ilvl w:val="0"/>
          <w:numId w:val="3"/>
        </w:numPr>
        <w:adjustRightInd/>
        <w:spacing w:before="0" w:after="0"/>
        <w:ind w:left="284" w:hanging="284"/>
        <w:jc w:val="both"/>
        <w:rPr>
          <w:b/>
          <w:i/>
          <w14:ligatures w14:val="none"/>
        </w:rPr>
      </w:pPr>
      <w:r w:rsidRPr="0082435B">
        <w:rPr>
          <w:b/>
          <w:i/>
          <w14:ligatures w14:val="none"/>
        </w:rPr>
        <w:t>Недостоверность бухгалтерской отчетности по РСБУ, вызванная:</w:t>
      </w:r>
    </w:p>
    <w:p w14:paraId="0A6E2EC6"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несвоевременным и недостоверным предоставлением информации и документов ответственными исполнителями по договорам;</w:t>
      </w:r>
    </w:p>
    <w:p w14:paraId="40052331"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отсутствием документированной процедуры распределения выполняемых работ соисполнителями процесса;</w:t>
      </w:r>
    </w:p>
    <w:p w14:paraId="2023F0A9"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подписанием актов сверки с разногласиями, либо их отсутствие;</w:t>
      </w:r>
    </w:p>
    <w:p w14:paraId="1DD43F6A"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некорректным отражением операций на счетах бухгалтерского учета;</w:t>
      </w:r>
    </w:p>
    <w:p w14:paraId="72918BF0" w14:textId="77777777" w:rsidR="0082435B" w:rsidRPr="0082435B" w:rsidRDefault="0082435B" w:rsidP="0082435B">
      <w:pPr>
        <w:numPr>
          <w:ilvl w:val="0"/>
          <w:numId w:val="4"/>
        </w:numPr>
        <w:adjustRightInd/>
        <w:spacing w:before="0" w:after="0"/>
        <w:ind w:left="567" w:hanging="284"/>
        <w:jc w:val="both"/>
        <w:rPr>
          <w:b/>
          <w:i/>
          <w14:ligatures w14:val="none"/>
        </w:rPr>
      </w:pPr>
      <w:r w:rsidRPr="0082435B">
        <w:rPr>
          <w:b/>
          <w:i/>
          <w14:ligatures w14:val="none"/>
        </w:rPr>
        <w:t>некорректным составлением бухгалтерской отчетности.</w:t>
      </w:r>
    </w:p>
    <w:p w14:paraId="54B26C80" w14:textId="77777777" w:rsidR="0082435B" w:rsidRPr="0082435B" w:rsidRDefault="0082435B" w:rsidP="0082435B">
      <w:pPr>
        <w:spacing w:before="0" w:after="0"/>
        <w:ind w:left="284" w:hanging="284"/>
        <w:jc w:val="both"/>
        <w:rPr>
          <w:b/>
          <w:i/>
          <w14:ligatures w14:val="none"/>
        </w:rPr>
      </w:pPr>
      <w:r w:rsidRPr="0082435B">
        <w:rPr>
          <w:b/>
          <w:i/>
          <w14:ligatures w14:val="none"/>
        </w:rPr>
        <w:t>8) Риск неисполнения бюджета может реализоваться по причине:</w:t>
      </w:r>
    </w:p>
    <w:p w14:paraId="5BF93D25" w14:textId="77777777" w:rsidR="0082435B" w:rsidRPr="0082435B" w:rsidRDefault="0082435B" w:rsidP="0082435B">
      <w:pPr>
        <w:numPr>
          <w:ilvl w:val="0"/>
          <w:numId w:val="4"/>
        </w:numPr>
        <w:adjustRightInd/>
        <w:spacing w:before="0" w:after="0"/>
        <w:ind w:left="567" w:hanging="283"/>
        <w:jc w:val="both"/>
        <w:rPr>
          <w:b/>
          <w:i/>
          <w14:ligatures w14:val="none"/>
        </w:rPr>
      </w:pPr>
      <w:r w:rsidRPr="0082435B">
        <w:rPr>
          <w:b/>
          <w:i/>
          <w14:ligatures w14:val="none"/>
        </w:rPr>
        <w:t>макроэкономических изменений;</w:t>
      </w:r>
    </w:p>
    <w:p w14:paraId="03AB9BB2" w14:textId="77777777" w:rsidR="0082435B" w:rsidRPr="0082435B" w:rsidRDefault="0082435B" w:rsidP="0082435B">
      <w:pPr>
        <w:numPr>
          <w:ilvl w:val="0"/>
          <w:numId w:val="4"/>
        </w:numPr>
        <w:adjustRightInd/>
        <w:spacing w:before="0" w:after="0"/>
        <w:ind w:left="567" w:hanging="283"/>
        <w:jc w:val="both"/>
        <w:rPr>
          <w:b/>
          <w:i/>
          <w14:ligatures w14:val="none"/>
        </w:rPr>
      </w:pPr>
      <w:r w:rsidRPr="0082435B">
        <w:rPr>
          <w:b/>
          <w:i/>
          <w14:ligatures w14:val="none"/>
        </w:rPr>
        <w:t>некорректности информации, представленной структурными подразделениями при формировании (корректировке) бюджета;</w:t>
      </w:r>
    </w:p>
    <w:p w14:paraId="6980BAAD" w14:textId="77777777" w:rsidR="0082435B" w:rsidRPr="0082435B" w:rsidRDefault="0082435B" w:rsidP="0082435B">
      <w:pPr>
        <w:numPr>
          <w:ilvl w:val="0"/>
          <w:numId w:val="4"/>
        </w:numPr>
        <w:adjustRightInd/>
        <w:spacing w:before="0" w:after="0"/>
        <w:ind w:left="567" w:hanging="283"/>
        <w:jc w:val="both"/>
        <w:rPr>
          <w:b/>
          <w:i/>
          <w14:ligatures w14:val="none"/>
        </w:rPr>
      </w:pPr>
      <w:r w:rsidRPr="0082435B">
        <w:rPr>
          <w:b/>
          <w:i/>
          <w14:ligatures w14:val="none"/>
        </w:rPr>
        <w:t>несвоевременностью принятия решений/согласования проектов бюджета;</w:t>
      </w:r>
    </w:p>
    <w:p w14:paraId="0A8675D6" w14:textId="77777777" w:rsidR="0082435B" w:rsidRPr="0082435B" w:rsidRDefault="0082435B" w:rsidP="0082435B">
      <w:pPr>
        <w:numPr>
          <w:ilvl w:val="0"/>
          <w:numId w:val="4"/>
        </w:numPr>
        <w:adjustRightInd/>
        <w:spacing w:before="0" w:after="0"/>
        <w:ind w:left="567" w:hanging="283"/>
        <w:jc w:val="both"/>
        <w:rPr>
          <w:b/>
          <w:i/>
          <w14:ligatures w14:val="none"/>
        </w:rPr>
      </w:pPr>
      <w:r w:rsidRPr="0082435B">
        <w:rPr>
          <w:b/>
          <w:i/>
          <w14:ligatures w14:val="none"/>
        </w:rPr>
        <w:t>неэффективной системой контроллинга;</w:t>
      </w:r>
    </w:p>
    <w:p w14:paraId="6363574D" w14:textId="77777777" w:rsidR="0082435B" w:rsidRPr="0082435B" w:rsidRDefault="0082435B" w:rsidP="0082435B">
      <w:pPr>
        <w:numPr>
          <w:ilvl w:val="0"/>
          <w:numId w:val="4"/>
        </w:numPr>
        <w:adjustRightInd/>
        <w:spacing w:before="0" w:after="0"/>
        <w:ind w:left="567" w:hanging="283"/>
        <w:jc w:val="both"/>
        <w:rPr>
          <w:b/>
          <w:i/>
          <w14:ligatures w14:val="none"/>
        </w:rPr>
      </w:pPr>
      <w:r w:rsidRPr="0082435B">
        <w:rPr>
          <w:b/>
          <w:i/>
          <w14:ligatures w14:val="none"/>
        </w:rPr>
        <w:t>принятием неверных управленческих решений.</w:t>
      </w:r>
    </w:p>
    <w:p w14:paraId="75190687" w14:textId="77777777" w:rsidR="0082435B" w:rsidRPr="0082435B" w:rsidRDefault="0082435B" w:rsidP="0082435B">
      <w:pPr>
        <w:jc w:val="both"/>
        <w:rPr>
          <w:b/>
          <w:i/>
          <w14:ligatures w14:val="none"/>
        </w:rPr>
      </w:pPr>
    </w:p>
    <w:p w14:paraId="5C1C55EA" w14:textId="77777777" w:rsidR="0082435B" w:rsidRPr="0082435B" w:rsidRDefault="0082435B" w:rsidP="0082435B">
      <w:pPr>
        <w:jc w:val="both"/>
        <w:rPr>
          <w:b/>
          <w:i/>
          <w14:ligatures w14:val="none"/>
        </w:rPr>
      </w:pPr>
      <w:r w:rsidRPr="0082435B">
        <w:rPr>
          <w:b/>
          <w:i/>
          <w14:ligatures w14:val="none"/>
        </w:rPr>
        <w:t>Контроль и предупреждение финансовых рисков Эмитента включает установление лимитов на уровень принимаемого риска в соответствии с локальными нормативными актами Общества, регламентирующими установление и мониторинг лимитов на контрагентов, и иными регламентирующими документами Общества.</w:t>
      </w:r>
    </w:p>
    <w:p w14:paraId="4618C900" w14:textId="77777777" w:rsidR="0082435B" w:rsidRPr="0082435B" w:rsidRDefault="0082435B" w:rsidP="0082435B">
      <w:pPr>
        <w:jc w:val="both"/>
        <w:rPr>
          <w:b/>
          <w:i/>
          <w14:ligatures w14:val="none"/>
        </w:rPr>
      </w:pPr>
      <w:r w:rsidRPr="0082435B">
        <w:rPr>
          <w:b/>
          <w:i/>
          <w14:ligatures w14:val="none"/>
        </w:rPr>
        <w:t>На постоянной основе служба безопасности и служба внутреннего контроля осуществляют проверку как потенциальных, так и действующих контрагентов, а также контроль за исполнением договорных обязательств. В Компании работает система контроля операций по расходованию денежных средств, осуществляется многоступенчатое согласование платежей. Также проводится систематическая работа по управлению дебиторской задолженностью.</w:t>
      </w:r>
    </w:p>
    <w:p w14:paraId="3FE3DA6B" w14:textId="7662DC75" w:rsidR="0082435B" w:rsidRPr="0082435B" w:rsidRDefault="009E17CF" w:rsidP="0082435B">
      <w:pPr>
        <w:jc w:val="both"/>
        <w:rPr>
          <w:b/>
          <w:i/>
          <w14:ligatures w14:val="none"/>
        </w:rPr>
      </w:pPr>
      <w:r>
        <w:rPr>
          <w:b/>
          <w:i/>
          <w14:ligatures w14:val="none"/>
        </w:rPr>
        <w:t xml:space="preserve">ПАО «НКХП» </w:t>
      </w:r>
      <w:r w:rsidR="0082435B" w:rsidRPr="0082435B">
        <w:rPr>
          <w:b/>
          <w:i/>
          <w14:ligatures w14:val="none"/>
        </w:rPr>
        <w:t xml:space="preserve">является участником внешнеэкономических отношений, поэтому Эмитентом возможно проведение операций в иностранной валюте. Соответственно, в случае осуществления расчетов в иностранной валюте, Общество будет подвержено рискам, связанным с валютным регулированием. В связи нынешней дестабилизацией внешнеполитической ситуации и частичным изменением порядка совершения некоторых валютных операций в России, </w:t>
      </w:r>
      <w:r>
        <w:rPr>
          <w:b/>
          <w:i/>
          <w14:ligatures w14:val="none"/>
        </w:rPr>
        <w:t xml:space="preserve">ПАО «НКХП» </w:t>
      </w:r>
      <w:r w:rsidR="0082435B" w:rsidRPr="0082435B">
        <w:rPr>
          <w:b/>
          <w:i/>
          <w14:ligatures w14:val="none"/>
        </w:rPr>
        <w:t>в настоящее время осуществляет операции в национальной валюте РФ.</w:t>
      </w:r>
    </w:p>
    <w:p w14:paraId="233F1769" w14:textId="77777777" w:rsidR="0082435B" w:rsidRPr="0082435B" w:rsidRDefault="0082435B" w:rsidP="0082435B">
      <w:pPr>
        <w:jc w:val="both"/>
        <w:rPr>
          <w:b/>
          <w:i/>
          <w14:ligatures w14:val="none"/>
        </w:rPr>
      </w:pPr>
      <w:r w:rsidRPr="0082435B">
        <w:rPr>
          <w:b/>
          <w:i/>
          <w14:ligatures w14:val="none"/>
        </w:rPr>
        <w:t>Размещение временно свободных денежных средств осуществляется в соответствии с утвержденным Советом директоров положением о размещении ВСДС ПАО «НКХП». Лимиты на размещение ВСДС в кредитных организациях утверждаются ежеквартально. Также, Обществом регулярно проводится анализ банков-контрагентов.</w:t>
      </w:r>
    </w:p>
    <w:p w14:paraId="4671D722" w14:textId="77777777" w:rsidR="0082435B" w:rsidRPr="0082435B" w:rsidRDefault="0082435B" w:rsidP="0082435B">
      <w:pPr>
        <w:jc w:val="both"/>
        <w:rPr>
          <w:b/>
          <w:i/>
          <w14:ligatures w14:val="none"/>
        </w:rPr>
      </w:pPr>
      <w:r w:rsidRPr="0082435B">
        <w:rPr>
          <w:b/>
          <w:i/>
          <w14:ligatures w14:val="none"/>
        </w:rPr>
        <w:t>Таким образом, вероятность реализации риска потери ликвидности прямо пропорциональна реализации иных видов финансовых рисков. В связи с чем, процесс управления указанным риском представляет собой комплекс перекликающихся мероприятий, обеспечивающих многостороннее финансовое регулирование.</w:t>
      </w:r>
    </w:p>
    <w:p w14:paraId="185711D7" w14:textId="77777777" w:rsidR="0082435B" w:rsidRPr="0082435B" w:rsidRDefault="0082435B" w:rsidP="0082435B">
      <w:pPr>
        <w:spacing w:before="240"/>
        <w:jc w:val="both"/>
        <w:outlineLvl w:val="1"/>
        <w:rPr>
          <w:b/>
          <w:bCs/>
          <w:sz w:val="22"/>
          <w:szCs w:val="22"/>
          <w14:ligatures w14:val="none"/>
        </w:rPr>
      </w:pPr>
      <w:r w:rsidRPr="0082435B">
        <w:rPr>
          <w:b/>
          <w:bCs/>
          <w:sz w:val="22"/>
          <w:szCs w:val="22"/>
          <w14:ligatures w14:val="none"/>
        </w:rPr>
        <w:t>1.9.4. Правовые риски</w:t>
      </w:r>
      <w:bookmarkEnd w:id="23"/>
    </w:p>
    <w:p w14:paraId="5F541A74" w14:textId="77777777" w:rsidR="0082435B" w:rsidRPr="0082435B" w:rsidRDefault="0082435B" w:rsidP="0082435B">
      <w:pPr>
        <w:rPr>
          <w14:ligatures w14:val="none"/>
        </w:rPr>
      </w:pPr>
    </w:p>
    <w:p w14:paraId="3887BA92" w14:textId="77777777" w:rsidR="0082435B" w:rsidRPr="0082435B" w:rsidRDefault="0082435B" w:rsidP="0082435B">
      <w:pPr>
        <w:tabs>
          <w:tab w:val="left" w:pos="993"/>
        </w:tabs>
        <w:jc w:val="both"/>
        <w:rPr>
          <w:b/>
          <w:i/>
          <w14:ligatures w14:val="none"/>
        </w:rPr>
      </w:pPr>
      <w:bookmarkStart w:id="24" w:name="_Toc195425401"/>
      <w:r w:rsidRPr="0082435B">
        <w:rPr>
          <w:b/>
          <w:i/>
          <w14:ligatures w14:val="none"/>
        </w:rPr>
        <w:t>Правовые риски – это риски возникновения потерь вследствие несоблюдения Обществом требований действующего законодательства Российской Федерации, законодательства других государств, а также внутренних локальных актов Общества.</w:t>
      </w:r>
    </w:p>
    <w:p w14:paraId="4A0D3221" w14:textId="77777777" w:rsidR="0082435B" w:rsidRPr="0082435B" w:rsidRDefault="0082435B" w:rsidP="0082435B">
      <w:pPr>
        <w:tabs>
          <w:tab w:val="left" w:pos="993"/>
        </w:tabs>
        <w:jc w:val="both"/>
        <w:rPr>
          <w:b/>
          <w:i/>
          <w14:ligatures w14:val="none"/>
        </w:rPr>
      </w:pPr>
      <w:r w:rsidRPr="0082435B">
        <w:rPr>
          <w:b/>
          <w:i/>
          <w14:ligatures w14:val="none"/>
        </w:rPr>
        <w:t>Правовые риски по шкале критичности относятся к категориям незначительных и приемлемых рисков, не требующих серьезного финансирования. Принимаемые решения ограничиваются внедрением процедур и закупок небольших объемов товаров и услуг, обеспечивающих предупреждение и уменьшение негативных последствий наступления риска. Определяются границы риска, и осуществляется мониторинг риска для принятия действий в случае изменения уровня критичности риска.</w:t>
      </w:r>
    </w:p>
    <w:p w14:paraId="7748F394" w14:textId="0AAB2F23" w:rsidR="0082435B" w:rsidRPr="0082435B" w:rsidRDefault="0082435B" w:rsidP="0082435B">
      <w:pPr>
        <w:tabs>
          <w:tab w:val="left" w:pos="993"/>
        </w:tabs>
        <w:jc w:val="both"/>
        <w:rPr>
          <w:b/>
          <w:i/>
          <w14:ligatures w14:val="none"/>
        </w:rPr>
      </w:pPr>
      <w:r w:rsidRPr="0082435B">
        <w:rPr>
          <w:b/>
          <w:i/>
          <w14:ligatures w14:val="none"/>
        </w:rPr>
        <w:t xml:space="preserve">Контроль и предупреждение правовых рисков </w:t>
      </w:r>
      <w:r w:rsidR="009E17CF">
        <w:rPr>
          <w:b/>
          <w:i/>
          <w14:ligatures w14:val="none"/>
        </w:rPr>
        <w:t xml:space="preserve">ПАО «НКХП» </w:t>
      </w:r>
      <w:r w:rsidRPr="0082435B">
        <w:rPr>
          <w:b/>
          <w:i/>
          <w14:ligatures w14:val="none"/>
        </w:rPr>
        <w:t>подразумевает проведение мониторинга изменений законодательства структурным подразделением Общества, ответственным за правовое обеспечение деятельности Общества.</w:t>
      </w:r>
    </w:p>
    <w:p w14:paraId="44B55B91" w14:textId="77777777" w:rsidR="0082435B" w:rsidRPr="0082435B" w:rsidRDefault="0082435B" w:rsidP="0082435B">
      <w:pPr>
        <w:tabs>
          <w:tab w:val="left" w:pos="993"/>
        </w:tabs>
        <w:jc w:val="both"/>
        <w:rPr>
          <w:b/>
          <w:i/>
          <w14:ligatures w14:val="none"/>
        </w:rPr>
      </w:pPr>
      <w:r w:rsidRPr="0082435B">
        <w:rPr>
          <w:b/>
          <w:i/>
          <w14:ligatures w14:val="none"/>
        </w:rPr>
        <w:t xml:space="preserve">Структурное подразделение Общества, ответственное за правовое обеспечение деятельности Общества, совместно со структурными подразделениями Общества, деятельность которых связана с изменениями законодательства, оценивает влияние изменений законодательства на </w:t>
      </w:r>
      <w:r w:rsidRPr="0082435B">
        <w:rPr>
          <w:b/>
          <w:i/>
          <w14:ligatures w14:val="none"/>
        </w:rPr>
        <w:lastRenderedPageBreak/>
        <w:t>деятельность Общества и разрабатывает меры, необходимые для их принятия.</w:t>
      </w:r>
    </w:p>
    <w:p w14:paraId="7C86AB9B" w14:textId="6CA025FB" w:rsidR="0082435B" w:rsidRPr="0082435B" w:rsidRDefault="009E17CF" w:rsidP="0082435B">
      <w:pPr>
        <w:tabs>
          <w:tab w:val="left" w:pos="993"/>
        </w:tabs>
        <w:jc w:val="both"/>
        <w:rPr>
          <w:b/>
          <w:i/>
          <w14:ligatures w14:val="none"/>
        </w:rPr>
      </w:pPr>
      <w:r>
        <w:rPr>
          <w:b/>
          <w:i/>
          <w14:ligatures w14:val="none"/>
        </w:rPr>
        <w:t xml:space="preserve">ПАО «НКХП» </w:t>
      </w:r>
      <w:r w:rsidR="0082435B" w:rsidRPr="0082435B">
        <w:rPr>
          <w:b/>
          <w:i/>
          <w14:ligatures w14:val="none"/>
        </w:rPr>
        <w:t>строго соблюдает требования валютного законодательства, регулирующего порядок осуществления международных расчетов, операций с валютными ценностями, валютного контроля.</w:t>
      </w:r>
    </w:p>
    <w:p w14:paraId="557242A8" w14:textId="1D42BB83" w:rsidR="0082435B" w:rsidRPr="0082435B" w:rsidRDefault="0082435B" w:rsidP="0082435B">
      <w:pPr>
        <w:tabs>
          <w:tab w:val="left" w:pos="993"/>
        </w:tabs>
        <w:jc w:val="both"/>
        <w:rPr>
          <w:b/>
          <w:i/>
          <w14:ligatures w14:val="none"/>
        </w:rPr>
      </w:pPr>
      <w:r w:rsidRPr="0082435B">
        <w:rPr>
          <w:b/>
          <w:i/>
          <w14:ligatures w14:val="none"/>
        </w:rPr>
        <w:t xml:space="preserve">Локальный нормативный акт, регулирующий внутренние процедуры Общества, или в соответствии с которым у Общества возникают обязательства, в обязательном порядке проходит экспертизу в структурном подразделении Общества, ответственном за правовое обеспечение деятельности Общества. Отдельные внутренние документы </w:t>
      </w:r>
      <w:r w:rsidR="009E17CF">
        <w:rPr>
          <w:b/>
          <w:i/>
          <w14:ligatures w14:val="none"/>
        </w:rPr>
        <w:t xml:space="preserve">ПАО «НКХП» </w:t>
      </w:r>
      <w:r w:rsidRPr="0082435B">
        <w:rPr>
          <w:b/>
          <w:i/>
          <w14:ligatures w14:val="none"/>
        </w:rPr>
        <w:t>рассматриваются и утверждаются Общим собранием акционеров Общества или Советом директоров Общества в соответствии с разграничением компетенций либо по требованию.</w:t>
      </w:r>
    </w:p>
    <w:p w14:paraId="1B740FDC" w14:textId="097D7CB3" w:rsidR="0082435B" w:rsidRPr="0082435B" w:rsidRDefault="0082435B" w:rsidP="0082435B">
      <w:pPr>
        <w:tabs>
          <w:tab w:val="left" w:pos="993"/>
        </w:tabs>
        <w:jc w:val="both"/>
        <w:rPr>
          <w:b/>
          <w:i/>
          <w14:ligatures w14:val="none"/>
        </w:rPr>
      </w:pPr>
      <w:r w:rsidRPr="0082435B">
        <w:rPr>
          <w:b/>
          <w:i/>
          <w14:ligatures w14:val="none"/>
        </w:rPr>
        <w:t xml:space="preserve">Юридический отдел и служба корпоративного управления </w:t>
      </w:r>
      <w:r w:rsidR="009E17CF">
        <w:rPr>
          <w:b/>
          <w:i/>
          <w14:ligatures w14:val="none"/>
        </w:rPr>
        <w:t xml:space="preserve">ПАО «НКХП» </w:t>
      </w:r>
      <w:r w:rsidRPr="0082435B">
        <w:rPr>
          <w:b/>
          <w:i/>
          <w14:ligatures w14:val="none"/>
        </w:rPr>
        <w:t>осуществляют правовое обеспечение деятельности Общества, проводят экспертизы проектов договоров и разрабатывают типовые формы договоров, осуществляют контроль за законностью и соблюдением интересов Общества при проведении любых операций, а также осуществляют защиту интересов Общества в суде и иных государственных органах.</w:t>
      </w:r>
    </w:p>
    <w:p w14:paraId="4E9122D1" w14:textId="71839B44" w:rsidR="0082435B" w:rsidRPr="0082435B" w:rsidRDefault="0082435B" w:rsidP="0082435B">
      <w:pPr>
        <w:tabs>
          <w:tab w:val="left" w:pos="993"/>
        </w:tabs>
        <w:jc w:val="both"/>
        <w:rPr>
          <w:b/>
          <w:i/>
          <w14:ligatures w14:val="none"/>
        </w:rPr>
      </w:pPr>
      <w:r w:rsidRPr="0082435B">
        <w:rPr>
          <w:b/>
          <w:i/>
          <w14:ligatures w14:val="none"/>
        </w:rPr>
        <w:t xml:space="preserve">На сегодняшний день </w:t>
      </w:r>
      <w:r w:rsidR="009E17CF">
        <w:rPr>
          <w:b/>
          <w:i/>
          <w14:ligatures w14:val="none"/>
        </w:rPr>
        <w:t xml:space="preserve">ПАО «НКХП» </w:t>
      </w:r>
      <w:r w:rsidRPr="0082435B">
        <w:rPr>
          <w:b/>
          <w:i/>
          <w14:ligatures w14:val="none"/>
        </w:rPr>
        <w:t xml:space="preserve">не участвует в судебных делах, которые могут оказать существенное негативное влияние на его финансово-хозяйственную деятельность. </w:t>
      </w:r>
    </w:p>
    <w:p w14:paraId="30F19919" w14:textId="77777777" w:rsidR="0082435B" w:rsidRPr="0082435B" w:rsidRDefault="0082435B" w:rsidP="0082435B">
      <w:pPr>
        <w:tabs>
          <w:tab w:val="left" w:pos="993"/>
        </w:tabs>
        <w:jc w:val="both"/>
        <w:rPr>
          <w:b/>
          <w:i/>
          <w14:ligatures w14:val="none"/>
        </w:rPr>
      </w:pPr>
      <w:r w:rsidRPr="0082435B">
        <w:rPr>
          <w:b/>
          <w:i/>
          <w14:ligatures w14:val="none"/>
        </w:rPr>
        <w:t>Также, Общество своевременно и в полной мере оформляет все требуемые разрешения и лицензии для осуществления деятельности.</w:t>
      </w:r>
    </w:p>
    <w:p w14:paraId="3F8B2082" w14:textId="77777777" w:rsidR="0082435B" w:rsidRPr="0082435B" w:rsidRDefault="0082435B" w:rsidP="0082435B">
      <w:pPr>
        <w:spacing w:before="240"/>
        <w:jc w:val="both"/>
        <w:outlineLvl w:val="1"/>
        <w:rPr>
          <w:b/>
          <w:bCs/>
          <w:sz w:val="22"/>
          <w:szCs w:val="22"/>
          <w14:ligatures w14:val="none"/>
        </w:rPr>
      </w:pPr>
      <w:r w:rsidRPr="0082435B">
        <w:rPr>
          <w:b/>
          <w:bCs/>
          <w:sz w:val="22"/>
          <w:szCs w:val="22"/>
          <w14:ligatures w14:val="none"/>
        </w:rPr>
        <w:t>1.9.5. Риск потери деловой репутации (репутационный риск)</w:t>
      </w:r>
      <w:bookmarkEnd w:id="24"/>
    </w:p>
    <w:p w14:paraId="576AFF8E" w14:textId="77777777" w:rsidR="0082435B" w:rsidRPr="0082435B" w:rsidRDefault="0082435B" w:rsidP="0082435B">
      <w:pPr>
        <w:rPr>
          <w14:ligatures w14:val="none"/>
        </w:rPr>
      </w:pPr>
    </w:p>
    <w:p w14:paraId="3EDACCBE" w14:textId="43F0FAB7" w:rsidR="0082435B" w:rsidRPr="0082435B" w:rsidRDefault="0082435B" w:rsidP="0082435B">
      <w:pPr>
        <w:jc w:val="both"/>
        <w:rPr>
          <w:b/>
          <w:i/>
          <w14:ligatures w14:val="none"/>
        </w:rPr>
      </w:pPr>
      <w:bookmarkStart w:id="25" w:name="_Toc195425402"/>
      <w:r w:rsidRPr="0082435B">
        <w:rPr>
          <w:b/>
          <w:i/>
          <w14:ligatures w14:val="none"/>
        </w:rPr>
        <w:t xml:space="preserve">Риск потери деловой репутации (репутационный риск) связан с возможным возникновением убытков в результате уменьшения числа экспортеров и покупателей продукции собственного производства вследствие формирования негативного представления о финансовом положении и устойчивости предприятия, оказываемых услугах, качестве производимой продукции или о деятельности комбината в целом. Ослабление бренда может быть вызвано как предсказуемыми факторами, так и внезапными. Однако, главной причиной потери деловой репутации является отсутствие системного подхода к его сохранению и упрочнению. </w:t>
      </w:r>
      <w:r w:rsidR="009E17CF">
        <w:rPr>
          <w:b/>
          <w:i/>
          <w14:ligatures w14:val="none"/>
        </w:rPr>
        <w:t xml:space="preserve">ПАО «НКХП» </w:t>
      </w:r>
      <w:r w:rsidRPr="0082435B">
        <w:rPr>
          <w:b/>
          <w:i/>
          <w14:ligatures w14:val="none"/>
        </w:rPr>
        <w:t>уделяет значительное внимание формированию положительного имиджа компании, в том числе, обеспечивая информационную прозрачность деятельности.</w:t>
      </w:r>
    </w:p>
    <w:p w14:paraId="6AED6CE9" w14:textId="3C9C742A" w:rsidR="0082435B" w:rsidRPr="0082435B" w:rsidRDefault="0082435B" w:rsidP="0082435B">
      <w:pPr>
        <w:tabs>
          <w:tab w:val="left" w:pos="993"/>
        </w:tabs>
        <w:jc w:val="both"/>
        <w:rPr>
          <w:b/>
          <w:i/>
          <w14:ligatures w14:val="none"/>
        </w:rPr>
      </w:pPr>
      <w:r w:rsidRPr="0082435B">
        <w:rPr>
          <w:b/>
          <w:i/>
          <w14:ligatures w14:val="none"/>
        </w:rPr>
        <w:t xml:space="preserve">Масштабные производственные мощности и постоянно совершенствуемая технология перевалки зерна позволяют </w:t>
      </w:r>
      <w:r w:rsidR="009E17CF">
        <w:rPr>
          <w:b/>
          <w:i/>
          <w14:ligatures w14:val="none"/>
        </w:rPr>
        <w:t xml:space="preserve">ПАО «НКХП» </w:t>
      </w:r>
      <w:r w:rsidRPr="0082435B">
        <w:rPr>
          <w:b/>
          <w:i/>
          <w14:ligatures w14:val="none"/>
        </w:rPr>
        <w:t>занимать одну из лидирующих позиций среди компаний, оказывающих услуги по перевалке зерна на экспорт. Высокий уровень оказываемых услуг, предлагаемой продукции собственного производства относятся к числу ключевых конкурентных преимуществ ПАО «НКХП», для реализации которых Общество постоянно совершенствует свою материально-техническую базу и оптимизирует бизнес-процессы.</w:t>
      </w:r>
    </w:p>
    <w:p w14:paraId="0F70541E" w14:textId="4960CF61" w:rsidR="00A36EAF" w:rsidRPr="0082435B" w:rsidRDefault="009E17CF" w:rsidP="0082435B">
      <w:pPr>
        <w:jc w:val="both"/>
        <w:rPr>
          <w:b/>
          <w:i/>
          <w14:ligatures w14:val="none"/>
        </w:rPr>
      </w:pPr>
      <w:r>
        <w:rPr>
          <w:b/>
          <w:i/>
          <w14:ligatures w14:val="none"/>
        </w:rPr>
        <w:t xml:space="preserve">ПАО «НКХП» </w:t>
      </w:r>
      <w:r w:rsidR="0082435B" w:rsidRPr="0082435B">
        <w:rPr>
          <w:b/>
          <w:i/>
          <w14:ligatures w14:val="none"/>
        </w:rPr>
        <w:t xml:space="preserve">расположено в привлекательной для контрагентов-экспортеров южной глубоководной портовой зоне Российской Федерации и на сегодняшний день представляет собой один из крупнейших экспортноориентированных перегрузочных комплексов с общим объемом перевалки зерновых и масличных культур более 6 млн. тонн в год. Накопленный деловой опыт, квалифицированный менеджмент, высокое качество оказываемых услуг и продукции собственного производства, низкая текучесть кадров, отсутствие задолженности по заработной плате, подтверждение достоверности бухгалтерской (финансовой) отчетности внешним аудитором Общества, характеризуют </w:t>
      </w:r>
      <w:r>
        <w:rPr>
          <w:b/>
          <w:i/>
          <w14:ligatures w14:val="none"/>
        </w:rPr>
        <w:t xml:space="preserve">ПАО «НКХП» </w:t>
      </w:r>
      <w:r w:rsidR="0082435B" w:rsidRPr="0082435B">
        <w:rPr>
          <w:b/>
          <w:i/>
          <w14:ligatures w14:val="none"/>
        </w:rPr>
        <w:t xml:space="preserve">как надежного партнера и проверенного работодателя, что, в свою очередь, существенно снижает стремление репутационного риска к реализации. Кроме того, Советом директоров </w:t>
      </w:r>
      <w:r>
        <w:rPr>
          <w:b/>
          <w:i/>
          <w14:ligatures w14:val="none"/>
        </w:rPr>
        <w:t xml:space="preserve">ПАО «НКХП» </w:t>
      </w:r>
      <w:r w:rsidR="0082435B" w:rsidRPr="0082435B">
        <w:rPr>
          <w:b/>
          <w:i/>
          <w14:ligatures w14:val="none"/>
        </w:rPr>
        <w:t>утверждена Тарифная политика на оказание услуг по перевалке и реализации зерна, позволяющая применять гибкую систему скидок для ключевых потребителей услуг) и продукции Общества, на которые приходится существенная доля выручки Общества.</w:t>
      </w:r>
    </w:p>
    <w:p w14:paraId="69D6003C" w14:textId="77777777" w:rsidR="0082435B" w:rsidRPr="0082435B" w:rsidRDefault="0082435B" w:rsidP="0082435B">
      <w:pPr>
        <w:spacing w:before="240"/>
        <w:jc w:val="both"/>
        <w:outlineLvl w:val="1"/>
        <w:rPr>
          <w:b/>
          <w:bCs/>
          <w:sz w:val="22"/>
          <w:szCs w:val="22"/>
          <w14:ligatures w14:val="none"/>
        </w:rPr>
      </w:pPr>
      <w:r w:rsidRPr="0082435B">
        <w:rPr>
          <w:b/>
          <w:bCs/>
          <w:sz w:val="22"/>
          <w:szCs w:val="22"/>
          <w14:ligatures w14:val="none"/>
        </w:rPr>
        <w:t>1.9.6. Стратегический риск</w:t>
      </w:r>
      <w:bookmarkEnd w:id="25"/>
    </w:p>
    <w:p w14:paraId="51D3E8A5" w14:textId="77777777" w:rsidR="0082435B" w:rsidRPr="0082435B" w:rsidRDefault="0082435B" w:rsidP="0082435B">
      <w:pPr>
        <w:ind w:firstLine="709"/>
        <w:jc w:val="both"/>
        <w:rPr>
          <w:b/>
          <w:bCs/>
          <w:i/>
          <w:iCs/>
          <w14:ligatures w14:val="none"/>
        </w:rPr>
      </w:pPr>
      <w:r w:rsidRPr="0082435B">
        <w:rPr>
          <w:b/>
          <w:bCs/>
          <w:i/>
          <w:iCs/>
          <w14:ligatures w14:val="none"/>
        </w:rPr>
        <w:br/>
        <w:t>Риск ухудшения рыночной конъюнктуры, связанный с возможным:</w:t>
      </w:r>
    </w:p>
    <w:p w14:paraId="4990DC88"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снижением урожайности зерна;</w:t>
      </w:r>
    </w:p>
    <w:p w14:paraId="55691809"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снижением объемов экспорта зерна в связи с сокращением спроса на зерно на внешнем рынке;</w:t>
      </w:r>
    </w:p>
    <w:p w14:paraId="3BCBE7D0"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увеличением транспортных тарифов, введением новых и повышением действующих пошлин;</w:t>
      </w:r>
    </w:p>
    <w:p w14:paraId="1888E889"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lastRenderedPageBreak/>
        <w:t>резким повышением цен на закупаемые товары, работы, услуги для обеспечения производственной деятельности;</w:t>
      </w:r>
    </w:p>
    <w:p w14:paraId="574D9EAB"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колебанием цен на внутреннем и внешнем рынках зерна;</w:t>
      </w:r>
    </w:p>
    <w:p w14:paraId="57CCEA39"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затягиванием процедур контроля, осуществляемых органами Россельхознадзора;</w:t>
      </w:r>
    </w:p>
    <w:p w14:paraId="6B428052"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ограничением со стороны искусственных и естественных монополий.</w:t>
      </w:r>
    </w:p>
    <w:p w14:paraId="7141AE0A" w14:textId="77777777" w:rsidR="0082435B" w:rsidRPr="0082435B" w:rsidRDefault="0082435B" w:rsidP="0082435B">
      <w:pPr>
        <w:numPr>
          <w:ilvl w:val="0"/>
          <w:numId w:val="6"/>
        </w:numPr>
        <w:tabs>
          <w:tab w:val="left" w:pos="993"/>
        </w:tabs>
        <w:spacing w:before="0"/>
        <w:ind w:left="993" w:hanging="284"/>
        <w:jc w:val="both"/>
        <w:rPr>
          <w:b/>
          <w:bCs/>
          <w:i/>
          <w:iCs/>
          <w14:ligatures w14:val="none"/>
        </w:rPr>
      </w:pPr>
      <w:r w:rsidRPr="0082435B">
        <w:rPr>
          <w:b/>
          <w:bCs/>
          <w:i/>
          <w:iCs/>
          <w14:ligatures w14:val="none"/>
        </w:rPr>
        <w:t>Риск ухудшения геополитической ситуации, обусловленный возможностью:</w:t>
      </w:r>
    </w:p>
    <w:p w14:paraId="7FBEB755"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введения запрета экспорта сельскохозяйственной продукции в связи с ухудшением дипломатических отношений со странами-потребителями;</w:t>
      </w:r>
    </w:p>
    <w:p w14:paraId="528C21E7"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отказа стран-импортеров от поставок российского зерна;</w:t>
      </w:r>
    </w:p>
    <w:p w14:paraId="64FD75A7"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внесения изменений в таможенное законодательство;</w:t>
      </w:r>
    </w:p>
    <w:p w14:paraId="6A978698"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изменений, связанных с государственным регулированием рынков сельскохозяйственной продукции, сырья и продовольствия;</w:t>
      </w:r>
    </w:p>
    <w:p w14:paraId="521369E2"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разрыва контрактов по причине изменения законодательства.</w:t>
      </w:r>
    </w:p>
    <w:p w14:paraId="4DD1D5D2" w14:textId="77777777" w:rsidR="0082435B" w:rsidRPr="0082435B" w:rsidRDefault="0082435B" w:rsidP="0082435B">
      <w:pPr>
        <w:numPr>
          <w:ilvl w:val="0"/>
          <w:numId w:val="7"/>
        </w:numPr>
        <w:tabs>
          <w:tab w:val="left" w:pos="993"/>
        </w:tabs>
        <w:spacing w:before="0"/>
        <w:ind w:left="993" w:hanging="284"/>
        <w:jc w:val="both"/>
        <w:rPr>
          <w:b/>
          <w:bCs/>
          <w:i/>
          <w:iCs/>
          <w14:ligatures w14:val="none"/>
        </w:rPr>
      </w:pPr>
      <w:r w:rsidRPr="0082435B">
        <w:rPr>
          <w:b/>
          <w:bCs/>
          <w:i/>
          <w:iCs/>
          <w14:ligatures w14:val="none"/>
        </w:rPr>
        <w:t>Риск недостижения годовых целевых показателей Инвестиционной программы по реконструкции комплекса по хранению и перевалке зерна, связанный с возможным:</w:t>
      </w:r>
    </w:p>
    <w:p w14:paraId="0604C783"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нерациональным составлением бизнес-плана в части определения ключевых предпосылок;</w:t>
      </w:r>
    </w:p>
    <w:p w14:paraId="0066A77D"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некорректным составлением бизнес-плана в части оценки критериев эффективности деятельности Инвестиционной программы;</w:t>
      </w:r>
    </w:p>
    <w:p w14:paraId="7D34110A"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несвоевременным/некачественным исполнением обязанностей со стороны подрядчиков, поставщиков;</w:t>
      </w:r>
    </w:p>
    <w:p w14:paraId="517EBA66"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ростом цен на оборудование и материалы;</w:t>
      </w:r>
    </w:p>
    <w:p w14:paraId="05C1B665"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ужесточением требований к Инвестиционной программе со стороны контролирующих органов;</w:t>
      </w:r>
    </w:p>
    <w:p w14:paraId="737F0446"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несвоевременным финансированием;</w:t>
      </w:r>
    </w:p>
    <w:p w14:paraId="6AD3EB7C" w14:textId="77777777" w:rsidR="0082435B" w:rsidRPr="0082435B" w:rsidRDefault="0082435B" w:rsidP="0082435B">
      <w:pPr>
        <w:numPr>
          <w:ilvl w:val="2"/>
          <w:numId w:val="5"/>
        </w:numPr>
        <w:tabs>
          <w:tab w:val="left" w:pos="993"/>
        </w:tabs>
        <w:spacing w:before="0"/>
        <w:ind w:left="993" w:hanging="284"/>
        <w:jc w:val="both"/>
        <w:rPr>
          <w:b/>
          <w:bCs/>
          <w:i/>
          <w:iCs/>
          <w14:ligatures w14:val="none"/>
        </w:rPr>
      </w:pPr>
      <w:r w:rsidRPr="0082435B">
        <w:rPr>
          <w:b/>
          <w:bCs/>
          <w:i/>
          <w:iCs/>
          <w14:ligatures w14:val="none"/>
        </w:rPr>
        <w:t>несоответствием объема работ проектно-сметной документации;</w:t>
      </w:r>
    </w:p>
    <w:p w14:paraId="4EF4D3FB" w14:textId="11AB2F82" w:rsidR="0082435B" w:rsidRPr="008E16D2" w:rsidRDefault="0082435B" w:rsidP="008E16D2">
      <w:pPr>
        <w:numPr>
          <w:ilvl w:val="2"/>
          <w:numId w:val="5"/>
        </w:numPr>
        <w:tabs>
          <w:tab w:val="left" w:pos="993"/>
        </w:tabs>
        <w:spacing w:before="0"/>
        <w:ind w:left="993" w:hanging="284"/>
        <w:jc w:val="both"/>
        <w:rPr>
          <w:b/>
          <w:bCs/>
          <w:i/>
          <w:iCs/>
          <w14:ligatures w14:val="none"/>
        </w:rPr>
      </w:pPr>
      <w:r w:rsidRPr="0082435B">
        <w:rPr>
          <w:b/>
          <w:bCs/>
          <w:i/>
          <w:iCs/>
          <w14:ligatures w14:val="none"/>
        </w:rPr>
        <w:t>возникновением форс-мажорных обстоятельств в период строительства объектов.</w:t>
      </w:r>
    </w:p>
    <w:p w14:paraId="21751CE7" w14:textId="77777777" w:rsidR="0082435B" w:rsidRPr="0082435B" w:rsidRDefault="0082435B" w:rsidP="0082435B">
      <w:pPr>
        <w:tabs>
          <w:tab w:val="left" w:pos="1560"/>
        </w:tabs>
        <w:ind w:firstLine="709"/>
        <w:jc w:val="both"/>
        <w:rPr>
          <w:b/>
          <w:bCs/>
          <w:i/>
          <w:iCs/>
          <w14:ligatures w14:val="none"/>
        </w:rPr>
      </w:pPr>
      <w:r w:rsidRPr="0082435B">
        <w:rPr>
          <w:b/>
          <w:bCs/>
          <w:i/>
          <w:iCs/>
          <w14:ligatures w14:val="none"/>
        </w:rPr>
        <w:t>Осознавая существование и возможную реализацию вышеперечисленных рисков, Общество на стадии принятия управленческого решения объективно оценивает возможные риски и предпринимает все возможные меры по минимизации негативных последствий, такие как:</w:t>
      </w:r>
    </w:p>
    <w:p w14:paraId="24E27FCB" w14:textId="77777777" w:rsidR="0082435B" w:rsidRPr="0082435B" w:rsidRDefault="0082435B" w:rsidP="0082435B">
      <w:pPr>
        <w:numPr>
          <w:ilvl w:val="0"/>
          <w:numId w:val="8"/>
        </w:numPr>
        <w:tabs>
          <w:tab w:val="left" w:pos="993"/>
        </w:tabs>
        <w:spacing w:before="0"/>
        <w:ind w:left="993" w:hanging="284"/>
        <w:jc w:val="both"/>
        <w:rPr>
          <w:b/>
          <w:bCs/>
          <w:i/>
          <w:iCs/>
          <w14:ligatures w14:val="none"/>
        </w:rPr>
      </w:pPr>
      <w:r w:rsidRPr="0082435B">
        <w:rPr>
          <w:b/>
          <w:bCs/>
          <w:i/>
          <w:iCs/>
          <w14:ligatures w14:val="none"/>
        </w:rPr>
        <w:t>диверсификация рынков сбыта;</w:t>
      </w:r>
    </w:p>
    <w:p w14:paraId="204D593A" w14:textId="77777777" w:rsidR="0082435B" w:rsidRPr="0082435B" w:rsidRDefault="0082435B" w:rsidP="0082435B">
      <w:pPr>
        <w:numPr>
          <w:ilvl w:val="0"/>
          <w:numId w:val="8"/>
        </w:numPr>
        <w:tabs>
          <w:tab w:val="left" w:pos="993"/>
        </w:tabs>
        <w:spacing w:before="0"/>
        <w:ind w:left="993" w:hanging="284"/>
        <w:jc w:val="both"/>
        <w:rPr>
          <w:b/>
          <w:bCs/>
          <w:i/>
          <w:iCs/>
          <w14:ligatures w14:val="none"/>
        </w:rPr>
      </w:pPr>
      <w:r w:rsidRPr="0082435B">
        <w:rPr>
          <w:b/>
          <w:bCs/>
          <w:i/>
          <w:iCs/>
          <w14:ligatures w14:val="none"/>
        </w:rPr>
        <w:t>использование производных финансовых инструментов;</w:t>
      </w:r>
    </w:p>
    <w:p w14:paraId="5264CEAD" w14:textId="77777777" w:rsidR="0082435B" w:rsidRPr="0082435B" w:rsidRDefault="0082435B" w:rsidP="0082435B">
      <w:pPr>
        <w:numPr>
          <w:ilvl w:val="0"/>
          <w:numId w:val="8"/>
        </w:numPr>
        <w:tabs>
          <w:tab w:val="left" w:pos="993"/>
        </w:tabs>
        <w:spacing w:before="0"/>
        <w:ind w:left="993" w:hanging="284"/>
        <w:jc w:val="both"/>
        <w:rPr>
          <w:b/>
          <w:bCs/>
          <w:i/>
          <w:iCs/>
          <w14:ligatures w14:val="none"/>
        </w:rPr>
      </w:pPr>
      <w:r w:rsidRPr="0082435B">
        <w:rPr>
          <w:b/>
          <w:bCs/>
          <w:i/>
          <w:iCs/>
          <w14:ligatures w14:val="none"/>
        </w:rPr>
        <w:t>контроль маржинальности сделок;</w:t>
      </w:r>
    </w:p>
    <w:p w14:paraId="00599D11" w14:textId="77777777" w:rsidR="0082435B" w:rsidRPr="0082435B" w:rsidRDefault="0082435B" w:rsidP="0082435B">
      <w:pPr>
        <w:numPr>
          <w:ilvl w:val="0"/>
          <w:numId w:val="8"/>
        </w:numPr>
        <w:tabs>
          <w:tab w:val="left" w:pos="993"/>
        </w:tabs>
        <w:spacing w:before="0"/>
        <w:ind w:left="993" w:hanging="284"/>
        <w:jc w:val="both"/>
        <w:rPr>
          <w:b/>
          <w:bCs/>
          <w:i/>
          <w:iCs/>
          <w14:ligatures w14:val="none"/>
        </w:rPr>
      </w:pPr>
      <w:r w:rsidRPr="0082435B">
        <w:rPr>
          <w:b/>
          <w:bCs/>
          <w:i/>
          <w:iCs/>
          <w14:ligatures w14:val="none"/>
        </w:rPr>
        <w:t>заключение контрактов с контрагентами со сроком отгрузки не более месяца с даты подписания;</w:t>
      </w:r>
    </w:p>
    <w:p w14:paraId="08EB3CF7" w14:textId="77777777" w:rsidR="0082435B" w:rsidRPr="0082435B" w:rsidRDefault="0082435B" w:rsidP="0082435B">
      <w:pPr>
        <w:numPr>
          <w:ilvl w:val="0"/>
          <w:numId w:val="8"/>
        </w:numPr>
        <w:tabs>
          <w:tab w:val="left" w:pos="993"/>
        </w:tabs>
        <w:spacing w:before="0"/>
        <w:ind w:left="993" w:hanging="284"/>
        <w:jc w:val="both"/>
        <w:rPr>
          <w:b/>
          <w:bCs/>
          <w:i/>
          <w:iCs/>
          <w14:ligatures w14:val="none"/>
        </w:rPr>
      </w:pPr>
      <w:r w:rsidRPr="0082435B">
        <w:rPr>
          <w:b/>
          <w:bCs/>
          <w:i/>
          <w:iCs/>
          <w14:ligatures w14:val="none"/>
        </w:rPr>
        <w:t>поиск и ведение переговоров с производителями оборудования, необходимого для дальнейшего выполнения этапов Инвестиционной программы;</w:t>
      </w:r>
    </w:p>
    <w:p w14:paraId="438E9484" w14:textId="77777777" w:rsidR="0082435B" w:rsidRPr="0082435B" w:rsidRDefault="0082435B" w:rsidP="0082435B">
      <w:pPr>
        <w:numPr>
          <w:ilvl w:val="0"/>
          <w:numId w:val="8"/>
        </w:numPr>
        <w:tabs>
          <w:tab w:val="left" w:pos="993"/>
        </w:tabs>
        <w:spacing w:before="0"/>
        <w:ind w:left="993" w:hanging="284"/>
        <w:jc w:val="both"/>
        <w:rPr>
          <w:b/>
          <w:bCs/>
          <w:i/>
          <w:iCs/>
          <w14:ligatures w14:val="none"/>
        </w:rPr>
      </w:pPr>
      <w:r w:rsidRPr="0082435B">
        <w:rPr>
          <w:b/>
          <w:bCs/>
          <w:i/>
          <w:iCs/>
          <w14:ligatures w14:val="none"/>
        </w:rPr>
        <w:t>ежеквартальный отчет (план-факт) о выполнении этапов Инвестиционной программы для Совета директоров Общества;</w:t>
      </w:r>
    </w:p>
    <w:p w14:paraId="4FE46A6D" w14:textId="77777777" w:rsidR="0082435B" w:rsidRPr="0082435B" w:rsidRDefault="0082435B" w:rsidP="0082435B">
      <w:pPr>
        <w:numPr>
          <w:ilvl w:val="0"/>
          <w:numId w:val="8"/>
        </w:numPr>
        <w:tabs>
          <w:tab w:val="left" w:pos="993"/>
        </w:tabs>
        <w:spacing w:before="0"/>
        <w:ind w:left="993" w:hanging="284"/>
        <w:jc w:val="both"/>
        <w:rPr>
          <w:b/>
          <w:bCs/>
          <w:i/>
          <w:iCs/>
          <w14:ligatures w14:val="none"/>
        </w:rPr>
      </w:pPr>
      <w:r w:rsidRPr="0082435B">
        <w:rPr>
          <w:b/>
          <w:bCs/>
          <w:i/>
          <w:iCs/>
          <w14:ligatures w14:val="none"/>
        </w:rPr>
        <w:t>контроль качества выполненных работ по Инвестиционной программе на постоянной основе;</w:t>
      </w:r>
    </w:p>
    <w:p w14:paraId="08D3CA64" w14:textId="77777777" w:rsidR="0082435B" w:rsidRDefault="0082435B" w:rsidP="0082435B">
      <w:pPr>
        <w:numPr>
          <w:ilvl w:val="0"/>
          <w:numId w:val="8"/>
        </w:numPr>
        <w:tabs>
          <w:tab w:val="left" w:pos="993"/>
        </w:tabs>
        <w:spacing w:before="0"/>
        <w:ind w:left="993" w:hanging="284"/>
        <w:jc w:val="both"/>
        <w:rPr>
          <w:b/>
          <w:bCs/>
          <w:i/>
          <w:iCs/>
          <w14:ligatures w14:val="none"/>
        </w:rPr>
      </w:pPr>
      <w:r w:rsidRPr="0082435B">
        <w:rPr>
          <w:b/>
          <w:bCs/>
          <w:i/>
          <w:iCs/>
          <w14:ligatures w14:val="none"/>
        </w:rPr>
        <w:t>контроль сроков по Инвестиционной программе на постоянной основе.</w:t>
      </w:r>
    </w:p>
    <w:p w14:paraId="7320F7C4" w14:textId="77777777" w:rsidR="00A36EAF" w:rsidRPr="0082435B" w:rsidRDefault="00A36EAF" w:rsidP="00A36EAF">
      <w:pPr>
        <w:tabs>
          <w:tab w:val="left" w:pos="993"/>
        </w:tabs>
        <w:spacing w:before="0"/>
        <w:ind w:left="993"/>
        <w:jc w:val="both"/>
        <w:rPr>
          <w:b/>
          <w:bCs/>
          <w:i/>
          <w:iCs/>
          <w14:ligatures w14:val="none"/>
        </w:rPr>
      </w:pPr>
    </w:p>
    <w:p w14:paraId="40081C4B" w14:textId="77777777" w:rsidR="0082435B" w:rsidRPr="0082435B" w:rsidRDefault="0082435B" w:rsidP="0082435B">
      <w:pPr>
        <w:spacing w:before="240"/>
        <w:jc w:val="both"/>
        <w:outlineLvl w:val="1"/>
        <w:rPr>
          <w:b/>
          <w:bCs/>
          <w:sz w:val="22"/>
          <w:szCs w:val="22"/>
          <w14:ligatures w14:val="none"/>
        </w:rPr>
      </w:pPr>
      <w:bookmarkStart w:id="26" w:name="_Toc195425403"/>
      <w:r w:rsidRPr="0082435B">
        <w:rPr>
          <w:b/>
          <w:bCs/>
          <w:sz w:val="22"/>
          <w:szCs w:val="22"/>
          <w14:ligatures w14:val="none"/>
        </w:rPr>
        <w:t>1.9.7. Риски, связанные с деятельностью эмитента</w:t>
      </w:r>
      <w:bookmarkEnd w:id="26"/>
    </w:p>
    <w:p w14:paraId="12324B68" w14:textId="77777777" w:rsidR="0082435B" w:rsidRPr="0082435B" w:rsidRDefault="0082435B" w:rsidP="0082435B">
      <w:pPr>
        <w:spacing w:before="0" w:after="0"/>
        <w:jc w:val="both"/>
        <w:rPr>
          <w:b/>
          <w:bCs/>
          <w:i/>
          <w:iCs/>
          <w14:ligatures w14:val="none"/>
        </w:rPr>
      </w:pPr>
    </w:p>
    <w:p w14:paraId="2E83864F" w14:textId="77777777" w:rsidR="0082435B" w:rsidRPr="0082435B" w:rsidRDefault="0082435B" w:rsidP="0082435B">
      <w:pPr>
        <w:spacing w:before="0" w:after="0"/>
        <w:jc w:val="both"/>
        <w:rPr>
          <w:b/>
          <w:bCs/>
          <w:i/>
          <w:iCs/>
          <w14:ligatures w14:val="none"/>
        </w:rPr>
      </w:pPr>
      <w:r w:rsidRPr="0082435B">
        <w:rPr>
          <w:b/>
          <w:bCs/>
          <w:i/>
          <w:iCs/>
          <w14:ligatures w14:val="none"/>
        </w:rPr>
        <w:t>Риски, связанные с деятельностью эмитента, прежде всего, обусловлены технологическими особенностями отраслевого назначения деятельности Комбината. Наиболее существенными рисками в деятельности Общества являются:</w:t>
      </w:r>
    </w:p>
    <w:p w14:paraId="06C46104" w14:textId="77777777" w:rsidR="0082435B" w:rsidRPr="0082435B" w:rsidRDefault="0082435B" w:rsidP="0082435B">
      <w:pPr>
        <w:numPr>
          <w:ilvl w:val="0"/>
          <w:numId w:val="9"/>
        </w:numPr>
        <w:adjustRightInd/>
        <w:spacing w:before="0" w:after="0"/>
        <w:ind w:left="284" w:hanging="284"/>
        <w:jc w:val="both"/>
        <w:rPr>
          <w:b/>
          <w:bCs/>
          <w:i/>
          <w:iCs/>
          <w14:ligatures w14:val="none"/>
        </w:rPr>
      </w:pPr>
      <w:r w:rsidRPr="0082435B">
        <w:rPr>
          <w:b/>
          <w:bCs/>
          <w:i/>
          <w:iCs/>
          <w14:ligatures w14:val="none"/>
        </w:rPr>
        <w:t>Технические инциденты, связанные с возможными:</w:t>
      </w:r>
    </w:p>
    <w:p w14:paraId="36CA818A"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несвоевременной модернизацией и заменой физически и морально устаревшего технологического оборудования;</w:t>
      </w:r>
    </w:p>
    <w:p w14:paraId="11D84F9F"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некачественными ремонтами зданий, сооружений, машин и оборудования, транспортных средств, инструмента, производственного инвентаря;</w:t>
      </w:r>
    </w:p>
    <w:p w14:paraId="32733AFD"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сбоями, приостановкой деятельности Общества из-за форс-мажорных событий природного характера, терроризма, техногенных событий;</w:t>
      </w:r>
    </w:p>
    <w:p w14:paraId="09AAC68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недостаточным уровнем профессиональной подготовки ответственных лиц;</w:t>
      </w:r>
    </w:p>
    <w:p w14:paraId="778F72AC"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lastRenderedPageBreak/>
        <w:t>нарушением условий эксплуатации, износа и повреждения оборудования, аварии;</w:t>
      </w:r>
    </w:p>
    <w:p w14:paraId="552F28D1"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несвоевременным проведением проверок пожарной безопасности.</w:t>
      </w:r>
    </w:p>
    <w:p w14:paraId="0D3DCF58" w14:textId="77777777" w:rsidR="0082435B" w:rsidRPr="0082435B" w:rsidRDefault="0082435B" w:rsidP="0082435B">
      <w:pPr>
        <w:adjustRightInd/>
        <w:spacing w:before="0" w:after="0"/>
        <w:ind w:left="426"/>
        <w:jc w:val="both"/>
        <w:rPr>
          <w:b/>
          <w:bCs/>
          <w:i/>
          <w:iCs/>
          <w14:ligatures w14:val="none"/>
        </w:rPr>
      </w:pPr>
    </w:p>
    <w:p w14:paraId="17480849" w14:textId="77777777" w:rsidR="0082435B" w:rsidRPr="0082435B" w:rsidRDefault="0082435B" w:rsidP="0082435B">
      <w:pPr>
        <w:numPr>
          <w:ilvl w:val="0"/>
          <w:numId w:val="9"/>
        </w:numPr>
        <w:adjustRightInd/>
        <w:spacing w:before="0" w:after="0"/>
        <w:ind w:left="284" w:hanging="284"/>
        <w:jc w:val="both"/>
        <w:rPr>
          <w:b/>
          <w:bCs/>
          <w:i/>
          <w:iCs/>
          <w14:ligatures w14:val="none"/>
        </w:rPr>
      </w:pPr>
      <w:r w:rsidRPr="0082435B">
        <w:rPr>
          <w:b/>
          <w:bCs/>
          <w:i/>
          <w:iCs/>
          <w14:ligatures w14:val="none"/>
        </w:rPr>
        <w:t>Производственный травматизм, обусловленный:</w:t>
      </w:r>
    </w:p>
    <w:p w14:paraId="41729D87"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несоблюдением работниками требований законодательства Российской Федерации и внутренних документов Общества в части охраны труда, промышленной и пожарной безопасности;</w:t>
      </w:r>
    </w:p>
    <w:p w14:paraId="6512290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несоответствием оборудования требованиям безопасности труда;</w:t>
      </w:r>
    </w:p>
    <w:p w14:paraId="04BD8582"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несвоевременным проведением обучения персонала Общества безопасным методам труда;</w:t>
      </w:r>
    </w:p>
    <w:p w14:paraId="75B77F06"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несвоевременным проведением медицинских осмотров;</w:t>
      </w:r>
    </w:p>
    <w:p w14:paraId="1B910F3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несвоевременным проведением специальной оценки условий труда.</w:t>
      </w:r>
    </w:p>
    <w:p w14:paraId="2701FC43" w14:textId="77777777" w:rsidR="0082435B" w:rsidRPr="0082435B" w:rsidRDefault="0082435B" w:rsidP="0082435B">
      <w:pPr>
        <w:numPr>
          <w:ilvl w:val="0"/>
          <w:numId w:val="9"/>
        </w:numPr>
        <w:adjustRightInd/>
        <w:spacing w:before="0" w:after="0"/>
        <w:ind w:left="284" w:hanging="284"/>
        <w:jc w:val="both"/>
        <w:rPr>
          <w:b/>
          <w:bCs/>
          <w:i/>
          <w:iCs/>
          <w14:ligatures w14:val="none"/>
        </w:rPr>
      </w:pPr>
      <w:r w:rsidRPr="0082435B">
        <w:rPr>
          <w:b/>
          <w:bCs/>
          <w:i/>
          <w:iCs/>
          <w14:ligatures w14:val="none"/>
        </w:rPr>
        <w:t>Противоправные действия по отношению к Обществу, обусловленные:</w:t>
      </w:r>
    </w:p>
    <w:p w14:paraId="1237682A"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недостаточным уровнем обеспечения режима коммерческой тайны;</w:t>
      </w:r>
    </w:p>
    <w:p w14:paraId="72A3D438"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недостаточным уровнем информационной безопасности (хакерская атака, хищение работниками Общества конфиденциальной информации и т.д.);</w:t>
      </w:r>
    </w:p>
    <w:p w14:paraId="121154B1"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недостаточной проверкой благонадежности контрагентов;</w:t>
      </w:r>
    </w:p>
    <w:p w14:paraId="3DEAD6F4"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недостаточным уровнем контроля доступа к производственным объектам и складским помещениям Общества;</w:t>
      </w:r>
    </w:p>
    <w:p w14:paraId="75452182"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совершением мошенничества, коррупции, вымогательства, коммерческого подкупа;</w:t>
      </w:r>
    </w:p>
    <w:p w14:paraId="78237461"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хищением сотрудниками конфиденциальной информации;</w:t>
      </w:r>
    </w:p>
    <w:p w14:paraId="0334ACB2"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личной заинтересованностью сотрудников при заключении договоров.</w:t>
      </w:r>
    </w:p>
    <w:p w14:paraId="16D1DB18" w14:textId="77777777" w:rsidR="0082435B" w:rsidRPr="0082435B" w:rsidRDefault="0082435B" w:rsidP="0082435B">
      <w:pPr>
        <w:numPr>
          <w:ilvl w:val="0"/>
          <w:numId w:val="9"/>
        </w:numPr>
        <w:adjustRightInd/>
        <w:spacing w:before="0" w:after="0"/>
        <w:ind w:left="284" w:hanging="284"/>
        <w:jc w:val="both"/>
        <w:rPr>
          <w:b/>
          <w:bCs/>
          <w:i/>
          <w:iCs/>
          <w14:ligatures w14:val="none"/>
        </w:rPr>
      </w:pPr>
      <w:r w:rsidRPr="0082435B">
        <w:rPr>
          <w:b/>
          <w:bCs/>
          <w:i/>
          <w:iCs/>
          <w14:ligatures w14:val="none"/>
        </w:rPr>
        <w:t>Порча, недостача зерна, принятого на хранение на элеваторах, связанные с:</w:t>
      </w:r>
    </w:p>
    <w:p w14:paraId="0BCEE491"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несоблюдением требований к условиям хранения;</w:t>
      </w:r>
    </w:p>
    <w:p w14:paraId="1B2345AD"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неэффективным процессом учета и оформления операций с зерном;</w:t>
      </w:r>
    </w:p>
    <w:p w14:paraId="3334BDC3"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ошибками при определении качественных показателей партий зерна, ненадлежащим оформлением лабораторных документов о качестве зерна;</w:t>
      </w:r>
    </w:p>
    <w:p w14:paraId="0960B95C"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отсутствием систематического контроля за состоянием зерна;</w:t>
      </w:r>
    </w:p>
    <w:p w14:paraId="5EB3B7E4"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отсутствием однозначных четких указаний на материально ответственных должностных лиц за количественную и качественную сохранность зерна.</w:t>
      </w:r>
    </w:p>
    <w:p w14:paraId="2FA28BE2" w14:textId="77777777" w:rsidR="0082435B" w:rsidRPr="0082435B" w:rsidRDefault="0082435B" w:rsidP="0082435B">
      <w:pPr>
        <w:numPr>
          <w:ilvl w:val="0"/>
          <w:numId w:val="9"/>
        </w:numPr>
        <w:adjustRightInd/>
        <w:spacing w:before="0" w:after="0"/>
        <w:ind w:left="284" w:hanging="284"/>
        <w:jc w:val="both"/>
        <w:rPr>
          <w:b/>
          <w:bCs/>
          <w:i/>
          <w:iCs/>
          <w14:ligatures w14:val="none"/>
        </w:rPr>
      </w:pPr>
      <w:r w:rsidRPr="0082435B">
        <w:rPr>
          <w:b/>
          <w:bCs/>
          <w:i/>
          <w:iCs/>
          <w14:ligatures w14:val="none"/>
        </w:rPr>
        <w:t>Недостижение плановых показателей по производству и реализации продукции собственного производства обусловленное:</w:t>
      </w:r>
    </w:p>
    <w:p w14:paraId="09DD1FB7"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неэффективным управлением оборотным капиталом;</w:t>
      </w:r>
    </w:p>
    <w:p w14:paraId="03167551"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недостаточным контролем за подготовкой оборудования, производственных и складских помещений;</w:t>
      </w:r>
    </w:p>
    <w:p w14:paraId="0F9F62FF"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недостаточным производственным контролем за процессами (стадиями) производства, хранения, транспортировки и реализации мукомольно-крупяной продукции, а также кормовых зернопродуктов;</w:t>
      </w:r>
    </w:p>
    <w:p w14:paraId="70A57773"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недостаточной проработкой плана продаж;</w:t>
      </w:r>
    </w:p>
    <w:p w14:paraId="16E46B12"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некорректным составлением сменного задания;</w:t>
      </w:r>
    </w:p>
    <w:p w14:paraId="53EC416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некорректным планированием загрузки перерабатывающих мощностей;</w:t>
      </w:r>
    </w:p>
    <w:p w14:paraId="29968256"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порчей готовой продукции.</w:t>
      </w:r>
    </w:p>
    <w:p w14:paraId="0E12D644" w14:textId="77777777" w:rsidR="0082435B" w:rsidRPr="0082435B" w:rsidRDefault="0082435B" w:rsidP="0082435B">
      <w:pPr>
        <w:numPr>
          <w:ilvl w:val="0"/>
          <w:numId w:val="9"/>
        </w:numPr>
        <w:adjustRightInd/>
        <w:spacing w:before="0" w:after="0"/>
        <w:ind w:left="284" w:hanging="284"/>
        <w:jc w:val="both"/>
        <w:rPr>
          <w:b/>
          <w:bCs/>
          <w:i/>
          <w:iCs/>
          <w14:ligatures w14:val="none"/>
        </w:rPr>
      </w:pPr>
      <w:r w:rsidRPr="0082435B">
        <w:rPr>
          <w:b/>
          <w:bCs/>
          <w:i/>
          <w:iCs/>
          <w14:ligatures w14:val="none"/>
        </w:rPr>
        <w:t>Увольнение ключевых сотрудников, обусловленное:</w:t>
      </w:r>
    </w:p>
    <w:p w14:paraId="03B2AAF3"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сменой топ-менеджмента/Генерального директора Общества;</w:t>
      </w:r>
    </w:p>
    <w:p w14:paraId="7854E140"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отсутствием системы мотивации, привязанной к достигнутым результатам.</w:t>
      </w:r>
    </w:p>
    <w:p w14:paraId="6B523E32" w14:textId="77777777" w:rsidR="0082435B" w:rsidRPr="0082435B" w:rsidRDefault="0082435B" w:rsidP="0082435B">
      <w:pPr>
        <w:numPr>
          <w:ilvl w:val="0"/>
          <w:numId w:val="9"/>
        </w:numPr>
        <w:adjustRightInd/>
        <w:spacing w:before="0" w:after="0"/>
        <w:ind w:left="284" w:hanging="284"/>
        <w:jc w:val="both"/>
        <w:rPr>
          <w:b/>
          <w:bCs/>
          <w:i/>
          <w:iCs/>
          <w14:ligatures w14:val="none"/>
        </w:rPr>
      </w:pPr>
      <w:r w:rsidRPr="0082435B">
        <w:rPr>
          <w:b/>
          <w:bCs/>
          <w:i/>
          <w:iCs/>
          <w14:ligatures w14:val="none"/>
        </w:rPr>
        <w:t>Недостижение плановых показателей по портовой перевалке, связанное с:</w:t>
      </w:r>
    </w:p>
    <w:p w14:paraId="4D28FE5F"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падением мировых цен на зерно;</w:t>
      </w:r>
    </w:p>
    <w:p w14:paraId="2C90323A" w14:textId="7570A33C" w:rsidR="00A36EAF" w:rsidRPr="008E16D2" w:rsidRDefault="0082435B" w:rsidP="008E16D2">
      <w:pPr>
        <w:numPr>
          <w:ilvl w:val="2"/>
          <w:numId w:val="10"/>
        </w:numPr>
        <w:adjustRightInd/>
        <w:spacing w:before="0" w:after="0"/>
        <w:ind w:left="426" w:hanging="284"/>
        <w:jc w:val="both"/>
        <w:rPr>
          <w:b/>
          <w:bCs/>
          <w:i/>
          <w:iCs/>
          <w14:ligatures w14:val="none"/>
        </w:rPr>
      </w:pPr>
      <w:r w:rsidRPr="0082435B">
        <w:rPr>
          <w:b/>
          <w:bCs/>
          <w:i/>
          <w:iCs/>
          <w14:ligatures w14:val="none"/>
        </w:rPr>
        <w:t xml:space="preserve">повышением стоимости услуг по доставке зерна в порт автомобильным либо </w:t>
      </w:r>
    </w:p>
    <w:p w14:paraId="38B3663E" w14:textId="793976D1" w:rsidR="0082435B" w:rsidRPr="0082435B" w:rsidRDefault="0082435B" w:rsidP="00A36EAF">
      <w:pPr>
        <w:adjustRightInd/>
        <w:spacing w:before="0" w:after="0"/>
        <w:ind w:left="426"/>
        <w:jc w:val="both"/>
        <w:rPr>
          <w:b/>
          <w:bCs/>
          <w:i/>
          <w:iCs/>
          <w14:ligatures w14:val="none"/>
        </w:rPr>
      </w:pPr>
      <w:r w:rsidRPr="0082435B">
        <w:rPr>
          <w:b/>
          <w:bCs/>
          <w:i/>
          <w:iCs/>
          <w14:ligatures w14:val="none"/>
        </w:rPr>
        <w:t>железнодорожным транспортом, либо отсутствием взаимной корреляции стоимости транспортировки с изменениями мировых цен на зерно, и как следствие, повышением себестоимости поставки зерна через порты Российской Федерации для экспортеров;</w:t>
      </w:r>
    </w:p>
    <w:p w14:paraId="5566294C"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 xml:space="preserve">внесением изменений в странах импортерах на законодательном уровне в отношении качественных показателей закупаемого зерна и продуктов его переработки; </w:t>
      </w:r>
    </w:p>
    <w:p w14:paraId="4B4B1B1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повышением экспортных пошлин.</w:t>
      </w:r>
    </w:p>
    <w:p w14:paraId="1B5BB420" w14:textId="77777777" w:rsidR="0082435B" w:rsidRPr="0082435B" w:rsidRDefault="0082435B" w:rsidP="0082435B">
      <w:pPr>
        <w:numPr>
          <w:ilvl w:val="0"/>
          <w:numId w:val="9"/>
        </w:numPr>
        <w:adjustRightInd/>
        <w:spacing w:before="0" w:after="0"/>
        <w:ind w:left="284" w:hanging="284"/>
        <w:jc w:val="both"/>
        <w:rPr>
          <w:b/>
          <w:bCs/>
          <w:i/>
          <w:iCs/>
          <w14:ligatures w14:val="none"/>
        </w:rPr>
      </w:pPr>
      <w:r w:rsidRPr="0082435B">
        <w:rPr>
          <w:b/>
          <w:bCs/>
          <w:i/>
          <w:iCs/>
          <w14:ligatures w14:val="none"/>
        </w:rPr>
        <w:t>Порча, недостача транспорта, оборудования механизмов, инструментов, ГСМ по причине:</w:t>
      </w:r>
    </w:p>
    <w:p w14:paraId="2819F6E2"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несоблюдения требований к условиям эксплуатации, хранения оборудования, механизмов, инструментов;</w:t>
      </w:r>
    </w:p>
    <w:p w14:paraId="07210BF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неэффективного процесса учета и оформления операций по движению оборудования, механизмов, инструментов;</w:t>
      </w:r>
    </w:p>
    <w:p w14:paraId="19D5416D"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отсутствия систематического контроля за состоянием и хранением оборудования, механизмов, инструментов;</w:t>
      </w:r>
    </w:p>
    <w:p w14:paraId="253BB0A4"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совершения противоправных/преступных деяний (кража, порча);</w:t>
      </w:r>
    </w:p>
    <w:p w14:paraId="7DF44656"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lastRenderedPageBreak/>
        <w:t>несоблюдения норм охраны труда, промышленной и пожарной безопасности.</w:t>
      </w:r>
    </w:p>
    <w:p w14:paraId="497896DC" w14:textId="77777777" w:rsidR="0082435B" w:rsidRPr="0082435B" w:rsidRDefault="0082435B" w:rsidP="0082435B">
      <w:pPr>
        <w:spacing w:before="0" w:after="0"/>
        <w:jc w:val="both"/>
        <w:rPr>
          <w:b/>
          <w:bCs/>
          <w:i/>
          <w:iCs/>
          <w14:ligatures w14:val="none"/>
        </w:rPr>
      </w:pPr>
    </w:p>
    <w:p w14:paraId="324055AF" w14:textId="77777777" w:rsidR="0082435B" w:rsidRPr="0082435B" w:rsidRDefault="0082435B" w:rsidP="0082435B">
      <w:pPr>
        <w:spacing w:before="0" w:after="0"/>
        <w:jc w:val="both"/>
        <w:rPr>
          <w:b/>
          <w:bCs/>
          <w:i/>
          <w:iCs/>
          <w14:ligatures w14:val="none"/>
        </w:rPr>
      </w:pPr>
      <w:r w:rsidRPr="0082435B">
        <w:rPr>
          <w:b/>
          <w:bCs/>
          <w:i/>
          <w:iCs/>
          <w14:ligatures w14:val="none"/>
        </w:rPr>
        <w:t>Операционные риски по оценке критичности относятся к категории приемлемых рисков ПАО «НКХП». В отношении операционных рисков Общество осуществляет постоянный контроль, оперативно принимаются меры по недопущению создания рисковых ситуаций, а именно:</w:t>
      </w:r>
    </w:p>
    <w:p w14:paraId="6923EA4C"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проводятся ежегодные проверки состояния материально-технической базы элеваторов на предмет готовности к приемке нового зерна;</w:t>
      </w:r>
    </w:p>
    <w:p w14:paraId="21E049A4"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структурными подразделениями Комбината предоставляются отчеты о проделанной работе по модернизации и замене устаревшего оборудования;</w:t>
      </w:r>
    </w:p>
    <w:p w14:paraId="3475DEDD"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в случае необходимости применяется план ликвидации аварийных ситуаций;</w:t>
      </w:r>
    </w:p>
    <w:p w14:paraId="28F3864C"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осуществляются проверки систем аспирации с привлечением независимых экспертов для проверки надлежащего функционирования системы аспирации – уровня загрязнения воздуха при выбросе, состояния фильтров;</w:t>
      </w:r>
    </w:p>
    <w:p w14:paraId="2173EC6D"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регулярно проверяется безопасность на рабочих местах;</w:t>
      </w:r>
    </w:p>
    <w:p w14:paraId="7741CAC4"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проводятся инструктажи по технике безопасности;</w:t>
      </w:r>
    </w:p>
    <w:p w14:paraId="320CB1BF"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проводятся предварительные, периодические, предрейсовые медицинские осмотры;</w:t>
      </w:r>
    </w:p>
    <w:p w14:paraId="2C0BBFA2"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проводится специальная оценка труда в соответствии с требованиями законодательства Российской Федерации;</w:t>
      </w:r>
    </w:p>
    <w:p w14:paraId="59C37C1F"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организуется контроль доступа к производственным объектам Общества;</w:t>
      </w:r>
    </w:p>
    <w:p w14:paraId="3B7D9C09"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службой безопасности проверяются кандидаты при приеме на работу;</w:t>
      </w:r>
    </w:p>
    <w:p w14:paraId="5CD7D8E3"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осуществляется проверка контрагентов до заключения договоров, а также действующих контрагентов Общества;</w:t>
      </w:r>
    </w:p>
    <w:p w14:paraId="5FA87193"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проводится ежегодная проверка состояния материально-технической базы комбината на предмет готовности к приемке нового зерна;</w:t>
      </w:r>
    </w:p>
    <w:p w14:paraId="5C1A10EF"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регулярно проверяется соблюдение на элеваторах условий хранения зерна;</w:t>
      </w:r>
    </w:p>
    <w:p w14:paraId="6F087651"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закупается высокоточное оборудование для измерения веса зерна, осуществляется ежегодная поверка весов на элеваторе;</w:t>
      </w:r>
    </w:p>
    <w:p w14:paraId="32AFE4EF"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проводятся плановые и внеплановые инвентаризации зерна и запасов товарно-материальных ценностей;</w:t>
      </w:r>
    </w:p>
    <w:p w14:paraId="20EE60B2"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ежегодно проверяется лабораторное оборудование;</w:t>
      </w:r>
    </w:p>
    <w:p w14:paraId="74004528"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автоматизируется проведение лабораторных анализов с целью снижения влияния человеческого фактора;</w:t>
      </w:r>
    </w:p>
    <w:p w14:paraId="496A0E16"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проводятся ежегодные мероприятия по дезинсекции и дератизации;</w:t>
      </w:r>
    </w:p>
    <w:p w14:paraId="04AB33E5"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регулярно осуществляется производственный контроль за безопасностью поступающего зерна и производимой мукомольно-крупяной продукцией в части соблюдения:</w:t>
      </w:r>
    </w:p>
    <w:p w14:paraId="36F279C3" w14:textId="77777777" w:rsidR="0082435B" w:rsidRPr="0082435B" w:rsidRDefault="0082435B" w:rsidP="0082435B">
      <w:pPr>
        <w:numPr>
          <w:ilvl w:val="2"/>
          <w:numId w:val="11"/>
        </w:numPr>
        <w:adjustRightInd/>
        <w:spacing w:before="0" w:after="0"/>
        <w:ind w:left="851"/>
        <w:jc w:val="both"/>
        <w:rPr>
          <w:b/>
          <w:bCs/>
          <w:i/>
          <w:iCs/>
          <w14:ligatures w14:val="none"/>
        </w:rPr>
      </w:pPr>
      <w:r w:rsidRPr="0082435B">
        <w:rPr>
          <w:b/>
          <w:bCs/>
          <w:i/>
          <w:iCs/>
          <w14:ligatures w14:val="none"/>
        </w:rPr>
        <w:t>требований технических условий;</w:t>
      </w:r>
    </w:p>
    <w:p w14:paraId="0F35EFB5" w14:textId="77777777" w:rsidR="0082435B" w:rsidRPr="0082435B" w:rsidRDefault="0082435B" w:rsidP="0082435B">
      <w:pPr>
        <w:numPr>
          <w:ilvl w:val="2"/>
          <w:numId w:val="11"/>
        </w:numPr>
        <w:adjustRightInd/>
        <w:spacing w:before="0" w:after="0"/>
        <w:ind w:left="851"/>
        <w:jc w:val="both"/>
        <w:rPr>
          <w:b/>
          <w:bCs/>
          <w:i/>
          <w:iCs/>
          <w14:ligatures w14:val="none"/>
        </w:rPr>
      </w:pPr>
      <w:r w:rsidRPr="0082435B">
        <w:rPr>
          <w:b/>
          <w:bCs/>
          <w:i/>
          <w:iCs/>
          <w14:ligatures w14:val="none"/>
        </w:rPr>
        <w:t>гигиенических требований безопасности и пищевой ценности пищевых продуктов;</w:t>
      </w:r>
    </w:p>
    <w:p w14:paraId="23399945"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регулярно осуществляется контроль качества производимой продукции;</w:t>
      </w:r>
    </w:p>
    <w:p w14:paraId="73B9AD7A"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сертифицируется готовая продукция;</w:t>
      </w:r>
    </w:p>
    <w:p w14:paraId="3541111D"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постоянно осуществляется контроль за содержанием зданий, сооружений, оборудования Комбината;</w:t>
      </w:r>
    </w:p>
    <w:p w14:paraId="1C3A5FAD"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применяются КПЭ (ключевые показатели эффективности), разработанные для ключевых сотрудников, перечисленных в Уставе ПАО «НКХП»;</w:t>
      </w:r>
    </w:p>
    <w:p w14:paraId="06753709"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разрабатываются программы удержания и развития ключевых сотрудников;</w:t>
      </w:r>
    </w:p>
    <w:p w14:paraId="6E4624A9" w14:textId="608C8A6C" w:rsidR="00A36EAF" w:rsidRPr="008E16D2" w:rsidRDefault="0082435B" w:rsidP="008E16D2">
      <w:pPr>
        <w:numPr>
          <w:ilvl w:val="2"/>
          <w:numId w:val="10"/>
        </w:numPr>
        <w:adjustRightInd/>
        <w:spacing w:before="0" w:after="0"/>
        <w:ind w:left="426" w:hanging="284"/>
        <w:jc w:val="both"/>
        <w:rPr>
          <w:b/>
          <w:bCs/>
          <w:i/>
          <w:iCs/>
          <w14:ligatures w14:val="none"/>
        </w:rPr>
      </w:pPr>
      <w:r w:rsidRPr="0082435B">
        <w:rPr>
          <w:b/>
          <w:bCs/>
          <w:i/>
          <w:iCs/>
          <w14:ligatures w14:val="none"/>
        </w:rPr>
        <w:t>ежемесячно контролируется исполнение плановых показателей по портовой перевалке;</w:t>
      </w:r>
    </w:p>
    <w:p w14:paraId="2725594A"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ежемесячно контролируется исполнение плана завоза зерна в разрезе экспортеров и выделенных квот;</w:t>
      </w:r>
    </w:p>
    <w:p w14:paraId="5EDF298C"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перераспределяются невыполненные объемы прошедшего периода (месяц, квартал) между экспортерами, выделение дополнительных квот на завоз зерна в текущем зерновом году.</w:t>
      </w:r>
    </w:p>
    <w:p w14:paraId="190D56FE" w14:textId="74831E93"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по мере необходимости производится регламентация и актуализация порядка обработки и защиты персональных данных, а также осуществляемся контроль доступа к персональным данным.</w:t>
      </w:r>
      <w:bookmarkStart w:id="27" w:name="_Toc195425404"/>
    </w:p>
    <w:p w14:paraId="2FCF1874" w14:textId="77777777" w:rsidR="0082435B" w:rsidRPr="0082435B" w:rsidRDefault="0082435B" w:rsidP="0082435B">
      <w:pPr>
        <w:spacing w:before="240"/>
        <w:jc w:val="both"/>
        <w:outlineLvl w:val="1"/>
        <w:rPr>
          <w:b/>
          <w:bCs/>
          <w:sz w:val="22"/>
          <w:szCs w:val="22"/>
          <w14:ligatures w14:val="none"/>
        </w:rPr>
      </w:pPr>
      <w:r w:rsidRPr="0082435B">
        <w:rPr>
          <w:b/>
          <w:bCs/>
          <w:sz w:val="22"/>
          <w:szCs w:val="22"/>
          <w14:ligatures w14:val="none"/>
        </w:rPr>
        <w:t>1.9.8. Риск информационной безопасности</w:t>
      </w:r>
      <w:bookmarkEnd w:id="27"/>
    </w:p>
    <w:p w14:paraId="36E9ED3D" w14:textId="77777777" w:rsidR="0082435B" w:rsidRPr="0082435B" w:rsidRDefault="0082435B" w:rsidP="0082435B">
      <w:pPr>
        <w:jc w:val="both"/>
        <w:rPr>
          <w:b/>
          <w:bCs/>
          <w:i/>
          <w:iCs/>
          <w14:ligatures w14:val="none"/>
        </w:rPr>
      </w:pPr>
    </w:p>
    <w:p w14:paraId="473F017F" w14:textId="77777777" w:rsidR="0082435B" w:rsidRPr="0082435B" w:rsidRDefault="0082435B" w:rsidP="0082435B">
      <w:pPr>
        <w:jc w:val="both"/>
        <w:rPr>
          <w:b/>
          <w:bCs/>
          <w:i/>
          <w:iCs/>
          <w14:ligatures w14:val="none"/>
        </w:rPr>
      </w:pPr>
      <w:r w:rsidRPr="0082435B">
        <w:rPr>
          <w:b/>
          <w:bCs/>
          <w:i/>
          <w:iCs/>
          <w14:ligatures w14:val="none"/>
        </w:rPr>
        <w:t xml:space="preserve">Под риском информационной безопасности либо кибер-риском понимается риск возникновения потерь (убытков) и (или) дополнительных затрат вследствие противоправных действий сторонних лиц в отношении компьютерных и информационных систем или сетей, систем связи, информационных ресурсов и потоков, совершаемых посредством информационных и телекоммуникационных технологий. Риск информационной безопасности может возникать как сам </w:t>
      </w:r>
      <w:r w:rsidRPr="0082435B">
        <w:rPr>
          <w:b/>
          <w:bCs/>
          <w:i/>
          <w:iCs/>
          <w14:ligatures w14:val="none"/>
        </w:rPr>
        <w:lastRenderedPageBreak/>
        <w:t>по себе, т.е. самостоятельно, так и в сочетании с иными видами рисков.</w:t>
      </w:r>
    </w:p>
    <w:p w14:paraId="572931CA" w14:textId="77777777" w:rsidR="0082435B" w:rsidRPr="0082435B" w:rsidRDefault="0082435B" w:rsidP="0082435B">
      <w:pPr>
        <w:jc w:val="both"/>
        <w:rPr>
          <w:b/>
          <w:bCs/>
          <w:i/>
          <w:iCs/>
          <w14:ligatures w14:val="none"/>
        </w:rPr>
      </w:pPr>
      <w:r w:rsidRPr="0082435B">
        <w:rPr>
          <w:b/>
          <w:bCs/>
          <w:i/>
          <w:iCs/>
          <w14:ligatures w14:val="none"/>
        </w:rPr>
        <w:t>Кибер-риск реализуется в результате воздействия на компьютерные и информационные системы или сети, системы связи, информационные ресурсы и потоки посредством внедрения вредоносного программного обеспечения либо иных деструктивных воздействий, источники которых сеть Интернет или другие внешние информационные сети и системы.</w:t>
      </w:r>
    </w:p>
    <w:p w14:paraId="6267E540" w14:textId="77777777" w:rsidR="0082435B" w:rsidRPr="0082435B" w:rsidRDefault="0082435B" w:rsidP="0082435B">
      <w:pPr>
        <w:tabs>
          <w:tab w:val="left" w:pos="993"/>
        </w:tabs>
        <w:jc w:val="both"/>
        <w:rPr>
          <w:b/>
          <w:bCs/>
          <w:i/>
          <w:iCs/>
          <w14:ligatures w14:val="none"/>
        </w:rPr>
      </w:pPr>
      <w:r w:rsidRPr="0082435B">
        <w:rPr>
          <w:b/>
          <w:bCs/>
          <w:i/>
          <w:iCs/>
          <w14:ligatures w14:val="none"/>
        </w:rPr>
        <w:t>К причинам реализации риска информационной безопасности относятся:</w:t>
      </w:r>
    </w:p>
    <w:p w14:paraId="46D2C468"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осуществление умышленных/неумышленных действий/бездействий работников Общества;</w:t>
      </w:r>
    </w:p>
    <w:p w14:paraId="1EC5A2CC"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проведение целенаправленной кибератаки на информационные ресурсы Общества;</w:t>
      </w:r>
    </w:p>
    <w:p w14:paraId="1F033DDC"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отказ в работе IT-оборудования (сетевое оборудование, серверное оборудование, серверные источники бесперебойного питания), в т.ч. под воздействием внешних факторов;</w:t>
      </w:r>
    </w:p>
    <w:p w14:paraId="5A68DAEA"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недостаточный уровень зрелости кибербезопасности Общества;</w:t>
      </w:r>
    </w:p>
    <w:p w14:paraId="03A3337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вирусная атака;</w:t>
      </w:r>
    </w:p>
    <w:p w14:paraId="26FA9B73"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несанкционированный доступ;</w:t>
      </w:r>
    </w:p>
    <w:p w14:paraId="772A533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ошибки в программном обеспечении;</w:t>
      </w:r>
    </w:p>
    <w:p w14:paraId="2DC7F113"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перерывы в предоставлении услуг связи;</w:t>
      </w:r>
    </w:p>
    <w:p w14:paraId="6A783C71"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недостаточная подготовка IT-персонала Общества;</w:t>
      </w:r>
    </w:p>
    <w:p w14:paraId="21B3B363"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нехватка IT-персонала.</w:t>
      </w:r>
    </w:p>
    <w:p w14:paraId="05F5ABDE" w14:textId="77777777" w:rsidR="0082435B" w:rsidRPr="0082435B" w:rsidRDefault="0082435B" w:rsidP="0082435B">
      <w:pPr>
        <w:tabs>
          <w:tab w:val="left" w:pos="993"/>
        </w:tabs>
        <w:ind w:left="709" w:hanging="709"/>
        <w:jc w:val="both"/>
        <w:rPr>
          <w:b/>
          <w:bCs/>
          <w:i/>
          <w:iCs/>
          <w14:ligatures w14:val="none"/>
        </w:rPr>
      </w:pPr>
      <w:r w:rsidRPr="0082435B">
        <w:rPr>
          <w:b/>
          <w:bCs/>
          <w:i/>
          <w:iCs/>
          <w14:ligatures w14:val="none"/>
        </w:rPr>
        <w:t>В целях снижения вероятности реализации кибер-риска ПАО «НКХП»:</w:t>
      </w:r>
    </w:p>
    <w:p w14:paraId="3CCF2164" w14:textId="77777777" w:rsidR="0082435B" w:rsidRPr="0082435B" w:rsidRDefault="0082435B" w:rsidP="0082435B">
      <w:pPr>
        <w:widowControl/>
        <w:numPr>
          <w:ilvl w:val="0"/>
          <w:numId w:val="12"/>
        </w:numPr>
        <w:autoSpaceDE/>
        <w:autoSpaceDN/>
        <w:adjustRightInd/>
        <w:spacing w:before="0" w:after="0"/>
        <w:ind w:left="426" w:hanging="284"/>
        <w:contextualSpacing/>
        <w:jc w:val="both"/>
        <w:rPr>
          <w:b/>
          <w:bCs/>
          <w:i/>
          <w:iCs/>
          <w14:ligatures w14:val="none"/>
        </w:rPr>
      </w:pPr>
      <w:r w:rsidRPr="0082435B">
        <w:rPr>
          <w:b/>
          <w:bCs/>
          <w:i/>
          <w:iCs/>
          <w14:ligatures w14:val="none"/>
        </w:rPr>
        <w:t>проводит системный мониторинг уязвимостей инфраструктуры Общества и инцидентов, связанных с кибербезопасностью;</w:t>
      </w:r>
    </w:p>
    <w:p w14:paraId="7140C694" w14:textId="77777777" w:rsidR="0082435B" w:rsidRPr="0082435B" w:rsidRDefault="0082435B" w:rsidP="0082435B">
      <w:pPr>
        <w:widowControl/>
        <w:numPr>
          <w:ilvl w:val="0"/>
          <w:numId w:val="12"/>
        </w:numPr>
        <w:autoSpaceDE/>
        <w:autoSpaceDN/>
        <w:adjustRightInd/>
        <w:spacing w:before="0" w:after="0"/>
        <w:ind w:left="426" w:hanging="284"/>
        <w:contextualSpacing/>
        <w:jc w:val="both"/>
        <w:rPr>
          <w:b/>
          <w:bCs/>
          <w:i/>
          <w:iCs/>
          <w14:ligatures w14:val="none"/>
        </w:rPr>
      </w:pPr>
      <w:r w:rsidRPr="0082435B">
        <w:rPr>
          <w:b/>
          <w:bCs/>
          <w:i/>
          <w:iCs/>
          <w14:ligatures w14:val="none"/>
        </w:rPr>
        <w:t>контролирует уровень обеспечения защиты конфиденциальной информации;</w:t>
      </w:r>
    </w:p>
    <w:p w14:paraId="5D0F0005" w14:textId="77777777" w:rsidR="0082435B" w:rsidRPr="0082435B" w:rsidRDefault="0082435B" w:rsidP="0082435B">
      <w:pPr>
        <w:widowControl/>
        <w:numPr>
          <w:ilvl w:val="0"/>
          <w:numId w:val="12"/>
        </w:numPr>
        <w:autoSpaceDE/>
        <w:autoSpaceDN/>
        <w:adjustRightInd/>
        <w:spacing w:before="0" w:after="0"/>
        <w:ind w:left="426" w:hanging="284"/>
        <w:contextualSpacing/>
        <w:jc w:val="both"/>
        <w:rPr>
          <w:b/>
          <w:bCs/>
          <w:i/>
          <w:iCs/>
          <w14:ligatures w14:val="none"/>
        </w:rPr>
      </w:pPr>
      <w:r w:rsidRPr="0082435B">
        <w:rPr>
          <w:b/>
          <w:bCs/>
          <w:i/>
          <w:iCs/>
          <w14:ligatures w14:val="none"/>
        </w:rPr>
        <w:t>проводит мониторинг безопасности в части защиты персональных данных;</w:t>
      </w:r>
    </w:p>
    <w:p w14:paraId="23809B28" w14:textId="77777777" w:rsidR="0082435B" w:rsidRPr="0082435B" w:rsidRDefault="0082435B" w:rsidP="0082435B">
      <w:pPr>
        <w:widowControl/>
        <w:numPr>
          <w:ilvl w:val="0"/>
          <w:numId w:val="12"/>
        </w:numPr>
        <w:autoSpaceDE/>
        <w:autoSpaceDN/>
        <w:adjustRightInd/>
        <w:spacing w:before="0" w:after="0"/>
        <w:ind w:left="426" w:hanging="284"/>
        <w:contextualSpacing/>
        <w:jc w:val="both"/>
        <w:rPr>
          <w:b/>
          <w:bCs/>
          <w:i/>
          <w:iCs/>
          <w14:ligatures w14:val="none"/>
        </w:rPr>
      </w:pPr>
      <w:r w:rsidRPr="0082435B">
        <w:rPr>
          <w:b/>
          <w:bCs/>
          <w:i/>
          <w:iCs/>
          <w14:ligatures w14:val="none"/>
        </w:rPr>
        <w:t xml:space="preserve">обеспечивает профессиональное развитие и повышение квалификации работников; </w:t>
      </w:r>
    </w:p>
    <w:p w14:paraId="17CD111F" w14:textId="77777777" w:rsidR="0082435B" w:rsidRPr="0082435B" w:rsidRDefault="0082435B" w:rsidP="0082435B">
      <w:pPr>
        <w:widowControl/>
        <w:numPr>
          <w:ilvl w:val="0"/>
          <w:numId w:val="12"/>
        </w:numPr>
        <w:autoSpaceDE/>
        <w:autoSpaceDN/>
        <w:adjustRightInd/>
        <w:spacing w:before="0" w:after="0"/>
        <w:ind w:left="426" w:hanging="284"/>
        <w:contextualSpacing/>
        <w:jc w:val="both"/>
        <w:rPr>
          <w:b/>
          <w:bCs/>
          <w:i/>
          <w:iCs/>
          <w14:ligatures w14:val="none"/>
        </w:rPr>
      </w:pPr>
      <w:r w:rsidRPr="0082435B">
        <w:rPr>
          <w:b/>
          <w:bCs/>
          <w:i/>
          <w:iCs/>
          <w14:ligatures w14:val="none"/>
        </w:rPr>
        <w:t>контролирует соблюдение порядка работы со средствами криптографической защиты данных;</w:t>
      </w:r>
    </w:p>
    <w:p w14:paraId="31167F98" w14:textId="77777777" w:rsidR="0082435B" w:rsidRPr="0082435B" w:rsidRDefault="0082435B" w:rsidP="0082435B">
      <w:pPr>
        <w:widowControl/>
        <w:numPr>
          <w:ilvl w:val="0"/>
          <w:numId w:val="12"/>
        </w:numPr>
        <w:autoSpaceDE/>
        <w:autoSpaceDN/>
        <w:adjustRightInd/>
        <w:spacing w:before="0" w:after="0"/>
        <w:ind w:left="426" w:hanging="284"/>
        <w:contextualSpacing/>
        <w:jc w:val="both"/>
        <w:rPr>
          <w:b/>
          <w:bCs/>
          <w:i/>
          <w:iCs/>
          <w14:ligatures w14:val="none"/>
        </w:rPr>
      </w:pPr>
      <w:r w:rsidRPr="0082435B">
        <w:rPr>
          <w:b/>
          <w:bCs/>
          <w:i/>
          <w:iCs/>
          <w14:ligatures w14:val="none"/>
        </w:rPr>
        <w:t>своевременно обновляет антивирусное программное обеспечение;</w:t>
      </w:r>
    </w:p>
    <w:p w14:paraId="4729BFF0" w14:textId="77777777" w:rsidR="0082435B" w:rsidRPr="0082435B" w:rsidRDefault="0082435B" w:rsidP="0082435B">
      <w:pPr>
        <w:widowControl/>
        <w:numPr>
          <w:ilvl w:val="0"/>
          <w:numId w:val="12"/>
        </w:numPr>
        <w:autoSpaceDE/>
        <w:autoSpaceDN/>
        <w:adjustRightInd/>
        <w:spacing w:before="0" w:after="0"/>
        <w:ind w:left="426" w:hanging="284"/>
        <w:contextualSpacing/>
        <w:jc w:val="both"/>
        <w:rPr>
          <w:b/>
          <w:bCs/>
          <w:i/>
          <w:iCs/>
          <w14:ligatures w14:val="none"/>
        </w:rPr>
      </w:pPr>
      <w:r w:rsidRPr="0082435B">
        <w:rPr>
          <w:b/>
          <w:bCs/>
          <w:i/>
          <w:iCs/>
          <w14:ligatures w14:val="none"/>
        </w:rPr>
        <w:t>регулярно тестирует IT-системы на наличие атак и сбоев;</w:t>
      </w:r>
    </w:p>
    <w:p w14:paraId="27B52C3C" w14:textId="77777777" w:rsidR="0082435B" w:rsidRPr="0082435B" w:rsidRDefault="0082435B" w:rsidP="0082435B">
      <w:pPr>
        <w:widowControl/>
        <w:numPr>
          <w:ilvl w:val="0"/>
          <w:numId w:val="12"/>
        </w:numPr>
        <w:autoSpaceDE/>
        <w:autoSpaceDN/>
        <w:adjustRightInd/>
        <w:spacing w:before="0" w:after="0"/>
        <w:ind w:left="426" w:hanging="284"/>
        <w:contextualSpacing/>
        <w:jc w:val="both"/>
        <w:rPr>
          <w:b/>
          <w:bCs/>
          <w:i/>
          <w:iCs/>
          <w14:ligatures w14:val="none"/>
        </w:rPr>
      </w:pPr>
      <w:r w:rsidRPr="0082435B">
        <w:rPr>
          <w:b/>
          <w:bCs/>
          <w:i/>
          <w:iCs/>
          <w14:ligatures w14:val="none"/>
        </w:rPr>
        <w:t>проводит испытания автоматизированных и информационных систем перед внедрением.</w:t>
      </w:r>
    </w:p>
    <w:p w14:paraId="6C6ECFAA" w14:textId="77777777" w:rsidR="0082435B" w:rsidRPr="0082435B" w:rsidRDefault="0082435B" w:rsidP="0082435B">
      <w:pPr>
        <w:spacing w:before="240"/>
        <w:jc w:val="both"/>
        <w:outlineLvl w:val="1"/>
        <w:rPr>
          <w:b/>
          <w:bCs/>
          <w:sz w:val="22"/>
          <w:szCs w:val="22"/>
          <w14:ligatures w14:val="none"/>
        </w:rPr>
      </w:pPr>
      <w:bookmarkStart w:id="28" w:name="_Toc195425405"/>
      <w:r w:rsidRPr="0082435B">
        <w:rPr>
          <w:b/>
          <w:bCs/>
          <w:sz w:val="22"/>
          <w:szCs w:val="22"/>
          <w14:ligatures w14:val="none"/>
        </w:rPr>
        <w:t>1.9.9. Экологический риск</w:t>
      </w:r>
      <w:bookmarkEnd w:id="28"/>
    </w:p>
    <w:p w14:paraId="72218CBD" w14:textId="77777777" w:rsidR="0082435B" w:rsidRPr="0082435B" w:rsidRDefault="0082435B" w:rsidP="0082435B">
      <w:pPr>
        <w:jc w:val="both"/>
        <w:rPr>
          <w:b/>
          <w:bCs/>
          <w:i/>
          <w:iCs/>
          <w14:ligatures w14:val="none"/>
        </w:rPr>
      </w:pPr>
      <w:r w:rsidRPr="0082435B">
        <w:rPr>
          <w:b/>
          <w:bCs/>
          <w:i/>
          <w:iCs/>
          <w14:ligatures w14:val="none"/>
        </w:rPr>
        <w:t>Экологический риск представляет собой оказание негативного воздействия на окружающую природную среду в результате производственной деятельности ПАО «НКХП».</w:t>
      </w:r>
    </w:p>
    <w:p w14:paraId="0C2122BA" w14:textId="77777777" w:rsidR="0082435B" w:rsidRPr="0082435B" w:rsidRDefault="0082435B" w:rsidP="0082435B">
      <w:pPr>
        <w:jc w:val="both"/>
        <w:rPr>
          <w:b/>
          <w:bCs/>
          <w:i/>
          <w:iCs/>
          <w14:ligatures w14:val="none"/>
        </w:rPr>
      </w:pPr>
      <w:r w:rsidRPr="0082435B">
        <w:rPr>
          <w:b/>
          <w:bCs/>
          <w:i/>
          <w:iCs/>
          <w14:ligatures w14:val="none"/>
        </w:rPr>
        <w:t>Реализации экологического риска способствуют:</w:t>
      </w:r>
    </w:p>
    <w:p w14:paraId="6E3DFAFB"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невыполнение природоохранных мероприятий, предусмотренных законодательством РФ и внутренними документами Общества;</w:t>
      </w:r>
    </w:p>
    <w:p w14:paraId="5AD25EFA"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поломки оборудования;</w:t>
      </w:r>
    </w:p>
    <w:p w14:paraId="539276F5" w14:textId="77777777" w:rsidR="0082435B" w:rsidRPr="0082435B" w:rsidRDefault="0082435B" w:rsidP="0082435B">
      <w:pPr>
        <w:numPr>
          <w:ilvl w:val="2"/>
          <w:numId w:val="10"/>
        </w:numPr>
        <w:adjustRightInd/>
        <w:spacing w:before="0" w:after="0"/>
        <w:ind w:left="426" w:hanging="284"/>
        <w:jc w:val="both"/>
        <w:rPr>
          <w:b/>
          <w:bCs/>
          <w:i/>
          <w:iCs/>
          <w14:ligatures w14:val="none"/>
        </w:rPr>
      </w:pPr>
      <w:r w:rsidRPr="0082435B">
        <w:rPr>
          <w:b/>
          <w:bCs/>
          <w:i/>
          <w:iCs/>
          <w14:ligatures w14:val="none"/>
        </w:rPr>
        <w:t>чрезвычайные ситуации и аварии.</w:t>
      </w:r>
    </w:p>
    <w:p w14:paraId="34EA828D" w14:textId="77777777" w:rsidR="0082435B" w:rsidRPr="0082435B" w:rsidRDefault="0082435B" w:rsidP="0082435B">
      <w:pPr>
        <w:jc w:val="both"/>
        <w:rPr>
          <w:b/>
          <w:bCs/>
          <w:i/>
          <w:iCs/>
          <w14:ligatures w14:val="none"/>
        </w:rPr>
      </w:pPr>
      <w:r w:rsidRPr="0082435B">
        <w:rPr>
          <w:b/>
          <w:bCs/>
          <w:i/>
          <w:iCs/>
          <w14:ligatures w14:val="none"/>
        </w:rPr>
        <w:t>Реализация экологического риска может повлечь:</w:t>
      </w:r>
    </w:p>
    <w:p w14:paraId="239F2421" w14:textId="77777777" w:rsidR="0082435B" w:rsidRPr="0082435B" w:rsidRDefault="0082435B" w:rsidP="0082435B">
      <w:pPr>
        <w:numPr>
          <w:ilvl w:val="2"/>
          <w:numId w:val="13"/>
        </w:numPr>
        <w:adjustRightInd/>
        <w:spacing w:before="0" w:after="0"/>
        <w:ind w:left="284" w:hanging="142"/>
        <w:jc w:val="both"/>
        <w:rPr>
          <w:b/>
          <w:bCs/>
          <w:i/>
          <w:iCs/>
          <w14:ligatures w14:val="none"/>
        </w:rPr>
      </w:pPr>
      <w:r w:rsidRPr="0082435B">
        <w:rPr>
          <w:b/>
          <w:bCs/>
          <w:i/>
          <w:iCs/>
          <w14:ligatures w14:val="none"/>
        </w:rPr>
        <w:t>причинение вреда компонентам окружающей природной среды;</w:t>
      </w:r>
    </w:p>
    <w:p w14:paraId="2B39D5B7" w14:textId="77777777" w:rsidR="0082435B" w:rsidRPr="0082435B" w:rsidRDefault="0082435B" w:rsidP="0082435B">
      <w:pPr>
        <w:numPr>
          <w:ilvl w:val="2"/>
          <w:numId w:val="13"/>
        </w:numPr>
        <w:adjustRightInd/>
        <w:spacing w:before="0" w:after="0"/>
        <w:ind w:left="284" w:hanging="142"/>
        <w:jc w:val="both"/>
        <w:rPr>
          <w:b/>
          <w:bCs/>
          <w:i/>
          <w:iCs/>
          <w14:ligatures w14:val="none"/>
        </w:rPr>
      </w:pPr>
      <w:r w:rsidRPr="0082435B">
        <w:rPr>
          <w:b/>
          <w:bCs/>
          <w:i/>
          <w:iCs/>
          <w14:ligatures w14:val="none"/>
        </w:rPr>
        <w:t>привлечение к ответственности за нарушение природоохранных норм;</w:t>
      </w:r>
    </w:p>
    <w:p w14:paraId="64C88B25" w14:textId="77777777" w:rsidR="0082435B" w:rsidRPr="0082435B" w:rsidRDefault="0082435B" w:rsidP="0082435B">
      <w:pPr>
        <w:numPr>
          <w:ilvl w:val="2"/>
          <w:numId w:val="13"/>
        </w:numPr>
        <w:adjustRightInd/>
        <w:spacing w:before="0" w:after="0"/>
        <w:ind w:left="284" w:hanging="142"/>
        <w:jc w:val="both"/>
        <w:rPr>
          <w:b/>
          <w:bCs/>
          <w:i/>
          <w:iCs/>
          <w14:ligatures w14:val="none"/>
        </w:rPr>
      </w:pPr>
      <w:r w:rsidRPr="0082435B">
        <w:rPr>
          <w:b/>
          <w:bCs/>
          <w:i/>
          <w:iCs/>
          <w14:ligatures w14:val="none"/>
        </w:rPr>
        <w:t>иски о возмещении ущерба, причиненного окружающей природной среде;</w:t>
      </w:r>
    </w:p>
    <w:p w14:paraId="7C8EF716" w14:textId="77777777" w:rsidR="0082435B" w:rsidRPr="0082435B" w:rsidRDefault="0082435B" w:rsidP="0082435B">
      <w:pPr>
        <w:numPr>
          <w:ilvl w:val="2"/>
          <w:numId w:val="13"/>
        </w:numPr>
        <w:adjustRightInd/>
        <w:spacing w:before="0" w:after="0"/>
        <w:ind w:left="284" w:hanging="142"/>
        <w:jc w:val="both"/>
        <w:rPr>
          <w:b/>
          <w:bCs/>
          <w:i/>
          <w:iCs/>
          <w14:ligatures w14:val="none"/>
        </w:rPr>
      </w:pPr>
      <w:r w:rsidRPr="0082435B">
        <w:rPr>
          <w:b/>
          <w:bCs/>
          <w:i/>
          <w:iCs/>
          <w14:ligatures w14:val="none"/>
        </w:rPr>
        <w:t>административная приостановка деятельности Общества на срок до 90 суток.</w:t>
      </w:r>
    </w:p>
    <w:p w14:paraId="13A9EF5F" w14:textId="77777777" w:rsidR="0082435B" w:rsidRPr="0082435B" w:rsidRDefault="0082435B" w:rsidP="0082435B">
      <w:pPr>
        <w:adjustRightInd/>
        <w:spacing w:before="0" w:after="0"/>
        <w:contextualSpacing/>
        <w:jc w:val="both"/>
        <w:rPr>
          <w:b/>
          <w:bCs/>
          <w:i/>
          <w:iCs/>
          <w14:ligatures w14:val="none"/>
        </w:rPr>
      </w:pPr>
      <w:r w:rsidRPr="0082435B">
        <w:rPr>
          <w:b/>
          <w:bCs/>
          <w:i/>
          <w:iCs/>
          <w14:ligatures w14:val="none"/>
        </w:rPr>
        <w:t>В целях снижения вероятности реализации экологического риска ПАО «НКХП»:</w:t>
      </w:r>
    </w:p>
    <w:p w14:paraId="62B4A291" w14:textId="59809723" w:rsidR="00A36EAF" w:rsidRPr="008E16D2" w:rsidRDefault="0082435B" w:rsidP="008E16D2">
      <w:pPr>
        <w:widowControl/>
        <w:numPr>
          <w:ilvl w:val="0"/>
          <w:numId w:val="14"/>
        </w:numPr>
        <w:autoSpaceDE/>
        <w:autoSpaceDN/>
        <w:adjustRightInd/>
        <w:spacing w:before="0" w:after="0"/>
        <w:ind w:left="426" w:hanging="284"/>
        <w:contextualSpacing/>
        <w:jc w:val="both"/>
        <w:rPr>
          <w:b/>
          <w:bCs/>
          <w:i/>
          <w:iCs/>
          <w14:ligatures w14:val="none"/>
        </w:rPr>
      </w:pPr>
      <w:r w:rsidRPr="0082435B">
        <w:rPr>
          <w:b/>
          <w:bCs/>
          <w:i/>
          <w:iCs/>
          <w14:ligatures w14:val="none"/>
        </w:rPr>
        <w:t>Осуществляет производственный контроль за состоянием окружающей природной среды.</w:t>
      </w:r>
    </w:p>
    <w:p w14:paraId="2A7D73C6" w14:textId="77777777" w:rsidR="0082435B" w:rsidRPr="0082435B" w:rsidRDefault="0082435B" w:rsidP="0082435B">
      <w:pPr>
        <w:widowControl/>
        <w:numPr>
          <w:ilvl w:val="0"/>
          <w:numId w:val="14"/>
        </w:numPr>
        <w:autoSpaceDE/>
        <w:autoSpaceDN/>
        <w:adjustRightInd/>
        <w:spacing w:before="0" w:after="0"/>
        <w:ind w:left="426" w:hanging="284"/>
        <w:contextualSpacing/>
        <w:jc w:val="both"/>
        <w:rPr>
          <w:b/>
          <w:bCs/>
          <w:i/>
          <w:iCs/>
          <w14:ligatures w14:val="none"/>
        </w:rPr>
      </w:pPr>
      <w:r w:rsidRPr="0082435B">
        <w:rPr>
          <w:b/>
          <w:bCs/>
          <w:i/>
          <w:iCs/>
          <w14:ligatures w14:val="none"/>
        </w:rPr>
        <w:t>Использует оборудование, предотвращающее/снижающее негативное воздействие на окружающую природную среду.</w:t>
      </w:r>
    </w:p>
    <w:p w14:paraId="29CF38FD" w14:textId="77777777" w:rsidR="0082435B" w:rsidRPr="0082435B" w:rsidRDefault="0082435B" w:rsidP="0082435B">
      <w:pPr>
        <w:widowControl/>
        <w:numPr>
          <w:ilvl w:val="0"/>
          <w:numId w:val="14"/>
        </w:numPr>
        <w:autoSpaceDE/>
        <w:autoSpaceDN/>
        <w:adjustRightInd/>
        <w:spacing w:before="0" w:after="0"/>
        <w:ind w:left="426" w:hanging="284"/>
        <w:contextualSpacing/>
        <w:jc w:val="both"/>
        <w:rPr>
          <w:b/>
          <w:bCs/>
          <w:i/>
          <w:iCs/>
          <w14:ligatures w14:val="none"/>
        </w:rPr>
      </w:pPr>
      <w:r w:rsidRPr="0082435B">
        <w:rPr>
          <w:b/>
          <w:bCs/>
          <w:i/>
          <w:iCs/>
          <w14:ligatures w14:val="none"/>
        </w:rPr>
        <w:t>Выполняет ремонтные работы в соответствии с утверждаемыми ППР.</w:t>
      </w:r>
    </w:p>
    <w:p w14:paraId="36DFEDEB" w14:textId="6EF08679" w:rsidR="0082435B" w:rsidRDefault="0082435B" w:rsidP="0082435B">
      <w:pPr>
        <w:widowControl/>
        <w:numPr>
          <w:ilvl w:val="0"/>
          <w:numId w:val="14"/>
        </w:numPr>
        <w:autoSpaceDE/>
        <w:autoSpaceDN/>
        <w:adjustRightInd/>
        <w:spacing w:before="0" w:after="0"/>
        <w:ind w:left="426" w:hanging="284"/>
        <w:contextualSpacing/>
        <w:jc w:val="both"/>
        <w:rPr>
          <w:b/>
          <w:bCs/>
          <w:i/>
          <w:iCs/>
          <w14:ligatures w14:val="none"/>
        </w:rPr>
      </w:pPr>
      <w:r w:rsidRPr="0082435B">
        <w:rPr>
          <w:b/>
          <w:bCs/>
          <w:i/>
          <w:iCs/>
          <w14:ligatures w14:val="none"/>
        </w:rPr>
        <w:t>Выполняет планы мероприятий по охране окружающей среды и рациональному использованию природных ресурсов.</w:t>
      </w:r>
    </w:p>
    <w:p w14:paraId="3532F461" w14:textId="77777777" w:rsidR="008E16D2" w:rsidRDefault="008E16D2" w:rsidP="008E16D2">
      <w:pPr>
        <w:widowControl/>
        <w:autoSpaceDE/>
        <w:autoSpaceDN/>
        <w:adjustRightInd/>
        <w:spacing w:before="0" w:after="0"/>
        <w:contextualSpacing/>
        <w:jc w:val="both"/>
        <w:rPr>
          <w:b/>
          <w:bCs/>
          <w:i/>
          <w:iCs/>
          <w14:ligatures w14:val="none"/>
        </w:rPr>
      </w:pPr>
    </w:p>
    <w:p w14:paraId="7ED5FED5" w14:textId="77777777" w:rsidR="008E16D2" w:rsidRDefault="008E16D2" w:rsidP="008E16D2">
      <w:pPr>
        <w:widowControl/>
        <w:autoSpaceDE/>
        <w:autoSpaceDN/>
        <w:adjustRightInd/>
        <w:spacing w:before="0" w:after="0"/>
        <w:contextualSpacing/>
        <w:jc w:val="both"/>
        <w:rPr>
          <w:b/>
          <w:bCs/>
          <w:i/>
          <w:iCs/>
          <w14:ligatures w14:val="none"/>
        </w:rPr>
      </w:pPr>
    </w:p>
    <w:p w14:paraId="609488C2" w14:textId="77777777" w:rsidR="008E16D2" w:rsidRDefault="008E16D2" w:rsidP="008E16D2">
      <w:pPr>
        <w:widowControl/>
        <w:autoSpaceDE/>
        <w:autoSpaceDN/>
        <w:adjustRightInd/>
        <w:spacing w:before="0" w:after="0"/>
        <w:contextualSpacing/>
        <w:jc w:val="both"/>
        <w:rPr>
          <w:b/>
          <w:bCs/>
          <w:i/>
          <w:iCs/>
          <w14:ligatures w14:val="none"/>
        </w:rPr>
      </w:pPr>
    </w:p>
    <w:p w14:paraId="3D4F774F" w14:textId="77777777" w:rsidR="008E16D2" w:rsidRDefault="008E16D2" w:rsidP="008E16D2">
      <w:pPr>
        <w:widowControl/>
        <w:autoSpaceDE/>
        <w:autoSpaceDN/>
        <w:adjustRightInd/>
        <w:spacing w:before="0" w:after="0"/>
        <w:contextualSpacing/>
        <w:jc w:val="both"/>
        <w:rPr>
          <w:b/>
          <w:bCs/>
          <w:i/>
          <w:iCs/>
          <w14:ligatures w14:val="none"/>
        </w:rPr>
      </w:pPr>
    </w:p>
    <w:p w14:paraId="2CA0DCB4" w14:textId="77777777" w:rsidR="008E16D2" w:rsidRDefault="008E16D2" w:rsidP="008E16D2">
      <w:pPr>
        <w:widowControl/>
        <w:autoSpaceDE/>
        <w:autoSpaceDN/>
        <w:adjustRightInd/>
        <w:spacing w:before="0" w:after="0"/>
        <w:contextualSpacing/>
        <w:jc w:val="both"/>
        <w:rPr>
          <w:b/>
          <w:bCs/>
          <w:i/>
          <w:iCs/>
          <w14:ligatures w14:val="none"/>
        </w:rPr>
      </w:pPr>
    </w:p>
    <w:p w14:paraId="323FB86A" w14:textId="77777777" w:rsidR="008E16D2" w:rsidRDefault="008E16D2" w:rsidP="008E16D2">
      <w:pPr>
        <w:widowControl/>
        <w:autoSpaceDE/>
        <w:autoSpaceDN/>
        <w:adjustRightInd/>
        <w:spacing w:before="0" w:after="0"/>
        <w:contextualSpacing/>
        <w:jc w:val="both"/>
        <w:rPr>
          <w:b/>
          <w:bCs/>
          <w:i/>
          <w:iCs/>
          <w14:ligatures w14:val="none"/>
        </w:rPr>
      </w:pPr>
    </w:p>
    <w:p w14:paraId="519277E0" w14:textId="77777777" w:rsidR="008E16D2" w:rsidRDefault="008E16D2" w:rsidP="008E16D2">
      <w:pPr>
        <w:widowControl/>
        <w:autoSpaceDE/>
        <w:autoSpaceDN/>
        <w:adjustRightInd/>
        <w:spacing w:before="0" w:after="0"/>
        <w:contextualSpacing/>
        <w:jc w:val="both"/>
        <w:rPr>
          <w:b/>
          <w:bCs/>
          <w:i/>
          <w:iCs/>
          <w14:ligatures w14:val="none"/>
        </w:rPr>
      </w:pPr>
    </w:p>
    <w:p w14:paraId="7B0D9D25" w14:textId="77777777" w:rsidR="008E16D2" w:rsidRDefault="008E16D2" w:rsidP="008E16D2">
      <w:pPr>
        <w:widowControl/>
        <w:autoSpaceDE/>
        <w:autoSpaceDN/>
        <w:adjustRightInd/>
        <w:spacing w:before="0" w:after="0"/>
        <w:contextualSpacing/>
        <w:jc w:val="both"/>
        <w:rPr>
          <w:b/>
          <w:bCs/>
          <w:i/>
          <w:iCs/>
          <w14:ligatures w14:val="none"/>
        </w:rPr>
      </w:pPr>
    </w:p>
    <w:p w14:paraId="54528D4D" w14:textId="77777777" w:rsidR="008E16D2" w:rsidRDefault="008E16D2" w:rsidP="008E16D2">
      <w:pPr>
        <w:widowControl/>
        <w:autoSpaceDE/>
        <w:autoSpaceDN/>
        <w:adjustRightInd/>
        <w:spacing w:before="0" w:after="0"/>
        <w:contextualSpacing/>
        <w:jc w:val="both"/>
        <w:rPr>
          <w:b/>
          <w:bCs/>
          <w:i/>
          <w:iCs/>
          <w14:ligatures w14:val="none"/>
        </w:rPr>
      </w:pPr>
    </w:p>
    <w:p w14:paraId="7E039C5C" w14:textId="77777777" w:rsidR="008E16D2" w:rsidRDefault="008E16D2" w:rsidP="008E16D2">
      <w:pPr>
        <w:widowControl/>
        <w:autoSpaceDE/>
        <w:autoSpaceDN/>
        <w:adjustRightInd/>
        <w:spacing w:before="0" w:after="0"/>
        <w:contextualSpacing/>
        <w:jc w:val="both"/>
        <w:rPr>
          <w:b/>
          <w:bCs/>
          <w:i/>
          <w:iCs/>
          <w14:ligatures w14:val="none"/>
        </w:rPr>
      </w:pPr>
    </w:p>
    <w:p w14:paraId="6B926A02" w14:textId="77777777" w:rsidR="008E16D2" w:rsidRDefault="008E16D2" w:rsidP="008E16D2">
      <w:pPr>
        <w:widowControl/>
        <w:autoSpaceDE/>
        <w:autoSpaceDN/>
        <w:adjustRightInd/>
        <w:spacing w:before="0" w:after="0"/>
        <w:contextualSpacing/>
        <w:jc w:val="both"/>
        <w:rPr>
          <w:b/>
          <w:bCs/>
          <w:i/>
          <w:iCs/>
          <w14:ligatures w14:val="none"/>
        </w:rPr>
      </w:pPr>
    </w:p>
    <w:p w14:paraId="47B7251D" w14:textId="77777777" w:rsidR="0082435B" w:rsidRPr="0082435B" w:rsidRDefault="0082435B" w:rsidP="0082435B">
      <w:pPr>
        <w:spacing w:before="240"/>
        <w:jc w:val="both"/>
        <w:outlineLvl w:val="1"/>
        <w:rPr>
          <w:b/>
          <w:bCs/>
          <w:sz w:val="22"/>
          <w:szCs w:val="22"/>
          <w14:ligatures w14:val="none"/>
        </w:rPr>
      </w:pPr>
      <w:bookmarkStart w:id="29" w:name="_Toc195425406"/>
      <w:r w:rsidRPr="0082435B">
        <w:rPr>
          <w:b/>
          <w:bCs/>
          <w:sz w:val="22"/>
          <w:szCs w:val="22"/>
          <w14:ligatures w14:val="none"/>
        </w:rPr>
        <w:lastRenderedPageBreak/>
        <w:t>1.9.10. Природно-климатический риск</w:t>
      </w:r>
      <w:bookmarkEnd w:id="29"/>
    </w:p>
    <w:p w14:paraId="5817B415" w14:textId="77777777" w:rsidR="0082435B" w:rsidRPr="0082435B" w:rsidRDefault="0082435B" w:rsidP="0082435B">
      <w:pPr>
        <w:jc w:val="both"/>
        <w:rPr>
          <w:b/>
          <w:bCs/>
          <w:i/>
          <w:iCs/>
          <w14:ligatures w14:val="none"/>
        </w:rPr>
      </w:pPr>
    </w:p>
    <w:p w14:paraId="20646EB6" w14:textId="77777777" w:rsidR="0082435B" w:rsidRPr="0082435B" w:rsidRDefault="0082435B" w:rsidP="0082435B">
      <w:pPr>
        <w:jc w:val="both"/>
        <w:rPr>
          <w:b/>
          <w:bCs/>
          <w:i/>
          <w:iCs/>
          <w14:ligatures w14:val="none"/>
        </w:rPr>
      </w:pPr>
      <w:r w:rsidRPr="0082435B">
        <w:rPr>
          <w:b/>
          <w:bCs/>
          <w:i/>
          <w:iCs/>
          <w14:ligatures w14:val="none"/>
        </w:rPr>
        <w:t xml:space="preserve">Природно-климатический риск – это риск, обусловленный чрезвычайными ситуациями природного и климатического характера (воздействие ураганов, ливневых дождей, паводков и наводнений, снеговых завалов, обледенений, нарушение электроснабжения в результате пожаров, бытовых взрывов и т.п.), в следствии которых может быть прервано электроснабжение, транспортное сообщение в регионе, являются достаточно высокими по уровню негативных последствий. </w:t>
      </w:r>
    </w:p>
    <w:p w14:paraId="47F7F0DE" w14:textId="77777777" w:rsidR="0082435B" w:rsidRPr="0082435B" w:rsidRDefault="0082435B" w:rsidP="0082435B">
      <w:pPr>
        <w:jc w:val="both"/>
        <w:rPr>
          <w:b/>
          <w:bCs/>
          <w:i/>
          <w:iCs/>
          <w14:ligatures w14:val="none"/>
        </w:rPr>
      </w:pPr>
      <w:r w:rsidRPr="0082435B">
        <w:rPr>
          <w:b/>
          <w:bCs/>
          <w:i/>
          <w:iCs/>
          <w14:ligatures w14:val="none"/>
        </w:rPr>
        <w:t>Краснодарский край (в районе г. Новороссийска) является регионом с умеренно-континентальным климатом и не склонен к таким природным катаклизмам, как паводки и снеговые завалы, в зимний период Черное море не замерзает, также, г. Новороссийск не относится к сейсмически опасным зонам России.</w:t>
      </w:r>
    </w:p>
    <w:p w14:paraId="1837E736" w14:textId="071A24A2" w:rsidR="0082435B" w:rsidRPr="0082435B" w:rsidRDefault="0082435B" w:rsidP="0082435B">
      <w:pPr>
        <w:jc w:val="both"/>
        <w:rPr>
          <w:b/>
          <w:bCs/>
          <w:i/>
          <w:iCs/>
          <w14:ligatures w14:val="none"/>
        </w:rPr>
      </w:pPr>
      <w:r w:rsidRPr="0082435B">
        <w:rPr>
          <w:b/>
          <w:bCs/>
          <w:i/>
          <w:iCs/>
          <w14:ligatures w14:val="none"/>
        </w:rPr>
        <w:t>Кроме того, Краснодарский край характеризуется развитой транспортной инфраструктурой и не подвержен рискам, связанным с прекращением транспортного сообщения в связи с удаленностью и/или труднодоступностью</w:t>
      </w:r>
      <w:r>
        <w:rPr>
          <w:b/>
          <w:bCs/>
          <w:i/>
          <w:iCs/>
          <w14:ligatures w14:val="none"/>
        </w:rPr>
        <w:t>.</w:t>
      </w:r>
    </w:p>
    <w:p w14:paraId="0B09780F" w14:textId="1057ED51" w:rsidR="002E4B14" w:rsidRDefault="0036324C" w:rsidP="00D1115F">
      <w:pPr>
        <w:pStyle w:val="2"/>
        <w:jc w:val="both"/>
      </w:pPr>
      <w:bookmarkStart w:id="30" w:name="_Toc227330807"/>
      <w:r>
        <w:t>1.9.11. Риски кредитных организаций</w:t>
      </w:r>
      <w:bookmarkEnd w:id="30"/>
    </w:p>
    <w:p w14:paraId="054F9BCA" w14:textId="77777777" w:rsidR="002E4B14" w:rsidRDefault="0036324C" w:rsidP="00D1115F">
      <w:pPr>
        <w:jc w:val="both"/>
      </w:pPr>
      <w:r>
        <w:t>Эмитент не является кредитной организацией</w:t>
      </w:r>
    </w:p>
    <w:p w14:paraId="5A183AAB" w14:textId="77777777" w:rsidR="002E4B14" w:rsidRDefault="0036324C" w:rsidP="00D1115F">
      <w:pPr>
        <w:pStyle w:val="2"/>
        <w:jc w:val="both"/>
      </w:pPr>
      <w:bookmarkStart w:id="31" w:name="_Toc227330808"/>
      <w:r>
        <w:t>1.9.12. Иные риски, которые являются существенными для эмитента (группы эмитента)</w:t>
      </w:r>
      <w:bookmarkEnd w:id="31"/>
    </w:p>
    <w:p w14:paraId="6E8FAB5A" w14:textId="1A8B5EBE" w:rsidR="002E4B14" w:rsidRDefault="0082435B" w:rsidP="00D1115F">
      <w:pPr>
        <w:jc w:val="both"/>
      </w:pPr>
      <w:r>
        <w:rPr>
          <w:rStyle w:val="Subst"/>
        </w:rPr>
        <w:t>Существенные для деятельности эмитента (группы эмитента) риски данного вида отсутствуют</w:t>
      </w:r>
    </w:p>
    <w:p w14:paraId="18AD97DB" w14:textId="77777777" w:rsidR="002E4B14" w:rsidRDefault="0036324C" w:rsidP="00D1115F">
      <w:pPr>
        <w:pStyle w:val="1"/>
        <w:jc w:val="both"/>
      </w:pPr>
      <w:bookmarkStart w:id="32" w:name="_Toc227330809"/>
      <w: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32"/>
    </w:p>
    <w:p w14:paraId="56A75F49" w14:textId="77777777" w:rsidR="002E4B14" w:rsidRDefault="0036324C" w:rsidP="00D1115F">
      <w:pPr>
        <w:pStyle w:val="2"/>
        <w:jc w:val="both"/>
      </w:pPr>
      <w:bookmarkStart w:id="33" w:name="_Toc227330810"/>
      <w:r>
        <w:t>2.1. Информация о лицах, входящих в состав органов управления эмитента</w:t>
      </w:r>
      <w:bookmarkEnd w:id="33"/>
    </w:p>
    <w:p w14:paraId="6DFF4C3B" w14:textId="6FBE6C32"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r w:rsidR="0082435B">
        <w:t>.</w:t>
      </w:r>
    </w:p>
    <w:p w14:paraId="761C7608" w14:textId="77777777" w:rsidR="002E4B14" w:rsidRDefault="0036324C" w:rsidP="00D1115F">
      <w:pPr>
        <w:pStyle w:val="2"/>
        <w:jc w:val="both"/>
      </w:pPr>
      <w:bookmarkStart w:id="34" w:name="_Toc227330811"/>
      <w:r>
        <w:t>2.1.1. Состав совета директоров (наблюдательного совета) эмитента</w:t>
      </w:r>
      <w:bookmarkEnd w:id="34"/>
    </w:p>
    <w:p w14:paraId="4CB9BCB5" w14:textId="77777777" w:rsidR="0082435B" w:rsidRPr="0082435B" w:rsidRDefault="0082435B" w:rsidP="0082435B">
      <w:pPr>
        <w:jc w:val="both"/>
      </w:pPr>
      <w:bookmarkStart w:id="35" w:name="_Hlk227080992"/>
    </w:p>
    <w:p w14:paraId="0C8946A5" w14:textId="77777777" w:rsidR="0082435B" w:rsidRPr="0082435B" w:rsidRDefault="0082435B" w:rsidP="0082435B">
      <w:pPr>
        <w:jc w:val="both"/>
      </w:pPr>
      <w:r w:rsidRPr="0082435B">
        <w:t>Фамилия, имя, отчество (последнее при наличии):</w:t>
      </w:r>
      <w:r w:rsidRPr="0082435B">
        <w:rPr>
          <w:b/>
          <w:bCs/>
          <w:i/>
          <w:iCs/>
        </w:rPr>
        <w:t xml:space="preserve"> Чеповой Иван Ахмедович</w:t>
      </w:r>
    </w:p>
    <w:p w14:paraId="0967E815" w14:textId="77777777" w:rsidR="0082435B" w:rsidRPr="0082435B" w:rsidRDefault="0082435B" w:rsidP="0082435B">
      <w:pPr>
        <w:jc w:val="both"/>
      </w:pPr>
      <w:r w:rsidRPr="0082435B">
        <w:rPr>
          <w:b/>
          <w:bCs/>
          <w:i/>
          <w:iCs/>
        </w:rPr>
        <w:t>(председатель)</w:t>
      </w:r>
    </w:p>
    <w:p w14:paraId="723F33AF" w14:textId="77777777" w:rsidR="0082435B" w:rsidRPr="0082435B" w:rsidRDefault="0082435B" w:rsidP="0082435B">
      <w:pPr>
        <w:jc w:val="both"/>
      </w:pPr>
      <w:r w:rsidRPr="0082435B">
        <w:t>Год рождения:</w:t>
      </w:r>
      <w:r w:rsidRPr="0082435B">
        <w:rPr>
          <w:b/>
          <w:bCs/>
          <w:i/>
          <w:iCs/>
        </w:rPr>
        <w:t xml:space="preserve"> 1973</w:t>
      </w:r>
    </w:p>
    <w:p w14:paraId="7DAEBA67" w14:textId="77777777" w:rsidR="0082435B" w:rsidRPr="0082435B" w:rsidRDefault="0082435B" w:rsidP="0082435B">
      <w:pPr>
        <w:jc w:val="both"/>
      </w:pPr>
      <w:r w:rsidRPr="0082435B">
        <w:t>Сведения об уровне образования, квалификации, специальности:</w:t>
      </w:r>
    </w:p>
    <w:p w14:paraId="33320F1C" w14:textId="77777777" w:rsidR="0082435B" w:rsidRPr="0082435B" w:rsidRDefault="0082435B" w:rsidP="0082435B">
      <w:pPr>
        <w:jc w:val="both"/>
      </w:pPr>
      <w:r w:rsidRPr="0082435B">
        <w:rPr>
          <w:b/>
          <w:bCs/>
          <w:i/>
          <w:iCs/>
        </w:rPr>
        <w:t>Учебное заведение: Российская экономическая Академия им. Г.В.Плеханова</w:t>
      </w:r>
      <w:r w:rsidRPr="0082435B">
        <w:rPr>
          <w:b/>
          <w:bCs/>
          <w:i/>
          <w:iCs/>
        </w:rPr>
        <w:br/>
        <w:t xml:space="preserve">Специальность: Финансы и кредит </w:t>
      </w:r>
      <w:r w:rsidRPr="0082435B">
        <w:rPr>
          <w:b/>
          <w:bCs/>
          <w:i/>
          <w:iCs/>
        </w:rPr>
        <w:br/>
        <w:t>Квалификация: Экономист</w:t>
      </w:r>
      <w:r w:rsidRPr="0082435B">
        <w:rPr>
          <w:b/>
          <w:bCs/>
          <w:i/>
          <w:iCs/>
        </w:rPr>
        <w:br/>
        <w:t>Год окончания: 1998</w:t>
      </w:r>
    </w:p>
    <w:p w14:paraId="227A6B3B" w14:textId="77777777" w:rsidR="0082435B" w:rsidRPr="0082435B" w:rsidRDefault="0082435B" w:rsidP="0082435B">
      <w:pPr>
        <w:jc w:val="both"/>
      </w:pPr>
      <w:r w:rsidRPr="0082435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D7089E7" w14:textId="77777777" w:rsidR="0082435B" w:rsidRPr="0082435B" w:rsidRDefault="0082435B" w:rsidP="0082435B">
      <w:pPr>
        <w:jc w:val="both"/>
      </w:pPr>
    </w:p>
    <w:tbl>
      <w:tblPr>
        <w:tblW w:w="9180" w:type="dxa"/>
        <w:tblInd w:w="72" w:type="dxa"/>
        <w:tblLayout w:type="fixed"/>
        <w:tblCellMar>
          <w:left w:w="72" w:type="dxa"/>
          <w:right w:w="72" w:type="dxa"/>
        </w:tblCellMar>
        <w:tblLook w:val="0000" w:firstRow="0" w:lastRow="0" w:firstColumn="0" w:lastColumn="0" w:noHBand="0" w:noVBand="0"/>
      </w:tblPr>
      <w:tblGrid>
        <w:gridCol w:w="1560"/>
        <w:gridCol w:w="960"/>
        <w:gridCol w:w="3980"/>
        <w:gridCol w:w="2680"/>
      </w:tblGrid>
      <w:tr w:rsidR="0082435B" w:rsidRPr="0082435B" w14:paraId="2B9EBF7C" w14:textId="77777777" w:rsidTr="0036324C">
        <w:tc>
          <w:tcPr>
            <w:tcW w:w="2520" w:type="dxa"/>
            <w:gridSpan w:val="2"/>
            <w:tcBorders>
              <w:top w:val="double" w:sz="6" w:space="0" w:color="auto"/>
              <w:left w:val="double" w:sz="6" w:space="0" w:color="auto"/>
              <w:bottom w:val="single" w:sz="6" w:space="0" w:color="auto"/>
              <w:right w:val="single" w:sz="6" w:space="0" w:color="auto"/>
            </w:tcBorders>
          </w:tcPr>
          <w:p w14:paraId="71674A17" w14:textId="77777777" w:rsidR="0082435B" w:rsidRPr="0082435B" w:rsidRDefault="0082435B" w:rsidP="0082435B">
            <w:pPr>
              <w:jc w:val="both"/>
            </w:pPr>
            <w:r w:rsidRPr="0082435B">
              <w:t>Период</w:t>
            </w:r>
          </w:p>
        </w:tc>
        <w:tc>
          <w:tcPr>
            <w:tcW w:w="3980" w:type="dxa"/>
            <w:tcBorders>
              <w:top w:val="double" w:sz="6" w:space="0" w:color="auto"/>
              <w:left w:val="single" w:sz="6" w:space="0" w:color="auto"/>
              <w:bottom w:val="single" w:sz="6" w:space="0" w:color="auto"/>
              <w:right w:val="single" w:sz="6" w:space="0" w:color="auto"/>
            </w:tcBorders>
          </w:tcPr>
          <w:p w14:paraId="22925921" w14:textId="77777777" w:rsidR="0082435B" w:rsidRPr="0082435B" w:rsidRDefault="0082435B" w:rsidP="0082435B">
            <w:pPr>
              <w:jc w:val="both"/>
            </w:pPr>
            <w:r w:rsidRPr="0082435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3721BBB" w14:textId="77777777" w:rsidR="0082435B" w:rsidRPr="0082435B" w:rsidRDefault="0082435B" w:rsidP="0082435B">
            <w:pPr>
              <w:jc w:val="both"/>
            </w:pPr>
            <w:r w:rsidRPr="0082435B">
              <w:t>Должность</w:t>
            </w:r>
          </w:p>
        </w:tc>
      </w:tr>
      <w:tr w:rsidR="0082435B" w:rsidRPr="0082435B" w14:paraId="69457272" w14:textId="77777777" w:rsidTr="0036324C">
        <w:tc>
          <w:tcPr>
            <w:tcW w:w="1560" w:type="dxa"/>
            <w:tcBorders>
              <w:top w:val="single" w:sz="6" w:space="0" w:color="auto"/>
              <w:left w:val="double" w:sz="6" w:space="0" w:color="auto"/>
              <w:bottom w:val="single" w:sz="6" w:space="0" w:color="auto"/>
              <w:right w:val="single" w:sz="6" w:space="0" w:color="auto"/>
            </w:tcBorders>
          </w:tcPr>
          <w:p w14:paraId="0424B6C4" w14:textId="77777777" w:rsidR="0082435B" w:rsidRPr="0082435B" w:rsidRDefault="0082435B" w:rsidP="0082435B">
            <w:pPr>
              <w:jc w:val="both"/>
            </w:pPr>
            <w:r w:rsidRPr="0082435B">
              <w:t>с</w:t>
            </w:r>
          </w:p>
        </w:tc>
        <w:tc>
          <w:tcPr>
            <w:tcW w:w="960" w:type="dxa"/>
            <w:tcBorders>
              <w:top w:val="single" w:sz="6" w:space="0" w:color="auto"/>
              <w:left w:val="single" w:sz="6" w:space="0" w:color="auto"/>
              <w:bottom w:val="single" w:sz="6" w:space="0" w:color="auto"/>
              <w:right w:val="single" w:sz="6" w:space="0" w:color="auto"/>
            </w:tcBorders>
          </w:tcPr>
          <w:p w14:paraId="0F8431F5" w14:textId="77777777" w:rsidR="0082435B" w:rsidRPr="0082435B" w:rsidRDefault="0082435B" w:rsidP="0082435B">
            <w:pPr>
              <w:jc w:val="both"/>
            </w:pPr>
            <w:r w:rsidRPr="0082435B">
              <w:t>по</w:t>
            </w:r>
          </w:p>
        </w:tc>
        <w:tc>
          <w:tcPr>
            <w:tcW w:w="3980" w:type="dxa"/>
            <w:tcBorders>
              <w:top w:val="single" w:sz="6" w:space="0" w:color="auto"/>
              <w:left w:val="single" w:sz="6" w:space="0" w:color="auto"/>
              <w:bottom w:val="single" w:sz="6" w:space="0" w:color="auto"/>
              <w:right w:val="single" w:sz="6" w:space="0" w:color="auto"/>
            </w:tcBorders>
          </w:tcPr>
          <w:p w14:paraId="5D7D32AF" w14:textId="77777777" w:rsidR="0082435B" w:rsidRPr="0082435B" w:rsidRDefault="0082435B" w:rsidP="0082435B">
            <w:pPr>
              <w:jc w:val="both"/>
            </w:pPr>
          </w:p>
        </w:tc>
        <w:tc>
          <w:tcPr>
            <w:tcW w:w="2680" w:type="dxa"/>
            <w:tcBorders>
              <w:top w:val="single" w:sz="6" w:space="0" w:color="auto"/>
              <w:left w:val="single" w:sz="6" w:space="0" w:color="auto"/>
              <w:bottom w:val="single" w:sz="6" w:space="0" w:color="auto"/>
              <w:right w:val="double" w:sz="6" w:space="0" w:color="auto"/>
            </w:tcBorders>
          </w:tcPr>
          <w:p w14:paraId="270E43A2" w14:textId="77777777" w:rsidR="0082435B" w:rsidRPr="0082435B" w:rsidRDefault="0082435B" w:rsidP="0082435B">
            <w:pPr>
              <w:jc w:val="both"/>
            </w:pPr>
          </w:p>
        </w:tc>
      </w:tr>
      <w:tr w:rsidR="0082435B" w:rsidRPr="0082435B" w14:paraId="55E9746B" w14:textId="77777777" w:rsidTr="0036324C">
        <w:tc>
          <w:tcPr>
            <w:tcW w:w="1560" w:type="dxa"/>
            <w:tcBorders>
              <w:top w:val="single" w:sz="6" w:space="0" w:color="auto"/>
              <w:left w:val="double" w:sz="6" w:space="0" w:color="auto"/>
              <w:bottom w:val="single" w:sz="6" w:space="0" w:color="auto"/>
              <w:right w:val="single" w:sz="6" w:space="0" w:color="auto"/>
            </w:tcBorders>
          </w:tcPr>
          <w:p w14:paraId="28445C07" w14:textId="77777777" w:rsidR="0082435B" w:rsidRPr="0082435B" w:rsidRDefault="0082435B" w:rsidP="0082435B">
            <w:pPr>
              <w:jc w:val="both"/>
            </w:pPr>
            <w:r w:rsidRPr="0082435B">
              <w:t>06.03.2019</w:t>
            </w:r>
          </w:p>
        </w:tc>
        <w:tc>
          <w:tcPr>
            <w:tcW w:w="960" w:type="dxa"/>
            <w:tcBorders>
              <w:top w:val="single" w:sz="6" w:space="0" w:color="auto"/>
              <w:left w:val="single" w:sz="6" w:space="0" w:color="auto"/>
              <w:bottom w:val="single" w:sz="6" w:space="0" w:color="auto"/>
              <w:right w:val="single" w:sz="6" w:space="0" w:color="auto"/>
            </w:tcBorders>
          </w:tcPr>
          <w:p w14:paraId="618B3F80"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360FEBDD" w14:textId="77777777" w:rsidR="0082435B" w:rsidRPr="0082435B" w:rsidRDefault="0082435B" w:rsidP="0082435B">
            <w:pPr>
              <w:jc w:val="both"/>
            </w:pPr>
            <w:r w:rsidRPr="0082435B">
              <w:t>ПАО «НКХП»</w:t>
            </w:r>
          </w:p>
        </w:tc>
        <w:tc>
          <w:tcPr>
            <w:tcW w:w="2680" w:type="dxa"/>
            <w:tcBorders>
              <w:top w:val="single" w:sz="6" w:space="0" w:color="auto"/>
              <w:left w:val="single" w:sz="6" w:space="0" w:color="auto"/>
              <w:bottom w:val="single" w:sz="6" w:space="0" w:color="auto"/>
              <w:right w:val="double" w:sz="6" w:space="0" w:color="auto"/>
            </w:tcBorders>
          </w:tcPr>
          <w:p w14:paraId="1BD85960" w14:textId="77777777" w:rsidR="0082435B" w:rsidRPr="0082435B" w:rsidRDefault="0082435B" w:rsidP="0082435B">
            <w:pPr>
              <w:jc w:val="both"/>
            </w:pPr>
            <w:r w:rsidRPr="0082435B">
              <w:t>Председатель Совета директоров</w:t>
            </w:r>
          </w:p>
        </w:tc>
      </w:tr>
      <w:tr w:rsidR="0082435B" w:rsidRPr="0082435B" w14:paraId="3758E2C9" w14:textId="77777777" w:rsidTr="0036324C">
        <w:tc>
          <w:tcPr>
            <w:tcW w:w="1560" w:type="dxa"/>
            <w:tcBorders>
              <w:top w:val="single" w:sz="6" w:space="0" w:color="auto"/>
              <w:left w:val="double" w:sz="6" w:space="0" w:color="auto"/>
              <w:bottom w:val="double" w:sz="6" w:space="0" w:color="auto"/>
              <w:right w:val="single" w:sz="6" w:space="0" w:color="auto"/>
            </w:tcBorders>
          </w:tcPr>
          <w:p w14:paraId="7823FDB7" w14:textId="77777777" w:rsidR="0082435B" w:rsidRPr="0082435B" w:rsidRDefault="0082435B" w:rsidP="0082435B">
            <w:pPr>
              <w:jc w:val="both"/>
            </w:pPr>
            <w:r w:rsidRPr="0082435B">
              <w:t>Информация не предоставлена в ПАО «НКХП»</w:t>
            </w:r>
          </w:p>
        </w:tc>
        <w:tc>
          <w:tcPr>
            <w:tcW w:w="960" w:type="dxa"/>
            <w:tcBorders>
              <w:top w:val="single" w:sz="6" w:space="0" w:color="auto"/>
              <w:left w:val="single" w:sz="6" w:space="0" w:color="auto"/>
              <w:bottom w:val="double" w:sz="6" w:space="0" w:color="auto"/>
              <w:right w:val="single" w:sz="6" w:space="0" w:color="auto"/>
            </w:tcBorders>
          </w:tcPr>
          <w:p w14:paraId="17C95550"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double" w:sz="6" w:space="0" w:color="auto"/>
              <w:right w:val="single" w:sz="6" w:space="0" w:color="auto"/>
            </w:tcBorders>
          </w:tcPr>
          <w:p w14:paraId="21DA8D0B" w14:textId="77777777" w:rsidR="0082435B" w:rsidRPr="0082435B" w:rsidRDefault="0082435B" w:rsidP="0082435B">
            <w:pPr>
              <w:jc w:val="both"/>
            </w:pPr>
            <w:r w:rsidRPr="0082435B">
              <w:t>ООО «Торговый дом ОЗК»</w:t>
            </w:r>
          </w:p>
        </w:tc>
        <w:tc>
          <w:tcPr>
            <w:tcW w:w="2680" w:type="dxa"/>
            <w:tcBorders>
              <w:top w:val="single" w:sz="6" w:space="0" w:color="auto"/>
              <w:left w:val="single" w:sz="6" w:space="0" w:color="auto"/>
              <w:bottom w:val="double" w:sz="6" w:space="0" w:color="auto"/>
              <w:right w:val="double" w:sz="6" w:space="0" w:color="auto"/>
            </w:tcBorders>
          </w:tcPr>
          <w:p w14:paraId="5861B490" w14:textId="77777777" w:rsidR="0082435B" w:rsidRPr="0082435B" w:rsidRDefault="0082435B" w:rsidP="0082435B">
            <w:pPr>
              <w:jc w:val="both"/>
            </w:pPr>
            <w:r w:rsidRPr="0082435B">
              <w:t>Председатель Совета директоров</w:t>
            </w:r>
          </w:p>
        </w:tc>
      </w:tr>
    </w:tbl>
    <w:p w14:paraId="356A5B61" w14:textId="6AF9C0D7" w:rsidR="0082435B" w:rsidRPr="0082435B" w:rsidRDefault="0082435B" w:rsidP="0082435B">
      <w:pPr>
        <w:jc w:val="both"/>
      </w:pPr>
      <w:r w:rsidRPr="0082435B">
        <w:rPr>
          <w:b/>
          <w:i/>
        </w:rPr>
        <w:t>Доли участия в уставном капитале эмитента/обыкновенных акций не имеет.</w:t>
      </w:r>
    </w:p>
    <w:p w14:paraId="4C405574" w14:textId="77777777" w:rsidR="0082435B" w:rsidRPr="0082435B" w:rsidRDefault="0082435B" w:rsidP="0082435B">
      <w:pPr>
        <w:jc w:val="both"/>
      </w:pPr>
      <w:r w:rsidRPr="0082435B">
        <w:lastRenderedPageBreak/>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2435B">
        <w:rPr>
          <w:b/>
          <w:i/>
        </w:rPr>
        <w:t>Информация не указывается, в связи с тем, что эмитент не осуществлял выпуск ценных бумаг, конвертируемых в акции.</w:t>
      </w:r>
    </w:p>
    <w:p w14:paraId="5B1B2C57" w14:textId="77777777" w:rsidR="0082435B" w:rsidRPr="0082435B" w:rsidRDefault="0082435B" w:rsidP="0082435B">
      <w:pPr>
        <w:jc w:val="both"/>
      </w:pPr>
      <w:r w:rsidRPr="0082435B">
        <w:t xml:space="preserve">Доли участия лица в уставном капитале подконтрольных эмитенту организаций, имеющих для него существенное значение: </w:t>
      </w:r>
      <w:r w:rsidRPr="0082435B">
        <w:rPr>
          <w:b/>
          <w:i/>
        </w:rPr>
        <w:t>Лицо не имеет долей в уставном капитале подконтрольных эмитенту организаций, имеющих для него существенное значение.</w:t>
      </w:r>
    </w:p>
    <w:p w14:paraId="3C80E058" w14:textId="77777777" w:rsidR="0082435B" w:rsidRPr="0082435B" w:rsidRDefault="0082435B" w:rsidP="0082435B">
      <w:pPr>
        <w:jc w:val="both"/>
      </w:pPr>
      <w:r w:rsidRPr="0082435B">
        <w:t xml:space="preserve">Сведения о совершении лицом в отчетном периоде сделки по приобретению или отчуждению акций (долей) эмитента: </w:t>
      </w:r>
      <w:r w:rsidRPr="0082435B">
        <w:rPr>
          <w:b/>
          <w:i/>
        </w:rPr>
        <w:t>Указанных сделок в отчетном периоде не совершалось.</w:t>
      </w:r>
    </w:p>
    <w:p w14:paraId="372B6889" w14:textId="77777777" w:rsidR="0082435B" w:rsidRPr="0082435B" w:rsidRDefault="0082435B" w:rsidP="0082435B">
      <w:pPr>
        <w:jc w:val="both"/>
      </w:pPr>
      <w:r w:rsidRPr="0082435B">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2435B">
        <w:rPr>
          <w:b/>
          <w:i/>
        </w:rPr>
        <w:t>Указанных родственных связей нет.</w:t>
      </w:r>
    </w:p>
    <w:p w14:paraId="17561E13" w14:textId="77777777" w:rsidR="0082435B" w:rsidRPr="0082435B" w:rsidRDefault="0082435B" w:rsidP="0082435B">
      <w:pPr>
        <w:jc w:val="both"/>
      </w:pPr>
      <w:r w:rsidRPr="0082435B">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2435B">
        <w:rPr>
          <w:b/>
          <w:i/>
        </w:rPr>
        <w:t>Лицо к указанным видам ответственности не привлекалось.</w:t>
      </w:r>
    </w:p>
    <w:p w14:paraId="5DCC6B42" w14:textId="77777777" w:rsidR="0082435B" w:rsidRPr="0082435B" w:rsidRDefault="0082435B" w:rsidP="0082435B">
      <w:pPr>
        <w:jc w:val="both"/>
        <w:rPr>
          <w:b/>
          <w:i/>
        </w:rPr>
      </w:pPr>
      <w:r w:rsidRPr="0082435B">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2435B">
        <w:rPr>
          <w:b/>
          <w:i/>
        </w:rPr>
        <w:t>Лицо указанных должностей не занимало.</w:t>
      </w:r>
    </w:p>
    <w:p w14:paraId="063BB133" w14:textId="77777777" w:rsidR="0082435B" w:rsidRPr="0082435B" w:rsidRDefault="0082435B" w:rsidP="0082435B">
      <w:pPr>
        <w:jc w:val="both"/>
      </w:pPr>
      <w:r w:rsidRPr="0082435B">
        <w:t xml:space="preserve">Сведения об участии в работе комитетов совета директоров (наблюдательного совета): </w:t>
      </w:r>
      <w:r w:rsidRPr="0082435B">
        <w:rPr>
          <w:b/>
          <w:i/>
        </w:rPr>
        <w:t>Член совета директоров (наблюдательного совета) не участвует в работе комитетов совета директоров (наблюдательного совета).</w:t>
      </w:r>
    </w:p>
    <w:p w14:paraId="3B09AC6C" w14:textId="77777777" w:rsidR="0082435B" w:rsidRPr="0082435B" w:rsidRDefault="0082435B" w:rsidP="0082435B">
      <w:pPr>
        <w:jc w:val="both"/>
      </w:pPr>
    </w:p>
    <w:p w14:paraId="7D287C3A" w14:textId="77777777" w:rsidR="0082435B" w:rsidRPr="0082435B" w:rsidRDefault="0082435B" w:rsidP="0082435B">
      <w:pPr>
        <w:jc w:val="both"/>
      </w:pPr>
      <w:r w:rsidRPr="0082435B">
        <w:t>Фамилия, имя, отчество (последнее при наличии):</w:t>
      </w:r>
      <w:r w:rsidRPr="0082435B">
        <w:rPr>
          <w:b/>
          <w:bCs/>
          <w:i/>
          <w:iCs/>
        </w:rPr>
        <w:t xml:space="preserve"> Акжигитов Ряшит Исхакович</w:t>
      </w:r>
    </w:p>
    <w:p w14:paraId="1532CAD6" w14:textId="77777777" w:rsidR="0082435B" w:rsidRPr="0082435B" w:rsidRDefault="0082435B" w:rsidP="0082435B">
      <w:pPr>
        <w:jc w:val="both"/>
      </w:pPr>
      <w:r w:rsidRPr="0082435B">
        <w:t>Год рождения:</w:t>
      </w:r>
      <w:r w:rsidRPr="0082435B">
        <w:rPr>
          <w:b/>
          <w:bCs/>
          <w:i/>
          <w:iCs/>
        </w:rPr>
        <w:t xml:space="preserve"> 1965</w:t>
      </w:r>
    </w:p>
    <w:p w14:paraId="589C40B1" w14:textId="77777777" w:rsidR="0082435B" w:rsidRPr="0082435B" w:rsidRDefault="0082435B" w:rsidP="0082435B">
      <w:pPr>
        <w:jc w:val="both"/>
      </w:pPr>
    </w:p>
    <w:p w14:paraId="7D6AB50B" w14:textId="77777777" w:rsidR="0082435B" w:rsidRPr="0082435B" w:rsidRDefault="0082435B" w:rsidP="0082435B">
      <w:pPr>
        <w:jc w:val="both"/>
      </w:pPr>
      <w:r w:rsidRPr="0082435B">
        <w:t>Сведения об уровне образования, квалификации, специальности:</w:t>
      </w:r>
    </w:p>
    <w:p w14:paraId="01B052AC" w14:textId="77777777" w:rsidR="0082435B" w:rsidRPr="0082435B" w:rsidRDefault="0082435B" w:rsidP="0082435B">
      <w:pPr>
        <w:jc w:val="both"/>
      </w:pPr>
      <w:r w:rsidRPr="0082435B">
        <w:rPr>
          <w:b/>
          <w:bCs/>
          <w:i/>
          <w:iCs/>
        </w:rPr>
        <w:t>Учебное заведение: Московский государственный университет имени М.В. Ломоносова</w:t>
      </w:r>
      <w:r w:rsidRPr="0082435B">
        <w:rPr>
          <w:b/>
          <w:bCs/>
          <w:i/>
          <w:iCs/>
        </w:rPr>
        <w:br/>
        <w:t xml:space="preserve">Специальность: Правоведение </w:t>
      </w:r>
      <w:r w:rsidRPr="0082435B">
        <w:rPr>
          <w:b/>
          <w:bCs/>
          <w:i/>
          <w:iCs/>
        </w:rPr>
        <w:br/>
        <w:t>Квалификация: Юрист</w:t>
      </w:r>
      <w:r w:rsidRPr="0082435B">
        <w:rPr>
          <w:b/>
          <w:bCs/>
          <w:i/>
          <w:iCs/>
        </w:rPr>
        <w:br/>
        <w:t>Год окончания: 1993</w:t>
      </w:r>
    </w:p>
    <w:p w14:paraId="646044B5" w14:textId="77777777" w:rsidR="0082435B" w:rsidRPr="0082435B" w:rsidRDefault="0082435B" w:rsidP="0082435B">
      <w:pPr>
        <w:jc w:val="both"/>
      </w:pPr>
      <w:r w:rsidRPr="0082435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C38C4BF" w14:textId="77777777" w:rsidR="0082435B" w:rsidRPr="0082435B" w:rsidRDefault="0082435B" w:rsidP="0082435B">
      <w:pPr>
        <w:jc w:val="both"/>
      </w:pPr>
    </w:p>
    <w:tbl>
      <w:tblPr>
        <w:tblW w:w="9180" w:type="dxa"/>
        <w:tblInd w:w="72" w:type="dxa"/>
        <w:tblLayout w:type="fixed"/>
        <w:tblCellMar>
          <w:left w:w="72" w:type="dxa"/>
          <w:right w:w="72" w:type="dxa"/>
        </w:tblCellMar>
        <w:tblLook w:val="0000" w:firstRow="0" w:lastRow="0" w:firstColumn="0" w:lastColumn="0" w:noHBand="0" w:noVBand="0"/>
      </w:tblPr>
      <w:tblGrid>
        <w:gridCol w:w="1560"/>
        <w:gridCol w:w="960"/>
        <w:gridCol w:w="3980"/>
        <w:gridCol w:w="2680"/>
      </w:tblGrid>
      <w:tr w:rsidR="0082435B" w:rsidRPr="0082435B" w14:paraId="6C1A530F" w14:textId="77777777" w:rsidTr="0036324C">
        <w:tc>
          <w:tcPr>
            <w:tcW w:w="2520" w:type="dxa"/>
            <w:gridSpan w:val="2"/>
            <w:tcBorders>
              <w:top w:val="double" w:sz="6" w:space="0" w:color="auto"/>
              <w:left w:val="double" w:sz="6" w:space="0" w:color="auto"/>
              <w:bottom w:val="single" w:sz="6" w:space="0" w:color="auto"/>
              <w:right w:val="single" w:sz="6" w:space="0" w:color="auto"/>
            </w:tcBorders>
          </w:tcPr>
          <w:p w14:paraId="08E0C0F0" w14:textId="77777777" w:rsidR="0082435B" w:rsidRPr="0082435B" w:rsidRDefault="0082435B" w:rsidP="0082435B">
            <w:pPr>
              <w:jc w:val="both"/>
            </w:pPr>
            <w:r w:rsidRPr="0082435B">
              <w:t>Период</w:t>
            </w:r>
          </w:p>
        </w:tc>
        <w:tc>
          <w:tcPr>
            <w:tcW w:w="3980" w:type="dxa"/>
            <w:tcBorders>
              <w:top w:val="double" w:sz="6" w:space="0" w:color="auto"/>
              <w:left w:val="single" w:sz="6" w:space="0" w:color="auto"/>
              <w:bottom w:val="single" w:sz="6" w:space="0" w:color="auto"/>
              <w:right w:val="single" w:sz="6" w:space="0" w:color="auto"/>
            </w:tcBorders>
          </w:tcPr>
          <w:p w14:paraId="315659BB" w14:textId="77777777" w:rsidR="0082435B" w:rsidRPr="0082435B" w:rsidRDefault="0082435B" w:rsidP="0082435B">
            <w:pPr>
              <w:jc w:val="both"/>
            </w:pPr>
            <w:r w:rsidRPr="0082435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8BD2AA8" w14:textId="77777777" w:rsidR="0082435B" w:rsidRPr="0082435B" w:rsidRDefault="0082435B" w:rsidP="0082435B">
            <w:pPr>
              <w:jc w:val="both"/>
            </w:pPr>
            <w:r w:rsidRPr="0082435B">
              <w:t>Должность</w:t>
            </w:r>
          </w:p>
        </w:tc>
      </w:tr>
      <w:tr w:rsidR="0082435B" w:rsidRPr="0082435B" w14:paraId="62B91AE0" w14:textId="77777777" w:rsidTr="0036324C">
        <w:tc>
          <w:tcPr>
            <w:tcW w:w="1560" w:type="dxa"/>
            <w:tcBorders>
              <w:top w:val="single" w:sz="6" w:space="0" w:color="auto"/>
              <w:left w:val="double" w:sz="6" w:space="0" w:color="auto"/>
              <w:bottom w:val="single" w:sz="6" w:space="0" w:color="auto"/>
              <w:right w:val="single" w:sz="6" w:space="0" w:color="auto"/>
            </w:tcBorders>
          </w:tcPr>
          <w:p w14:paraId="48F15318" w14:textId="77777777" w:rsidR="0082435B" w:rsidRPr="0082435B" w:rsidRDefault="0082435B" w:rsidP="0082435B">
            <w:pPr>
              <w:jc w:val="both"/>
            </w:pPr>
            <w:r w:rsidRPr="0082435B">
              <w:t>с</w:t>
            </w:r>
          </w:p>
        </w:tc>
        <w:tc>
          <w:tcPr>
            <w:tcW w:w="960" w:type="dxa"/>
            <w:tcBorders>
              <w:top w:val="single" w:sz="6" w:space="0" w:color="auto"/>
              <w:left w:val="single" w:sz="6" w:space="0" w:color="auto"/>
              <w:bottom w:val="single" w:sz="6" w:space="0" w:color="auto"/>
              <w:right w:val="single" w:sz="6" w:space="0" w:color="auto"/>
            </w:tcBorders>
          </w:tcPr>
          <w:p w14:paraId="6D0DA83E" w14:textId="77777777" w:rsidR="0082435B" w:rsidRPr="0082435B" w:rsidRDefault="0082435B" w:rsidP="0082435B">
            <w:pPr>
              <w:jc w:val="both"/>
            </w:pPr>
            <w:r w:rsidRPr="0082435B">
              <w:t>по</w:t>
            </w:r>
          </w:p>
        </w:tc>
        <w:tc>
          <w:tcPr>
            <w:tcW w:w="3980" w:type="dxa"/>
            <w:tcBorders>
              <w:top w:val="single" w:sz="6" w:space="0" w:color="auto"/>
              <w:left w:val="single" w:sz="6" w:space="0" w:color="auto"/>
              <w:bottom w:val="single" w:sz="6" w:space="0" w:color="auto"/>
              <w:right w:val="single" w:sz="6" w:space="0" w:color="auto"/>
            </w:tcBorders>
          </w:tcPr>
          <w:p w14:paraId="3FFC3B46" w14:textId="77777777" w:rsidR="0082435B" w:rsidRPr="0082435B" w:rsidRDefault="0082435B" w:rsidP="0082435B">
            <w:pPr>
              <w:jc w:val="both"/>
            </w:pPr>
          </w:p>
        </w:tc>
        <w:tc>
          <w:tcPr>
            <w:tcW w:w="2680" w:type="dxa"/>
            <w:tcBorders>
              <w:top w:val="single" w:sz="6" w:space="0" w:color="auto"/>
              <w:left w:val="single" w:sz="6" w:space="0" w:color="auto"/>
              <w:bottom w:val="single" w:sz="6" w:space="0" w:color="auto"/>
              <w:right w:val="double" w:sz="6" w:space="0" w:color="auto"/>
            </w:tcBorders>
          </w:tcPr>
          <w:p w14:paraId="4A7AC3DF" w14:textId="77777777" w:rsidR="0082435B" w:rsidRPr="0082435B" w:rsidRDefault="0082435B" w:rsidP="0082435B">
            <w:pPr>
              <w:jc w:val="both"/>
            </w:pPr>
          </w:p>
        </w:tc>
      </w:tr>
      <w:tr w:rsidR="0082435B" w:rsidRPr="0082435B" w14:paraId="4E2C4FE9" w14:textId="77777777" w:rsidTr="0036324C">
        <w:tc>
          <w:tcPr>
            <w:tcW w:w="1560" w:type="dxa"/>
            <w:tcBorders>
              <w:top w:val="single" w:sz="6" w:space="0" w:color="auto"/>
              <w:left w:val="double" w:sz="6" w:space="0" w:color="auto"/>
              <w:bottom w:val="single" w:sz="6" w:space="0" w:color="auto"/>
              <w:right w:val="single" w:sz="6" w:space="0" w:color="auto"/>
            </w:tcBorders>
          </w:tcPr>
          <w:p w14:paraId="7248ED8C" w14:textId="77777777" w:rsidR="0082435B" w:rsidRPr="0082435B" w:rsidRDefault="0082435B" w:rsidP="0082435B">
            <w:pPr>
              <w:jc w:val="both"/>
            </w:pPr>
            <w:r w:rsidRPr="0082435B">
              <w:t>06.03.2019</w:t>
            </w:r>
          </w:p>
        </w:tc>
        <w:tc>
          <w:tcPr>
            <w:tcW w:w="960" w:type="dxa"/>
            <w:tcBorders>
              <w:top w:val="single" w:sz="6" w:space="0" w:color="auto"/>
              <w:left w:val="single" w:sz="6" w:space="0" w:color="auto"/>
              <w:bottom w:val="single" w:sz="6" w:space="0" w:color="auto"/>
              <w:right w:val="single" w:sz="6" w:space="0" w:color="auto"/>
            </w:tcBorders>
          </w:tcPr>
          <w:p w14:paraId="72CDFC75"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635B0438" w14:textId="77777777" w:rsidR="0082435B" w:rsidRPr="0082435B" w:rsidRDefault="0082435B" w:rsidP="0082435B">
            <w:pPr>
              <w:jc w:val="both"/>
            </w:pPr>
            <w:r w:rsidRPr="0082435B">
              <w:t>ПАО «НКХП»</w:t>
            </w:r>
          </w:p>
        </w:tc>
        <w:tc>
          <w:tcPr>
            <w:tcW w:w="2680" w:type="dxa"/>
            <w:tcBorders>
              <w:top w:val="single" w:sz="6" w:space="0" w:color="auto"/>
              <w:left w:val="single" w:sz="6" w:space="0" w:color="auto"/>
              <w:bottom w:val="single" w:sz="6" w:space="0" w:color="auto"/>
              <w:right w:val="double" w:sz="6" w:space="0" w:color="auto"/>
            </w:tcBorders>
          </w:tcPr>
          <w:p w14:paraId="35BDD1F4" w14:textId="77777777" w:rsidR="0082435B" w:rsidRPr="0082435B" w:rsidRDefault="0082435B" w:rsidP="0082435B">
            <w:pPr>
              <w:jc w:val="both"/>
            </w:pPr>
            <w:r w:rsidRPr="0082435B">
              <w:t>Член Совета директоров</w:t>
            </w:r>
          </w:p>
        </w:tc>
      </w:tr>
      <w:tr w:rsidR="0082435B" w:rsidRPr="0082435B" w14:paraId="6CE8E053" w14:textId="77777777" w:rsidTr="0036324C">
        <w:tc>
          <w:tcPr>
            <w:tcW w:w="1560" w:type="dxa"/>
            <w:tcBorders>
              <w:top w:val="single" w:sz="6" w:space="0" w:color="auto"/>
              <w:left w:val="double" w:sz="6" w:space="0" w:color="auto"/>
              <w:bottom w:val="double" w:sz="6" w:space="0" w:color="auto"/>
              <w:right w:val="single" w:sz="6" w:space="0" w:color="auto"/>
            </w:tcBorders>
          </w:tcPr>
          <w:p w14:paraId="1502886C" w14:textId="77777777" w:rsidR="0082435B" w:rsidRPr="0082435B" w:rsidRDefault="0082435B" w:rsidP="0082435B">
            <w:pPr>
              <w:jc w:val="both"/>
            </w:pPr>
            <w:r w:rsidRPr="0082435B">
              <w:t>Информация не предоставлена в ПАО «НКХП»</w:t>
            </w:r>
          </w:p>
        </w:tc>
        <w:tc>
          <w:tcPr>
            <w:tcW w:w="960" w:type="dxa"/>
            <w:tcBorders>
              <w:top w:val="single" w:sz="6" w:space="0" w:color="auto"/>
              <w:left w:val="single" w:sz="6" w:space="0" w:color="auto"/>
              <w:bottom w:val="double" w:sz="6" w:space="0" w:color="auto"/>
              <w:right w:val="single" w:sz="6" w:space="0" w:color="auto"/>
            </w:tcBorders>
          </w:tcPr>
          <w:p w14:paraId="1D38447E"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double" w:sz="4" w:space="0" w:color="auto"/>
              <w:right w:val="single" w:sz="6" w:space="0" w:color="auto"/>
            </w:tcBorders>
          </w:tcPr>
          <w:p w14:paraId="12A86487" w14:textId="77777777" w:rsidR="0082435B" w:rsidRPr="0082435B" w:rsidRDefault="0082435B" w:rsidP="0082435B">
            <w:pPr>
              <w:jc w:val="both"/>
            </w:pPr>
            <w:r w:rsidRPr="0082435B">
              <w:t>ООО «Торговый дом ОЗК»</w:t>
            </w:r>
          </w:p>
        </w:tc>
        <w:tc>
          <w:tcPr>
            <w:tcW w:w="2680" w:type="dxa"/>
            <w:tcBorders>
              <w:top w:val="single" w:sz="6" w:space="0" w:color="auto"/>
              <w:left w:val="single" w:sz="6" w:space="0" w:color="auto"/>
              <w:bottom w:val="double" w:sz="4" w:space="0" w:color="auto"/>
              <w:right w:val="double" w:sz="6" w:space="0" w:color="auto"/>
            </w:tcBorders>
          </w:tcPr>
          <w:p w14:paraId="61253ED8" w14:textId="77777777" w:rsidR="0082435B" w:rsidRPr="0082435B" w:rsidRDefault="0082435B" w:rsidP="0082435B">
            <w:pPr>
              <w:jc w:val="both"/>
            </w:pPr>
            <w:r w:rsidRPr="0082435B">
              <w:t>Член Совета директоров</w:t>
            </w:r>
          </w:p>
        </w:tc>
      </w:tr>
    </w:tbl>
    <w:p w14:paraId="3CF2B3A8" w14:textId="77777777" w:rsidR="0082435B" w:rsidRPr="0082435B" w:rsidRDefault="0082435B" w:rsidP="0082435B">
      <w:pPr>
        <w:jc w:val="both"/>
      </w:pPr>
    </w:p>
    <w:p w14:paraId="45E31643" w14:textId="77777777" w:rsidR="0082435B" w:rsidRPr="0082435B" w:rsidRDefault="0082435B" w:rsidP="0082435B">
      <w:pPr>
        <w:jc w:val="both"/>
      </w:pPr>
      <w:r w:rsidRPr="0082435B">
        <w:rPr>
          <w:b/>
          <w:i/>
        </w:rPr>
        <w:t>Доли участия в уставном капитале эмитента/обыкновенных акций не имеет.</w:t>
      </w:r>
    </w:p>
    <w:p w14:paraId="0F848998" w14:textId="77777777" w:rsidR="00A36EAF" w:rsidRPr="0082435B" w:rsidRDefault="00A36EAF" w:rsidP="0082435B">
      <w:pPr>
        <w:jc w:val="both"/>
      </w:pPr>
    </w:p>
    <w:p w14:paraId="498767B8" w14:textId="77777777" w:rsidR="0082435B" w:rsidRPr="0082435B" w:rsidRDefault="0082435B" w:rsidP="0082435B">
      <w:pPr>
        <w:jc w:val="both"/>
      </w:pPr>
      <w:r w:rsidRPr="0082435B">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2435B">
        <w:rPr>
          <w:b/>
          <w:i/>
        </w:rPr>
        <w:t>Информация не указывается, в связи с тем, что эмитент не осуществлял выпуск ценных бумаг, конвертируемых в акции.</w:t>
      </w:r>
    </w:p>
    <w:p w14:paraId="6AA2CFAA" w14:textId="77777777" w:rsidR="0082435B" w:rsidRPr="0082435B" w:rsidRDefault="0082435B" w:rsidP="0082435B">
      <w:pPr>
        <w:jc w:val="both"/>
      </w:pPr>
      <w:r w:rsidRPr="0082435B">
        <w:t xml:space="preserve">Доли участия лица в уставном капитале подконтрольных эмитенту организаций, имеющих для него существенное значение: </w:t>
      </w:r>
      <w:r w:rsidRPr="0082435B">
        <w:rPr>
          <w:b/>
          <w:i/>
        </w:rPr>
        <w:t>Лицо не имеет долей в уставном капитале подконтрольных эмитенту организаций, имеющих для него существенное значение.</w:t>
      </w:r>
    </w:p>
    <w:p w14:paraId="03059417" w14:textId="77777777" w:rsidR="0082435B" w:rsidRPr="0082435B" w:rsidRDefault="0082435B" w:rsidP="0082435B">
      <w:pPr>
        <w:jc w:val="both"/>
      </w:pPr>
      <w:r w:rsidRPr="0082435B">
        <w:t xml:space="preserve">Cведения о совершении лицом в отчетном периоде сделки по приобретению или отчуждению акций (долей) эмитента: </w:t>
      </w:r>
      <w:r w:rsidRPr="0082435B">
        <w:rPr>
          <w:b/>
          <w:i/>
        </w:rPr>
        <w:t>Указанных сделок в отчетном периоде не совершалось.</w:t>
      </w:r>
    </w:p>
    <w:p w14:paraId="080ED5FB" w14:textId="77777777" w:rsidR="0082435B" w:rsidRPr="0082435B" w:rsidRDefault="0082435B" w:rsidP="0082435B">
      <w:pPr>
        <w:jc w:val="both"/>
      </w:pPr>
      <w:r w:rsidRPr="0082435B">
        <w:t xml:space="preserve">Характер родственных связей (супруги, родители, дети, усыновители, усыновленные, родные братья и </w:t>
      </w:r>
      <w:r w:rsidRPr="0082435B">
        <w:lastRenderedPageBreak/>
        <w:t xml:space="preserve">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2435B">
        <w:rPr>
          <w:b/>
          <w:i/>
        </w:rPr>
        <w:t>Указанных родственных связей нет.</w:t>
      </w:r>
    </w:p>
    <w:p w14:paraId="3C33A453" w14:textId="77777777" w:rsidR="0082435B" w:rsidRPr="0082435B" w:rsidRDefault="0082435B" w:rsidP="0082435B">
      <w:pPr>
        <w:jc w:val="both"/>
      </w:pPr>
      <w:r w:rsidRPr="0082435B">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2435B">
        <w:rPr>
          <w:b/>
          <w:i/>
        </w:rPr>
        <w:t>Лицо к указанным видам ответственности не привлекалось.</w:t>
      </w:r>
    </w:p>
    <w:p w14:paraId="2433E015" w14:textId="77777777" w:rsidR="0082435B" w:rsidRPr="0082435B" w:rsidRDefault="0082435B" w:rsidP="0082435B">
      <w:pPr>
        <w:jc w:val="both"/>
        <w:rPr>
          <w:b/>
          <w:i/>
        </w:rPr>
      </w:pPr>
      <w:r w:rsidRPr="0082435B">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2435B">
        <w:rPr>
          <w:b/>
          <w:i/>
        </w:rPr>
        <w:t>Лицо указанных должностей не занимало.</w:t>
      </w:r>
    </w:p>
    <w:p w14:paraId="75284B4F" w14:textId="77777777" w:rsidR="0082435B" w:rsidRPr="0082435B" w:rsidRDefault="0082435B" w:rsidP="0082435B">
      <w:pPr>
        <w:jc w:val="both"/>
      </w:pPr>
      <w:r w:rsidRPr="0082435B">
        <w:t xml:space="preserve">Сведения об участии в работе комитетов совета директоров (наблюдательного совета): </w:t>
      </w:r>
      <w:r w:rsidRPr="0082435B">
        <w:rPr>
          <w:b/>
          <w:i/>
        </w:rPr>
        <w:t>Член совета директоров (наблюдательного совета) не участвует в работе комитетов совета директоров (наблюдательного совета).</w:t>
      </w:r>
    </w:p>
    <w:p w14:paraId="25DE130E" w14:textId="77777777" w:rsidR="0082435B" w:rsidRPr="0082435B" w:rsidRDefault="0082435B" w:rsidP="0082435B">
      <w:pPr>
        <w:jc w:val="both"/>
      </w:pPr>
    </w:p>
    <w:p w14:paraId="538DD594" w14:textId="77777777" w:rsidR="0082435B" w:rsidRPr="0082435B" w:rsidRDefault="0082435B" w:rsidP="0082435B">
      <w:pPr>
        <w:jc w:val="both"/>
      </w:pPr>
      <w:r w:rsidRPr="0082435B">
        <w:t>Фамилия, имя, отчество (последнее при наличии):</w:t>
      </w:r>
      <w:r w:rsidRPr="0082435B">
        <w:rPr>
          <w:b/>
          <w:bCs/>
          <w:i/>
          <w:iCs/>
        </w:rPr>
        <w:t xml:space="preserve"> Солдатенков Олег Владимирович</w:t>
      </w:r>
    </w:p>
    <w:p w14:paraId="03477246" w14:textId="77777777" w:rsidR="0082435B" w:rsidRPr="0082435B" w:rsidRDefault="0082435B" w:rsidP="0082435B">
      <w:pPr>
        <w:jc w:val="both"/>
      </w:pPr>
      <w:r w:rsidRPr="0082435B">
        <w:t>Год рождения:</w:t>
      </w:r>
      <w:r w:rsidRPr="0082435B">
        <w:rPr>
          <w:b/>
          <w:bCs/>
          <w:i/>
          <w:iCs/>
        </w:rPr>
        <w:t xml:space="preserve"> 1980</w:t>
      </w:r>
    </w:p>
    <w:p w14:paraId="66F7A34C" w14:textId="77777777" w:rsidR="0082435B" w:rsidRPr="0082435B" w:rsidRDefault="0082435B" w:rsidP="0082435B">
      <w:pPr>
        <w:jc w:val="both"/>
      </w:pPr>
    </w:p>
    <w:p w14:paraId="45407979" w14:textId="77777777" w:rsidR="0082435B" w:rsidRPr="0082435B" w:rsidRDefault="0082435B" w:rsidP="0082435B">
      <w:pPr>
        <w:jc w:val="both"/>
      </w:pPr>
      <w:r w:rsidRPr="0082435B">
        <w:t>Сведения об уровне образования, квалификации, специальности:</w:t>
      </w:r>
    </w:p>
    <w:p w14:paraId="5580DFC9" w14:textId="77777777" w:rsidR="0082435B" w:rsidRPr="0082435B" w:rsidRDefault="0082435B" w:rsidP="0082435B">
      <w:pPr>
        <w:jc w:val="both"/>
        <w:rPr>
          <w:b/>
          <w:bCs/>
          <w:i/>
          <w:iCs/>
        </w:rPr>
      </w:pPr>
      <w:r w:rsidRPr="0082435B">
        <w:rPr>
          <w:b/>
          <w:bCs/>
          <w:i/>
          <w:iCs/>
        </w:rPr>
        <w:t>Учебное заведение: ФОГОУ ВПО «Финансовая академия при Правительстве Российской Федерации»</w:t>
      </w:r>
    </w:p>
    <w:p w14:paraId="4C161123" w14:textId="77777777" w:rsidR="0082435B" w:rsidRPr="0082435B" w:rsidRDefault="0082435B" w:rsidP="0082435B">
      <w:pPr>
        <w:jc w:val="both"/>
      </w:pPr>
      <w:r w:rsidRPr="0082435B">
        <w:rPr>
          <w:b/>
          <w:bCs/>
          <w:i/>
          <w:iCs/>
        </w:rPr>
        <w:t>Специальность: Финансы и кредит</w:t>
      </w:r>
      <w:r w:rsidRPr="0082435B">
        <w:rPr>
          <w:b/>
          <w:bCs/>
          <w:i/>
          <w:iCs/>
        </w:rPr>
        <w:br/>
        <w:t>Квалификация: Экономист</w:t>
      </w:r>
      <w:r w:rsidRPr="0082435B">
        <w:rPr>
          <w:b/>
          <w:bCs/>
          <w:i/>
          <w:iCs/>
        </w:rPr>
        <w:br/>
        <w:t>Год окончания: 2003</w:t>
      </w:r>
    </w:p>
    <w:p w14:paraId="059C53DE" w14:textId="77777777" w:rsidR="0082435B" w:rsidRPr="0082435B" w:rsidRDefault="0082435B" w:rsidP="0082435B">
      <w:pPr>
        <w:jc w:val="both"/>
      </w:pPr>
      <w:r w:rsidRPr="0082435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94A318E" w14:textId="77777777" w:rsidR="0082435B" w:rsidRPr="0082435B" w:rsidRDefault="0082435B" w:rsidP="0082435B">
      <w:pPr>
        <w:jc w:val="both"/>
      </w:pPr>
    </w:p>
    <w:tbl>
      <w:tblPr>
        <w:tblW w:w="9252" w:type="dxa"/>
        <w:tblLayout w:type="fixed"/>
        <w:tblCellMar>
          <w:left w:w="72" w:type="dxa"/>
          <w:right w:w="72" w:type="dxa"/>
        </w:tblCellMar>
        <w:tblLook w:val="0000" w:firstRow="0" w:lastRow="0" w:firstColumn="0" w:lastColumn="0" w:noHBand="0" w:noVBand="0"/>
      </w:tblPr>
      <w:tblGrid>
        <w:gridCol w:w="1820"/>
        <w:gridCol w:w="1843"/>
        <w:gridCol w:w="2909"/>
        <w:gridCol w:w="2680"/>
      </w:tblGrid>
      <w:tr w:rsidR="00FD3B3D" w:rsidRPr="00FD3B3D" w14:paraId="6860FCF7" w14:textId="77777777" w:rsidTr="00B02E27">
        <w:tc>
          <w:tcPr>
            <w:tcW w:w="3663" w:type="dxa"/>
            <w:gridSpan w:val="2"/>
            <w:tcBorders>
              <w:top w:val="double" w:sz="6" w:space="0" w:color="auto"/>
              <w:left w:val="double" w:sz="6" w:space="0" w:color="auto"/>
              <w:bottom w:val="single" w:sz="6" w:space="0" w:color="auto"/>
              <w:right w:val="single" w:sz="6" w:space="0" w:color="auto"/>
            </w:tcBorders>
          </w:tcPr>
          <w:p w14:paraId="2C1C820D" w14:textId="77777777" w:rsidR="00FD3B3D" w:rsidRPr="00FD3B3D" w:rsidRDefault="00FD3B3D" w:rsidP="00FD3B3D">
            <w:pPr>
              <w:jc w:val="both"/>
            </w:pPr>
            <w:r w:rsidRPr="00FD3B3D">
              <w:t>Период</w:t>
            </w:r>
          </w:p>
        </w:tc>
        <w:tc>
          <w:tcPr>
            <w:tcW w:w="2909" w:type="dxa"/>
            <w:tcBorders>
              <w:top w:val="double" w:sz="6" w:space="0" w:color="auto"/>
              <w:left w:val="single" w:sz="6" w:space="0" w:color="auto"/>
              <w:bottom w:val="single" w:sz="6" w:space="0" w:color="auto"/>
              <w:right w:val="single" w:sz="6" w:space="0" w:color="auto"/>
            </w:tcBorders>
          </w:tcPr>
          <w:p w14:paraId="5CB6031D" w14:textId="77777777" w:rsidR="00FD3B3D" w:rsidRPr="00FD3B3D" w:rsidRDefault="00FD3B3D" w:rsidP="00FD3B3D">
            <w:pPr>
              <w:jc w:val="both"/>
            </w:pPr>
            <w:r w:rsidRPr="00FD3B3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DA259EF" w14:textId="77777777" w:rsidR="00FD3B3D" w:rsidRPr="00FD3B3D" w:rsidRDefault="00FD3B3D" w:rsidP="00FD3B3D">
            <w:pPr>
              <w:jc w:val="both"/>
            </w:pPr>
            <w:r w:rsidRPr="00FD3B3D">
              <w:t>Должность</w:t>
            </w:r>
          </w:p>
        </w:tc>
      </w:tr>
      <w:tr w:rsidR="00FD3B3D" w:rsidRPr="00FD3B3D" w14:paraId="6A5D5E84" w14:textId="77777777" w:rsidTr="00B02E27">
        <w:tc>
          <w:tcPr>
            <w:tcW w:w="1820" w:type="dxa"/>
            <w:tcBorders>
              <w:top w:val="single" w:sz="6" w:space="0" w:color="auto"/>
              <w:left w:val="double" w:sz="6" w:space="0" w:color="auto"/>
              <w:bottom w:val="single" w:sz="6" w:space="0" w:color="auto"/>
              <w:right w:val="single" w:sz="6" w:space="0" w:color="auto"/>
            </w:tcBorders>
          </w:tcPr>
          <w:p w14:paraId="6BD57315" w14:textId="77777777" w:rsidR="00FD3B3D" w:rsidRPr="00FD3B3D" w:rsidRDefault="00FD3B3D" w:rsidP="00FD3B3D">
            <w:pPr>
              <w:jc w:val="both"/>
            </w:pPr>
            <w:r w:rsidRPr="00FD3B3D">
              <w:t>с</w:t>
            </w:r>
          </w:p>
        </w:tc>
        <w:tc>
          <w:tcPr>
            <w:tcW w:w="1843" w:type="dxa"/>
            <w:tcBorders>
              <w:top w:val="single" w:sz="6" w:space="0" w:color="auto"/>
              <w:left w:val="single" w:sz="6" w:space="0" w:color="auto"/>
              <w:bottom w:val="single" w:sz="6" w:space="0" w:color="auto"/>
              <w:right w:val="single" w:sz="6" w:space="0" w:color="auto"/>
            </w:tcBorders>
          </w:tcPr>
          <w:p w14:paraId="76ACE749" w14:textId="77777777" w:rsidR="00FD3B3D" w:rsidRPr="00FD3B3D" w:rsidRDefault="00FD3B3D" w:rsidP="00FD3B3D">
            <w:pPr>
              <w:jc w:val="both"/>
            </w:pPr>
            <w:r w:rsidRPr="00FD3B3D">
              <w:t>по</w:t>
            </w:r>
          </w:p>
        </w:tc>
        <w:tc>
          <w:tcPr>
            <w:tcW w:w="2909" w:type="dxa"/>
            <w:tcBorders>
              <w:top w:val="single" w:sz="6" w:space="0" w:color="auto"/>
              <w:left w:val="single" w:sz="6" w:space="0" w:color="auto"/>
              <w:bottom w:val="single" w:sz="6" w:space="0" w:color="auto"/>
              <w:right w:val="single" w:sz="6" w:space="0" w:color="auto"/>
            </w:tcBorders>
          </w:tcPr>
          <w:p w14:paraId="6231C2B2" w14:textId="77777777" w:rsidR="00FD3B3D" w:rsidRPr="00FD3B3D" w:rsidRDefault="00FD3B3D" w:rsidP="00FD3B3D">
            <w:pPr>
              <w:jc w:val="both"/>
            </w:pPr>
          </w:p>
        </w:tc>
        <w:tc>
          <w:tcPr>
            <w:tcW w:w="2680" w:type="dxa"/>
            <w:tcBorders>
              <w:top w:val="single" w:sz="6" w:space="0" w:color="auto"/>
              <w:left w:val="single" w:sz="6" w:space="0" w:color="auto"/>
              <w:bottom w:val="single" w:sz="6" w:space="0" w:color="auto"/>
              <w:right w:val="double" w:sz="6" w:space="0" w:color="auto"/>
            </w:tcBorders>
          </w:tcPr>
          <w:p w14:paraId="2A070526" w14:textId="77777777" w:rsidR="00FD3B3D" w:rsidRPr="00FD3B3D" w:rsidRDefault="00FD3B3D" w:rsidP="00FD3B3D">
            <w:pPr>
              <w:jc w:val="both"/>
            </w:pPr>
          </w:p>
        </w:tc>
      </w:tr>
      <w:tr w:rsidR="00FD3B3D" w:rsidRPr="00FD3B3D" w14:paraId="54F66E6B" w14:textId="77777777" w:rsidTr="00B02E27">
        <w:tc>
          <w:tcPr>
            <w:tcW w:w="1820" w:type="dxa"/>
            <w:tcBorders>
              <w:top w:val="single" w:sz="6" w:space="0" w:color="auto"/>
              <w:left w:val="double" w:sz="6" w:space="0" w:color="auto"/>
              <w:bottom w:val="single" w:sz="6" w:space="0" w:color="auto"/>
              <w:right w:val="single" w:sz="6" w:space="0" w:color="auto"/>
            </w:tcBorders>
          </w:tcPr>
          <w:p w14:paraId="1AFFD462" w14:textId="77777777" w:rsidR="00FD3B3D" w:rsidRPr="00FD3B3D" w:rsidRDefault="00FD3B3D" w:rsidP="00FD3B3D">
            <w:pPr>
              <w:jc w:val="both"/>
            </w:pPr>
            <w:r w:rsidRPr="00FD3B3D">
              <w:t>04.2019</w:t>
            </w:r>
          </w:p>
        </w:tc>
        <w:tc>
          <w:tcPr>
            <w:tcW w:w="1843" w:type="dxa"/>
            <w:tcBorders>
              <w:top w:val="single" w:sz="6" w:space="0" w:color="auto"/>
              <w:left w:val="single" w:sz="6" w:space="0" w:color="auto"/>
              <w:bottom w:val="single" w:sz="4" w:space="0" w:color="auto"/>
              <w:right w:val="single" w:sz="6" w:space="0" w:color="auto"/>
            </w:tcBorders>
          </w:tcPr>
          <w:p w14:paraId="638372B0" w14:textId="77777777" w:rsidR="00FD3B3D" w:rsidRPr="00FD3B3D" w:rsidRDefault="00FD3B3D" w:rsidP="00FD3B3D">
            <w:pPr>
              <w:jc w:val="both"/>
            </w:pPr>
            <w:r w:rsidRPr="00FD3B3D">
              <w:t>н.в.</w:t>
            </w:r>
          </w:p>
        </w:tc>
        <w:tc>
          <w:tcPr>
            <w:tcW w:w="2909" w:type="dxa"/>
            <w:tcBorders>
              <w:top w:val="single" w:sz="6" w:space="0" w:color="auto"/>
              <w:left w:val="single" w:sz="6" w:space="0" w:color="auto"/>
              <w:bottom w:val="single" w:sz="6" w:space="0" w:color="auto"/>
              <w:right w:val="single" w:sz="6" w:space="0" w:color="auto"/>
            </w:tcBorders>
          </w:tcPr>
          <w:p w14:paraId="44D3C7E4" w14:textId="77777777" w:rsidR="00FD3B3D" w:rsidRPr="00FD3B3D" w:rsidRDefault="00FD3B3D" w:rsidP="00FD3B3D">
            <w:pPr>
              <w:jc w:val="both"/>
            </w:pPr>
            <w:r w:rsidRPr="00FD3B3D">
              <w:t>ООО «Торговый дом ОЗК»</w:t>
            </w:r>
          </w:p>
        </w:tc>
        <w:tc>
          <w:tcPr>
            <w:tcW w:w="2680" w:type="dxa"/>
            <w:tcBorders>
              <w:top w:val="single" w:sz="6" w:space="0" w:color="auto"/>
              <w:left w:val="single" w:sz="6" w:space="0" w:color="auto"/>
              <w:bottom w:val="single" w:sz="6" w:space="0" w:color="auto"/>
              <w:right w:val="double" w:sz="6" w:space="0" w:color="auto"/>
            </w:tcBorders>
          </w:tcPr>
          <w:p w14:paraId="0BA85CA2" w14:textId="77777777" w:rsidR="00FD3B3D" w:rsidRPr="00FD3B3D" w:rsidRDefault="00FD3B3D" w:rsidP="00FD3B3D">
            <w:pPr>
              <w:jc w:val="both"/>
            </w:pPr>
            <w:r w:rsidRPr="00FD3B3D">
              <w:t>Заместитель председателя Совета директоров</w:t>
            </w:r>
          </w:p>
        </w:tc>
      </w:tr>
      <w:tr w:rsidR="00FD3B3D" w:rsidRPr="00FD3B3D" w14:paraId="64DA9AAA" w14:textId="77777777" w:rsidTr="00B02E27">
        <w:tc>
          <w:tcPr>
            <w:tcW w:w="1820" w:type="dxa"/>
            <w:tcBorders>
              <w:top w:val="single" w:sz="6" w:space="0" w:color="auto"/>
              <w:left w:val="double" w:sz="6" w:space="0" w:color="auto"/>
              <w:bottom w:val="single" w:sz="4" w:space="0" w:color="auto"/>
              <w:right w:val="single" w:sz="6" w:space="0" w:color="auto"/>
            </w:tcBorders>
          </w:tcPr>
          <w:p w14:paraId="0CF6E839" w14:textId="2C110E2D" w:rsidR="00FD3B3D" w:rsidRPr="00FD3B3D" w:rsidRDefault="00B02E27" w:rsidP="00FD3B3D">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77379504" w14:textId="250881CD" w:rsidR="00FD3B3D" w:rsidRPr="00FD3B3D" w:rsidRDefault="00B02E27" w:rsidP="00FD3B3D">
            <w:pPr>
              <w:jc w:val="both"/>
            </w:pPr>
            <w:r w:rsidRPr="00FD3B3D">
              <w:t>н.в.</w:t>
            </w:r>
          </w:p>
        </w:tc>
        <w:tc>
          <w:tcPr>
            <w:tcW w:w="2909" w:type="dxa"/>
            <w:tcBorders>
              <w:top w:val="single" w:sz="6" w:space="0" w:color="auto"/>
              <w:left w:val="single" w:sz="6" w:space="0" w:color="auto"/>
              <w:bottom w:val="single" w:sz="4" w:space="0" w:color="auto"/>
              <w:right w:val="single" w:sz="6" w:space="0" w:color="auto"/>
            </w:tcBorders>
          </w:tcPr>
          <w:p w14:paraId="2A5CB124" w14:textId="77777777" w:rsidR="00FD3B3D" w:rsidRPr="00FD3B3D" w:rsidRDefault="00FD3B3D" w:rsidP="00FD3B3D">
            <w:pPr>
              <w:jc w:val="both"/>
            </w:pPr>
            <w:r w:rsidRPr="00FD3B3D">
              <w:t>АО «Портовый элеватор»</w:t>
            </w:r>
          </w:p>
        </w:tc>
        <w:tc>
          <w:tcPr>
            <w:tcW w:w="2680" w:type="dxa"/>
            <w:tcBorders>
              <w:top w:val="single" w:sz="6" w:space="0" w:color="auto"/>
              <w:left w:val="single" w:sz="6" w:space="0" w:color="auto"/>
              <w:bottom w:val="single" w:sz="6" w:space="0" w:color="auto"/>
              <w:right w:val="double" w:sz="6" w:space="0" w:color="auto"/>
            </w:tcBorders>
          </w:tcPr>
          <w:p w14:paraId="41048121" w14:textId="77777777" w:rsidR="00FD3B3D" w:rsidRPr="00FD3B3D" w:rsidRDefault="00FD3B3D" w:rsidP="00FD3B3D">
            <w:pPr>
              <w:jc w:val="both"/>
            </w:pPr>
            <w:r w:rsidRPr="00FD3B3D">
              <w:t>Заместитель председателя Совета директоров</w:t>
            </w:r>
          </w:p>
        </w:tc>
      </w:tr>
      <w:tr w:rsidR="00B02E27" w:rsidRPr="00FD3B3D" w14:paraId="705E8BF3" w14:textId="77777777" w:rsidTr="00B02E27">
        <w:tc>
          <w:tcPr>
            <w:tcW w:w="1820" w:type="dxa"/>
            <w:tcBorders>
              <w:top w:val="single" w:sz="6" w:space="0" w:color="auto"/>
              <w:left w:val="double" w:sz="6" w:space="0" w:color="auto"/>
              <w:bottom w:val="single" w:sz="4" w:space="0" w:color="auto"/>
              <w:right w:val="single" w:sz="6" w:space="0" w:color="auto"/>
            </w:tcBorders>
          </w:tcPr>
          <w:p w14:paraId="316C5722" w14:textId="37408B4B"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245771FE" w14:textId="2E4848EA" w:rsidR="00B02E27" w:rsidRPr="00FD3B3D" w:rsidRDefault="00B02E27" w:rsidP="00B02E27">
            <w:pPr>
              <w:jc w:val="both"/>
            </w:pPr>
            <w:r w:rsidRPr="00B02E27">
              <w:t>н.в.</w:t>
            </w:r>
          </w:p>
        </w:tc>
        <w:tc>
          <w:tcPr>
            <w:tcW w:w="2909" w:type="dxa"/>
            <w:tcBorders>
              <w:top w:val="single" w:sz="4" w:space="0" w:color="auto"/>
              <w:left w:val="single" w:sz="6" w:space="0" w:color="auto"/>
              <w:bottom w:val="single" w:sz="4" w:space="0" w:color="auto"/>
              <w:right w:val="single" w:sz="6" w:space="0" w:color="auto"/>
            </w:tcBorders>
          </w:tcPr>
          <w:p w14:paraId="49BCF16B" w14:textId="77777777" w:rsidR="00B02E27" w:rsidRPr="00FD3B3D" w:rsidRDefault="00B02E27" w:rsidP="00B02E27">
            <w:pPr>
              <w:jc w:val="both"/>
            </w:pPr>
            <w:r w:rsidRPr="00FD3B3D">
              <w:t>АО «НТБ»</w:t>
            </w:r>
          </w:p>
        </w:tc>
        <w:tc>
          <w:tcPr>
            <w:tcW w:w="2680" w:type="dxa"/>
            <w:tcBorders>
              <w:top w:val="single" w:sz="6" w:space="0" w:color="auto"/>
              <w:left w:val="single" w:sz="6" w:space="0" w:color="auto"/>
              <w:bottom w:val="single" w:sz="6" w:space="0" w:color="auto"/>
              <w:right w:val="double" w:sz="6" w:space="0" w:color="auto"/>
            </w:tcBorders>
          </w:tcPr>
          <w:p w14:paraId="70866F08" w14:textId="77777777" w:rsidR="00B02E27" w:rsidRPr="00FD3B3D" w:rsidRDefault="00B02E27" w:rsidP="00B02E27">
            <w:pPr>
              <w:jc w:val="both"/>
            </w:pPr>
            <w:r w:rsidRPr="00FD3B3D">
              <w:t>Член наблюдательного совета</w:t>
            </w:r>
          </w:p>
        </w:tc>
      </w:tr>
      <w:tr w:rsidR="00B02E27" w:rsidRPr="00FD3B3D" w14:paraId="19BEA118" w14:textId="77777777" w:rsidTr="00B02E27">
        <w:tc>
          <w:tcPr>
            <w:tcW w:w="1820" w:type="dxa"/>
            <w:tcBorders>
              <w:top w:val="single" w:sz="6" w:space="0" w:color="auto"/>
              <w:left w:val="double" w:sz="6" w:space="0" w:color="auto"/>
              <w:bottom w:val="single" w:sz="4" w:space="0" w:color="auto"/>
              <w:right w:val="single" w:sz="6" w:space="0" w:color="auto"/>
            </w:tcBorders>
          </w:tcPr>
          <w:p w14:paraId="762BE7D4" w14:textId="7BD3382D"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0D69A847" w14:textId="5D243480" w:rsidR="00B02E27" w:rsidRPr="00FD3B3D" w:rsidRDefault="00B02E27" w:rsidP="00B02E27">
            <w:pPr>
              <w:jc w:val="both"/>
            </w:pPr>
            <w:r w:rsidRPr="00B02E27">
              <w:t>н.в.</w:t>
            </w:r>
          </w:p>
        </w:tc>
        <w:tc>
          <w:tcPr>
            <w:tcW w:w="2909" w:type="dxa"/>
            <w:tcBorders>
              <w:top w:val="single" w:sz="4" w:space="0" w:color="auto"/>
              <w:left w:val="single" w:sz="6" w:space="0" w:color="auto"/>
              <w:bottom w:val="single" w:sz="4" w:space="0" w:color="auto"/>
              <w:right w:val="single" w:sz="6" w:space="0" w:color="auto"/>
            </w:tcBorders>
          </w:tcPr>
          <w:p w14:paraId="296973CD" w14:textId="77777777" w:rsidR="00B02E27" w:rsidRPr="00FD3B3D" w:rsidRDefault="00B02E27" w:rsidP="00B02E27">
            <w:pPr>
              <w:jc w:val="both"/>
            </w:pPr>
            <w:r w:rsidRPr="00FD3B3D">
              <w:t>ОАО «БМК»</w:t>
            </w:r>
          </w:p>
        </w:tc>
        <w:tc>
          <w:tcPr>
            <w:tcW w:w="2680" w:type="dxa"/>
            <w:tcBorders>
              <w:top w:val="single" w:sz="6" w:space="0" w:color="auto"/>
              <w:left w:val="single" w:sz="6" w:space="0" w:color="auto"/>
              <w:bottom w:val="single" w:sz="6" w:space="0" w:color="auto"/>
              <w:right w:val="double" w:sz="6" w:space="0" w:color="auto"/>
            </w:tcBorders>
          </w:tcPr>
          <w:p w14:paraId="4D8C484D" w14:textId="77777777" w:rsidR="00B02E27" w:rsidRPr="00FD3B3D" w:rsidRDefault="00B02E27" w:rsidP="00B02E27">
            <w:pPr>
              <w:jc w:val="both"/>
            </w:pPr>
            <w:r w:rsidRPr="00FD3B3D">
              <w:t>Председатель Совета директоров</w:t>
            </w:r>
          </w:p>
        </w:tc>
      </w:tr>
      <w:tr w:rsidR="00B02E27" w:rsidRPr="00FD3B3D" w14:paraId="4A425DFF" w14:textId="77777777" w:rsidTr="00B02E27">
        <w:tc>
          <w:tcPr>
            <w:tcW w:w="1820" w:type="dxa"/>
            <w:tcBorders>
              <w:top w:val="single" w:sz="6" w:space="0" w:color="auto"/>
              <w:left w:val="double" w:sz="6" w:space="0" w:color="auto"/>
              <w:bottom w:val="single" w:sz="4" w:space="0" w:color="auto"/>
              <w:right w:val="single" w:sz="6" w:space="0" w:color="auto"/>
            </w:tcBorders>
          </w:tcPr>
          <w:p w14:paraId="4136D782" w14:textId="5CF0E695"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6FF65C22" w14:textId="4EC7B707" w:rsidR="00B02E27" w:rsidRPr="00FD3B3D" w:rsidRDefault="00B02E27" w:rsidP="00B02E27">
            <w:pPr>
              <w:jc w:val="both"/>
            </w:pPr>
            <w:r w:rsidRPr="00FD3B3D">
              <w:t>н.в.</w:t>
            </w:r>
          </w:p>
        </w:tc>
        <w:tc>
          <w:tcPr>
            <w:tcW w:w="2909" w:type="dxa"/>
            <w:tcBorders>
              <w:top w:val="single" w:sz="4" w:space="0" w:color="auto"/>
              <w:left w:val="single" w:sz="6" w:space="0" w:color="auto"/>
              <w:bottom w:val="single" w:sz="4" w:space="0" w:color="auto"/>
              <w:right w:val="single" w:sz="6" w:space="0" w:color="auto"/>
            </w:tcBorders>
          </w:tcPr>
          <w:p w14:paraId="5939703F" w14:textId="77777777" w:rsidR="00B02E27" w:rsidRPr="00FD3B3D" w:rsidRDefault="00B02E27" w:rsidP="00B02E27">
            <w:pPr>
              <w:jc w:val="both"/>
            </w:pPr>
            <w:r w:rsidRPr="00FD3B3D">
              <w:t>АОА «Суровикинский элеватор»</w:t>
            </w:r>
          </w:p>
        </w:tc>
        <w:tc>
          <w:tcPr>
            <w:tcW w:w="2680" w:type="dxa"/>
            <w:tcBorders>
              <w:top w:val="single" w:sz="6" w:space="0" w:color="auto"/>
              <w:left w:val="single" w:sz="6" w:space="0" w:color="auto"/>
              <w:bottom w:val="single" w:sz="6" w:space="0" w:color="auto"/>
              <w:right w:val="double" w:sz="6" w:space="0" w:color="auto"/>
            </w:tcBorders>
          </w:tcPr>
          <w:p w14:paraId="0B94104F" w14:textId="77777777" w:rsidR="00B02E27" w:rsidRPr="00FD3B3D" w:rsidRDefault="00B02E27" w:rsidP="00B02E27">
            <w:pPr>
              <w:jc w:val="both"/>
            </w:pPr>
            <w:r w:rsidRPr="00FD3B3D">
              <w:t>Председатель Совета директоров</w:t>
            </w:r>
          </w:p>
        </w:tc>
      </w:tr>
      <w:tr w:rsidR="00B02E27" w:rsidRPr="00FD3B3D" w14:paraId="7AF7D0E4" w14:textId="77777777" w:rsidTr="00B02E27">
        <w:tc>
          <w:tcPr>
            <w:tcW w:w="1820" w:type="dxa"/>
            <w:tcBorders>
              <w:top w:val="single" w:sz="6" w:space="0" w:color="auto"/>
              <w:left w:val="double" w:sz="6" w:space="0" w:color="auto"/>
              <w:bottom w:val="single" w:sz="4" w:space="0" w:color="auto"/>
              <w:right w:val="single" w:sz="6" w:space="0" w:color="auto"/>
            </w:tcBorders>
          </w:tcPr>
          <w:p w14:paraId="6F1CDB6C" w14:textId="20B42487"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411AABA1" w14:textId="7AF160F7" w:rsidR="00B02E27" w:rsidRPr="00FD3B3D" w:rsidRDefault="00B02E27" w:rsidP="00B02E27">
            <w:pPr>
              <w:jc w:val="both"/>
            </w:pPr>
            <w:r w:rsidRPr="00FD3B3D">
              <w:t>н.в.</w:t>
            </w:r>
          </w:p>
        </w:tc>
        <w:tc>
          <w:tcPr>
            <w:tcW w:w="2909" w:type="dxa"/>
            <w:tcBorders>
              <w:top w:val="single" w:sz="4" w:space="0" w:color="auto"/>
              <w:left w:val="single" w:sz="6" w:space="0" w:color="auto"/>
              <w:bottom w:val="single" w:sz="4" w:space="0" w:color="auto"/>
              <w:right w:val="single" w:sz="6" w:space="0" w:color="auto"/>
            </w:tcBorders>
          </w:tcPr>
          <w:p w14:paraId="373720D2" w14:textId="77777777" w:rsidR="00B02E27" w:rsidRPr="00FD3B3D" w:rsidRDefault="00B02E27" w:rsidP="00B02E27">
            <w:pPr>
              <w:jc w:val="both"/>
            </w:pPr>
            <w:r w:rsidRPr="00FD3B3D">
              <w:t>АО «Грачевский элеватор»</w:t>
            </w:r>
          </w:p>
        </w:tc>
        <w:tc>
          <w:tcPr>
            <w:tcW w:w="2680" w:type="dxa"/>
            <w:tcBorders>
              <w:top w:val="single" w:sz="6" w:space="0" w:color="auto"/>
              <w:left w:val="single" w:sz="6" w:space="0" w:color="auto"/>
              <w:bottom w:val="single" w:sz="6" w:space="0" w:color="auto"/>
              <w:right w:val="double" w:sz="6" w:space="0" w:color="auto"/>
            </w:tcBorders>
          </w:tcPr>
          <w:p w14:paraId="58F2F041" w14:textId="77777777" w:rsidR="00B02E27" w:rsidRPr="00FD3B3D" w:rsidRDefault="00B02E27" w:rsidP="00B02E27">
            <w:pPr>
              <w:jc w:val="both"/>
            </w:pPr>
            <w:r w:rsidRPr="00FD3B3D">
              <w:t>Председатель Совета директоров</w:t>
            </w:r>
          </w:p>
        </w:tc>
      </w:tr>
      <w:tr w:rsidR="00B02E27" w:rsidRPr="00FD3B3D" w14:paraId="5265B99B" w14:textId="77777777" w:rsidTr="00B02E27">
        <w:tc>
          <w:tcPr>
            <w:tcW w:w="1820" w:type="dxa"/>
            <w:tcBorders>
              <w:top w:val="single" w:sz="6" w:space="0" w:color="auto"/>
              <w:left w:val="double" w:sz="6" w:space="0" w:color="auto"/>
              <w:bottom w:val="single" w:sz="4" w:space="0" w:color="auto"/>
              <w:right w:val="single" w:sz="6" w:space="0" w:color="auto"/>
            </w:tcBorders>
          </w:tcPr>
          <w:p w14:paraId="1015AE85" w14:textId="5765C6F6"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2AD4E92D" w14:textId="59A3BF8C" w:rsidR="00B02E27" w:rsidRPr="00FD3B3D" w:rsidRDefault="00B02E27" w:rsidP="00B02E27">
            <w:pPr>
              <w:jc w:val="both"/>
            </w:pPr>
            <w:r w:rsidRPr="00B02E27">
              <w:t>н.в.</w:t>
            </w:r>
          </w:p>
        </w:tc>
        <w:tc>
          <w:tcPr>
            <w:tcW w:w="2909" w:type="dxa"/>
            <w:tcBorders>
              <w:top w:val="single" w:sz="4" w:space="0" w:color="auto"/>
              <w:left w:val="single" w:sz="6" w:space="0" w:color="auto"/>
              <w:bottom w:val="single" w:sz="4" w:space="0" w:color="auto"/>
              <w:right w:val="single" w:sz="6" w:space="0" w:color="auto"/>
            </w:tcBorders>
          </w:tcPr>
          <w:p w14:paraId="45023A6A" w14:textId="77777777" w:rsidR="00B02E27" w:rsidRPr="00FD3B3D" w:rsidRDefault="00B02E27" w:rsidP="00B02E27">
            <w:pPr>
              <w:jc w:val="both"/>
            </w:pPr>
            <w:r w:rsidRPr="00FD3B3D">
              <w:t>АО «Резервхлеб»</w:t>
            </w:r>
          </w:p>
        </w:tc>
        <w:tc>
          <w:tcPr>
            <w:tcW w:w="2680" w:type="dxa"/>
            <w:tcBorders>
              <w:top w:val="single" w:sz="6" w:space="0" w:color="auto"/>
              <w:left w:val="single" w:sz="6" w:space="0" w:color="auto"/>
              <w:bottom w:val="single" w:sz="6" w:space="0" w:color="auto"/>
              <w:right w:val="double" w:sz="6" w:space="0" w:color="auto"/>
            </w:tcBorders>
          </w:tcPr>
          <w:p w14:paraId="0187D0E6" w14:textId="77777777" w:rsidR="00B02E27" w:rsidRPr="00FD3B3D" w:rsidRDefault="00B02E27" w:rsidP="00B02E27">
            <w:pPr>
              <w:jc w:val="both"/>
            </w:pPr>
            <w:r w:rsidRPr="00FD3B3D">
              <w:t>Председатель Совета директоров</w:t>
            </w:r>
          </w:p>
        </w:tc>
      </w:tr>
      <w:tr w:rsidR="00B02E27" w:rsidRPr="00FD3B3D" w14:paraId="1B58F337" w14:textId="77777777" w:rsidTr="00B02E27">
        <w:tc>
          <w:tcPr>
            <w:tcW w:w="1820" w:type="dxa"/>
            <w:tcBorders>
              <w:top w:val="single" w:sz="6" w:space="0" w:color="auto"/>
              <w:left w:val="double" w:sz="6" w:space="0" w:color="auto"/>
              <w:bottom w:val="single" w:sz="4" w:space="0" w:color="auto"/>
              <w:right w:val="single" w:sz="6" w:space="0" w:color="auto"/>
            </w:tcBorders>
          </w:tcPr>
          <w:p w14:paraId="238E560A" w14:textId="00642EF3"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26877DB3" w14:textId="1E69C61E" w:rsidR="00B02E27" w:rsidRPr="00FD3B3D" w:rsidRDefault="00B02E27" w:rsidP="00B02E27">
            <w:pPr>
              <w:jc w:val="both"/>
            </w:pPr>
            <w:r w:rsidRPr="0082435B">
              <w:t>Информация не предоставлена в ПАО «НКХП»</w:t>
            </w:r>
          </w:p>
        </w:tc>
        <w:tc>
          <w:tcPr>
            <w:tcW w:w="2909" w:type="dxa"/>
            <w:tcBorders>
              <w:top w:val="single" w:sz="4" w:space="0" w:color="auto"/>
              <w:left w:val="single" w:sz="6" w:space="0" w:color="auto"/>
              <w:bottom w:val="single" w:sz="4" w:space="0" w:color="auto"/>
              <w:right w:val="single" w:sz="6" w:space="0" w:color="auto"/>
            </w:tcBorders>
          </w:tcPr>
          <w:p w14:paraId="36EDFB1E" w14:textId="77777777" w:rsidR="00B02E27" w:rsidRPr="00FD3B3D" w:rsidRDefault="00B02E27" w:rsidP="00B02E27">
            <w:pPr>
              <w:jc w:val="both"/>
            </w:pPr>
            <w:r w:rsidRPr="00FD3B3D">
              <w:t>АО «Орский элеватор»</w:t>
            </w:r>
          </w:p>
        </w:tc>
        <w:tc>
          <w:tcPr>
            <w:tcW w:w="2680" w:type="dxa"/>
            <w:tcBorders>
              <w:top w:val="single" w:sz="6" w:space="0" w:color="auto"/>
              <w:left w:val="single" w:sz="6" w:space="0" w:color="auto"/>
              <w:bottom w:val="single" w:sz="6" w:space="0" w:color="auto"/>
              <w:right w:val="double" w:sz="6" w:space="0" w:color="auto"/>
            </w:tcBorders>
          </w:tcPr>
          <w:p w14:paraId="62C7857D" w14:textId="77777777" w:rsidR="00B02E27" w:rsidRPr="00FD3B3D" w:rsidRDefault="00B02E27" w:rsidP="00B02E27">
            <w:pPr>
              <w:jc w:val="both"/>
            </w:pPr>
            <w:r w:rsidRPr="00FD3B3D">
              <w:t>Председатель Совета директоров</w:t>
            </w:r>
          </w:p>
        </w:tc>
      </w:tr>
      <w:tr w:rsidR="00B02E27" w:rsidRPr="00FD3B3D" w14:paraId="245E34F1" w14:textId="77777777" w:rsidTr="00B02E27">
        <w:tc>
          <w:tcPr>
            <w:tcW w:w="1820" w:type="dxa"/>
            <w:tcBorders>
              <w:top w:val="single" w:sz="6" w:space="0" w:color="auto"/>
              <w:left w:val="double" w:sz="6" w:space="0" w:color="auto"/>
              <w:bottom w:val="single" w:sz="4" w:space="0" w:color="auto"/>
              <w:right w:val="single" w:sz="6" w:space="0" w:color="auto"/>
            </w:tcBorders>
          </w:tcPr>
          <w:p w14:paraId="3E77408D" w14:textId="2B8D50A4"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7FF42434" w14:textId="3EC7E6AB" w:rsidR="00B02E27" w:rsidRPr="00FD3B3D" w:rsidRDefault="00B02E27" w:rsidP="00B02E27">
            <w:pPr>
              <w:jc w:val="both"/>
            </w:pPr>
            <w:r w:rsidRPr="00B02E27">
              <w:t>н.в.</w:t>
            </w:r>
          </w:p>
        </w:tc>
        <w:tc>
          <w:tcPr>
            <w:tcW w:w="2909" w:type="dxa"/>
            <w:tcBorders>
              <w:top w:val="single" w:sz="4" w:space="0" w:color="auto"/>
              <w:left w:val="single" w:sz="6" w:space="0" w:color="auto"/>
              <w:bottom w:val="single" w:sz="4" w:space="0" w:color="auto"/>
              <w:right w:val="single" w:sz="6" w:space="0" w:color="auto"/>
            </w:tcBorders>
          </w:tcPr>
          <w:p w14:paraId="541DEDEE" w14:textId="77777777" w:rsidR="00B02E27" w:rsidRPr="00FD3B3D" w:rsidRDefault="00B02E27" w:rsidP="00B02E27">
            <w:pPr>
              <w:jc w:val="both"/>
            </w:pPr>
            <w:r w:rsidRPr="00FD3B3D">
              <w:t>АО «Ардатовское ХПП»</w:t>
            </w:r>
          </w:p>
        </w:tc>
        <w:tc>
          <w:tcPr>
            <w:tcW w:w="2680" w:type="dxa"/>
            <w:tcBorders>
              <w:top w:val="single" w:sz="6" w:space="0" w:color="auto"/>
              <w:left w:val="single" w:sz="6" w:space="0" w:color="auto"/>
              <w:bottom w:val="single" w:sz="6" w:space="0" w:color="auto"/>
              <w:right w:val="double" w:sz="6" w:space="0" w:color="auto"/>
            </w:tcBorders>
          </w:tcPr>
          <w:p w14:paraId="1B3D93DD" w14:textId="3EF5AAC6" w:rsidR="00B02E27" w:rsidRPr="00FD3B3D" w:rsidRDefault="00B02E27" w:rsidP="00B02E27">
            <w:pPr>
              <w:jc w:val="both"/>
            </w:pPr>
            <w:r w:rsidRPr="00B02E27">
              <w:t>Председатель Совета директоров</w:t>
            </w:r>
          </w:p>
        </w:tc>
      </w:tr>
      <w:tr w:rsidR="00B02E27" w:rsidRPr="00FD3B3D" w14:paraId="6570614D" w14:textId="77777777" w:rsidTr="00B02E27">
        <w:tc>
          <w:tcPr>
            <w:tcW w:w="1820" w:type="dxa"/>
            <w:tcBorders>
              <w:top w:val="single" w:sz="6" w:space="0" w:color="auto"/>
              <w:left w:val="double" w:sz="6" w:space="0" w:color="auto"/>
              <w:bottom w:val="single" w:sz="4" w:space="0" w:color="auto"/>
              <w:right w:val="single" w:sz="6" w:space="0" w:color="auto"/>
            </w:tcBorders>
          </w:tcPr>
          <w:p w14:paraId="4D21C91B" w14:textId="23C7BCC9" w:rsidR="00B02E27" w:rsidRPr="00FD3B3D" w:rsidRDefault="00B02E27" w:rsidP="00B02E27">
            <w:pPr>
              <w:jc w:val="both"/>
            </w:pPr>
            <w:r w:rsidRPr="0082435B">
              <w:lastRenderedPageBreak/>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242CFC8F" w14:textId="7A967C79" w:rsidR="00B02E27" w:rsidRPr="00FD3B3D" w:rsidRDefault="00B02E27" w:rsidP="00B02E27">
            <w:pPr>
              <w:jc w:val="both"/>
            </w:pPr>
            <w:r w:rsidRPr="00B02E27">
              <w:t>н.в.</w:t>
            </w:r>
          </w:p>
        </w:tc>
        <w:tc>
          <w:tcPr>
            <w:tcW w:w="2909" w:type="dxa"/>
            <w:tcBorders>
              <w:top w:val="single" w:sz="4" w:space="0" w:color="auto"/>
              <w:left w:val="single" w:sz="6" w:space="0" w:color="auto"/>
              <w:bottom w:val="single" w:sz="4" w:space="0" w:color="auto"/>
              <w:right w:val="single" w:sz="6" w:space="0" w:color="auto"/>
            </w:tcBorders>
          </w:tcPr>
          <w:p w14:paraId="6CE1B511" w14:textId="77777777" w:rsidR="00B02E27" w:rsidRPr="00FD3B3D" w:rsidRDefault="00B02E27" w:rsidP="00B02E27">
            <w:pPr>
              <w:jc w:val="both"/>
            </w:pPr>
            <w:r w:rsidRPr="00FD3B3D">
              <w:t>АО «Атяшевское ХПП»</w:t>
            </w:r>
          </w:p>
        </w:tc>
        <w:tc>
          <w:tcPr>
            <w:tcW w:w="2680" w:type="dxa"/>
            <w:tcBorders>
              <w:top w:val="single" w:sz="6" w:space="0" w:color="auto"/>
              <w:left w:val="single" w:sz="6" w:space="0" w:color="auto"/>
              <w:bottom w:val="single" w:sz="6" w:space="0" w:color="auto"/>
              <w:right w:val="double" w:sz="6" w:space="0" w:color="auto"/>
            </w:tcBorders>
          </w:tcPr>
          <w:p w14:paraId="29EC3314" w14:textId="3140DD74" w:rsidR="00B02E27" w:rsidRPr="00FD3B3D" w:rsidRDefault="00B02E27" w:rsidP="00B02E27">
            <w:pPr>
              <w:jc w:val="both"/>
            </w:pPr>
            <w:r w:rsidRPr="00B02E27">
              <w:t>Председатель Совета директоров</w:t>
            </w:r>
          </w:p>
        </w:tc>
      </w:tr>
      <w:tr w:rsidR="00B02E27" w:rsidRPr="00FD3B3D" w14:paraId="00B6F082" w14:textId="77777777" w:rsidTr="00B02E27">
        <w:tc>
          <w:tcPr>
            <w:tcW w:w="1820" w:type="dxa"/>
            <w:tcBorders>
              <w:top w:val="single" w:sz="6" w:space="0" w:color="auto"/>
              <w:left w:val="double" w:sz="6" w:space="0" w:color="auto"/>
              <w:bottom w:val="single" w:sz="4" w:space="0" w:color="auto"/>
              <w:right w:val="single" w:sz="6" w:space="0" w:color="auto"/>
            </w:tcBorders>
          </w:tcPr>
          <w:p w14:paraId="2351BB6A" w14:textId="672AD783"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118F8F54" w14:textId="268BB9E1" w:rsidR="00B02E27" w:rsidRPr="00FD3B3D" w:rsidRDefault="00B02E27" w:rsidP="00B02E27">
            <w:pPr>
              <w:jc w:val="both"/>
            </w:pPr>
            <w:r w:rsidRPr="00B02E27">
              <w:t>н.в.</w:t>
            </w:r>
          </w:p>
        </w:tc>
        <w:tc>
          <w:tcPr>
            <w:tcW w:w="2909" w:type="dxa"/>
            <w:tcBorders>
              <w:top w:val="single" w:sz="4" w:space="0" w:color="auto"/>
              <w:left w:val="single" w:sz="6" w:space="0" w:color="auto"/>
              <w:bottom w:val="single" w:sz="4" w:space="0" w:color="auto"/>
              <w:right w:val="single" w:sz="6" w:space="0" w:color="auto"/>
            </w:tcBorders>
          </w:tcPr>
          <w:p w14:paraId="4B7A375F" w14:textId="77777777" w:rsidR="00B02E27" w:rsidRPr="00FD3B3D" w:rsidRDefault="00B02E27" w:rsidP="00B02E27">
            <w:pPr>
              <w:jc w:val="both"/>
            </w:pPr>
            <w:r w:rsidRPr="00FD3B3D">
              <w:t>АО «Оброчинское хлебоприемное предприятие»</w:t>
            </w:r>
          </w:p>
        </w:tc>
        <w:tc>
          <w:tcPr>
            <w:tcW w:w="2680" w:type="dxa"/>
            <w:tcBorders>
              <w:top w:val="single" w:sz="6" w:space="0" w:color="auto"/>
              <w:left w:val="single" w:sz="6" w:space="0" w:color="auto"/>
              <w:bottom w:val="single" w:sz="6" w:space="0" w:color="auto"/>
              <w:right w:val="double" w:sz="6" w:space="0" w:color="auto"/>
            </w:tcBorders>
          </w:tcPr>
          <w:p w14:paraId="2AAB17A5" w14:textId="77777777" w:rsidR="00B02E27" w:rsidRPr="00FD3B3D" w:rsidRDefault="00B02E27" w:rsidP="00B02E27">
            <w:pPr>
              <w:jc w:val="both"/>
            </w:pPr>
            <w:r w:rsidRPr="00FD3B3D">
              <w:t>Председатель Совета директоров</w:t>
            </w:r>
          </w:p>
        </w:tc>
      </w:tr>
      <w:tr w:rsidR="00B02E27" w:rsidRPr="00FD3B3D" w14:paraId="0B89C471" w14:textId="77777777" w:rsidTr="00B02E27">
        <w:tc>
          <w:tcPr>
            <w:tcW w:w="1820" w:type="dxa"/>
            <w:tcBorders>
              <w:top w:val="single" w:sz="6" w:space="0" w:color="auto"/>
              <w:left w:val="double" w:sz="6" w:space="0" w:color="auto"/>
              <w:bottom w:val="single" w:sz="4" w:space="0" w:color="auto"/>
              <w:right w:val="single" w:sz="6" w:space="0" w:color="auto"/>
            </w:tcBorders>
          </w:tcPr>
          <w:p w14:paraId="05355D5C" w14:textId="7183ABF0"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6B4B3364" w14:textId="2DF2A832" w:rsidR="00B02E27" w:rsidRPr="00FD3B3D" w:rsidRDefault="00B02E27" w:rsidP="00B02E27">
            <w:pPr>
              <w:jc w:val="both"/>
            </w:pPr>
            <w:r w:rsidRPr="00B02E27">
              <w:t>н.в.</w:t>
            </w:r>
          </w:p>
        </w:tc>
        <w:tc>
          <w:tcPr>
            <w:tcW w:w="2909" w:type="dxa"/>
            <w:tcBorders>
              <w:top w:val="single" w:sz="4" w:space="0" w:color="auto"/>
              <w:left w:val="single" w:sz="6" w:space="0" w:color="auto"/>
              <w:bottom w:val="single" w:sz="4" w:space="0" w:color="auto"/>
              <w:right w:val="single" w:sz="6" w:space="0" w:color="auto"/>
            </w:tcBorders>
          </w:tcPr>
          <w:p w14:paraId="3EFF65AB" w14:textId="77777777" w:rsidR="00B02E27" w:rsidRPr="00FD3B3D" w:rsidRDefault="00B02E27" w:rsidP="00B02E27">
            <w:pPr>
              <w:jc w:val="both"/>
            </w:pPr>
            <w:r w:rsidRPr="00FD3B3D">
              <w:t>АО «Элеваторспецмонтаж»</w:t>
            </w:r>
          </w:p>
        </w:tc>
        <w:tc>
          <w:tcPr>
            <w:tcW w:w="2680" w:type="dxa"/>
            <w:tcBorders>
              <w:top w:val="single" w:sz="6" w:space="0" w:color="auto"/>
              <w:left w:val="single" w:sz="6" w:space="0" w:color="auto"/>
              <w:bottom w:val="single" w:sz="6" w:space="0" w:color="auto"/>
              <w:right w:val="double" w:sz="6" w:space="0" w:color="auto"/>
            </w:tcBorders>
          </w:tcPr>
          <w:p w14:paraId="66EC1FB8" w14:textId="77777777" w:rsidR="00B02E27" w:rsidRPr="00FD3B3D" w:rsidRDefault="00B02E27" w:rsidP="00B02E27">
            <w:pPr>
              <w:jc w:val="both"/>
            </w:pPr>
            <w:r w:rsidRPr="00FD3B3D">
              <w:t>Председатель Совета директоров</w:t>
            </w:r>
          </w:p>
        </w:tc>
      </w:tr>
      <w:tr w:rsidR="00B02E27" w:rsidRPr="00FD3B3D" w14:paraId="57708319" w14:textId="77777777" w:rsidTr="00B02E27">
        <w:tc>
          <w:tcPr>
            <w:tcW w:w="1820" w:type="dxa"/>
            <w:tcBorders>
              <w:top w:val="single" w:sz="6" w:space="0" w:color="auto"/>
              <w:left w:val="double" w:sz="6" w:space="0" w:color="auto"/>
              <w:bottom w:val="single" w:sz="4" w:space="0" w:color="auto"/>
              <w:right w:val="single" w:sz="6" w:space="0" w:color="auto"/>
            </w:tcBorders>
          </w:tcPr>
          <w:p w14:paraId="3F41DA6C" w14:textId="19886085"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5C6543FD" w14:textId="1FEB8A1D" w:rsidR="00B02E27" w:rsidRPr="00FD3B3D" w:rsidRDefault="00B02E27" w:rsidP="00B02E27">
            <w:pPr>
              <w:jc w:val="both"/>
            </w:pPr>
            <w:r w:rsidRPr="0082435B">
              <w:t>Информация не предоставлена в ПАО «НКХП»</w:t>
            </w:r>
          </w:p>
        </w:tc>
        <w:tc>
          <w:tcPr>
            <w:tcW w:w="2909" w:type="dxa"/>
            <w:tcBorders>
              <w:top w:val="single" w:sz="4" w:space="0" w:color="auto"/>
              <w:left w:val="single" w:sz="6" w:space="0" w:color="auto"/>
              <w:bottom w:val="single" w:sz="4" w:space="0" w:color="auto"/>
              <w:right w:val="single" w:sz="6" w:space="0" w:color="auto"/>
            </w:tcBorders>
          </w:tcPr>
          <w:p w14:paraId="33EE2A2F" w14:textId="77777777" w:rsidR="00B02E27" w:rsidRPr="00FD3B3D" w:rsidRDefault="00B02E27" w:rsidP="00B02E27">
            <w:pPr>
              <w:jc w:val="both"/>
            </w:pPr>
            <w:r w:rsidRPr="00FD3B3D">
              <w:t>АО «Элеватор»</w:t>
            </w:r>
          </w:p>
        </w:tc>
        <w:tc>
          <w:tcPr>
            <w:tcW w:w="2680" w:type="dxa"/>
            <w:tcBorders>
              <w:top w:val="single" w:sz="6" w:space="0" w:color="auto"/>
              <w:left w:val="single" w:sz="6" w:space="0" w:color="auto"/>
              <w:bottom w:val="single" w:sz="6" w:space="0" w:color="auto"/>
              <w:right w:val="double" w:sz="6" w:space="0" w:color="auto"/>
            </w:tcBorders>
          </w:tcPr>
          <w:p w14:paraId="52D52EC8" w14:textId="77777777" w:rsidR="00B02E27" w:rsidRPr="00FD3B3D" w:rsidRDefault="00B02E27" w:rsidP="00B02E27">
            <w:pPr>
              <w:jc w:val="both"/>
            </w:pPr>
            <w:r w:rsidRPr="00FD3B3D">
              <w:t>Председатель Совета директоров</w:t>
            </w:r>
          </w:p>
        </w:tc>
      </w:tr>
      <w:tr w:rsidR="00B02E27" w:rsidRPr="00FD3B3D" w14:paraId="1D56C564" w14:textId="77777777" w:rsidTr="00B02E27">
        <w:tc>
          <w:tcPr>
            <w:tcW w:w="1820" w:type="dxa"/>
            <w:tcBorders>
              <w:top w:val="single" w:sz="6" w:space="0" w:color="auto"/>
              <w:left w:val="double" w:sz="6" w:space="0" w:color="auto"/>
              <w:bottom w:val="single" w:sz="4" w:space="0" w:color="auto"/>
              <w:right w:val="single" w:sz="6" w:space="0" w:color="auto"/>
            </w:tcBorders>
          </w:tcPr>
          <w:p w14:paraId="12624B20" w14:textId="0505348F"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5FE8B376" w14:textId="33BDF64A" w:rsidR="00B02E27" w:rsidRPr="00FD3B3D" w:rsidRDefault="00B02E27" w:rsidP="00B02E27">
            <w:pPr>
              <w:jc w:val="both"/>
            </w:pPr>
            <w:r w:rsidRPr="0082435B">
              <w:t>Информация не предоставлена в ПАО «НКХП»</w:t>
            </w:r>
          </w:p>
        </w:tc>
        <w:tc>
          <w:tcPr>
            <w:tcW w:w="2909" w:type="dxa"/>
            <w:tcBorders>
              <w:top w:val="single" w:sz="4" w:space="0" w:color="auto"/>
              <w:left w:val="single" w:sz="6" w:space="0" w:color="auto"/>
              <w:bottom w:val="single" w:sz="4" w:space="0" w:color="auto"/>
              <w:right w:val="single" w:sz="6" w:space="0" w:color="auto"/>
            </w:tcBorders>
          </w:tcPr>
          <w:p w14:paraId="7D398F7A" w14:textId="77777777" w:rsidR="00B02E27" w:rsidRPr="00FD3B3D" w:rsidRDefault="00B02E27" w:rsidP="00B02E27">
            <w:pPr>
              <w:jc w:val="both"/>
            </w:pPr>
            <w:r w:rsidRPr="00FD3B3D">
              <w:t>АО «Ипатовский элеватор»</w:t>
            </w:r>
          </w:p>
        </w:tc>
        <w:tc>
          <w:tcPr>
            <w:tcW w:w="2680" w:type="dxa"/>
            <w:tcBorders>
              <w:top w:val="single" w:sz="6" w:space="0" w:color="auto"/>
              <w:left w:val="single" w:sz="6" w:space="0" w:color="auto"/>
              <w:bottom w:val="single" w:sz="6" w:space="0" w:color="auto"/>
              <w:right w:val="double" w:sz="6" w:space="0" w:color="auto"/>
            </w:tcBorders>
          </w:tcPr>
          <w:p w14:paraId="244244D1" w14:textId="77777777" w:rsidR="00B02E27" w:rsidRPr="00FD3B3D" w:rsidRDefault="00B02E27" w:rsidP="00B02E27">
            <w:pPr>
              <w:jc w:val="both"/>
            </w:pPr>
            <w:r w:rsidRPr="00FD3B3D">
              <w:t>Член Совета директоров</w:t>
            </w:r>
          </w:p>
        </w:tc>
      </w:tr>
      <w:tr w:rsidR="00B02E27" w:rsidRPr="00FD3B3D" w14:paraId="21B90E65" w14:textId="77777777" w:rsidTr="00B02E27">
        <w:tc>
          <w:tcPr>
            <w:tcW w:w="1820" w:type="dxa"/>
            <w:tcBorders>
              <w:top w:val="single" w:sz="6" w:space="0" w:color="auto"/>
              <w:left w:val="double" w:sz="6" w:space="0" w:color="auto"/>
              <w:bottom w:val="single" w:sz="4" w:space="0" w:color="auto"/>
              <w:right w:val="single" w:sz="6" w:space="0" w:color="auto"/>
            </w:tcBorders>
          </w:tcPr>
          <w:p w14:paraId="24DF6166" w14:textId="0CA83BD1"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28A85841" w14:textId="68B03A4F" w:rsidR="00B02E27" w:rsidRPr="00FD3B3D" w:rsidRDefault="00B02E27" w:rsidP="00B02E27">
            <w:pPr>
              <w:jc w:val="both"/>
            </w:pPr>
            <w:r w:rsidRPr="00B02E27">
              <w:t>н.в.</w:t>
            </w:r>
          </w:p>
        </w:tc>
        <w:tc>
          <w:tcPr>
            <w:tcW w:w="2909" w:type="dxa"/>
            <w:tcBorders>
              <w:top w:val="single" w:sz="4" w:space="0" w:color="auto"/>
              <w:left w:val="single" w:sz="6" w:space="0" w:color="auto"/>
              <w:bottom w:val="single" w:sz="4" w:space="0" w:color="auto"/>
              <w:right w:val="single" w:sz="6" w:space="0" w:color="auto"/>
            </w:tcBorders>
          </w:tcPr>
          <w:p w14:paraId="5D4E730E" w14:textId="77777777" w:rsidR="00B02E27" w:rsidRPr="00FD3B3D" w:rsidRDefault="00B02E27" w:rsidP="00B02E27">
            <w:pPr>
              <w:jc w:val="both"/>
            </w:pPr>
            <w:r w:rsidRPr="00FD3B3D">
              <w:t>АО «БКЗ»</w:t>
            </w:r>
          </w:p>
        </w:tc>
        <w:tc>
          <w:tcPr>
            <w:tcW w:w="2680" w:type="dxa"/>
            <w:tcBorders>
              <w:top w:val="single" w:sz="6" w:space="0" w:color="auto"/>
              <w:left w:val="single" w:sz="6" w:space="0" w:color="auto"/>
              <w:bottom w:val="single" w:sz="6" w:space="0" w:color="auto"/>
              <w:right w:val="double" w:sz="6" w:space="0" w:color="auto"/>
            </w:tcBorders>
          </w:tcPr>
          <w:p w14:paraId="25A0B7D4" w14:textId="77777777" w:rsidR="00B02E27" w:rsidRPr="00FD3B3D" w:rsidRDefault="00B02E27" w:rsidP="00B02E27">
            <w:pPr>
              <w:jc w:val="both"/>
            </w:pPr>
            <w:r w:rsidRPr="00FD3B3D">
              <w:t>Член Совета директоров</w:t>
            </w:r>
          </w:p>
        </w:tc>
      </w:tr>
      <w:tr w:rsidR="00B02E27" w:rsidRPr="00FD3B3D" w14:paraId="6D71BC10" w14:textId="77777777" w:rsidTr="00B02E27">
        <w:tc>
          <w:tcPr>
            <w:tcW w:w="1820" w:type="dxa"/>
            <w:tcBorders>
              <w:top w:val="single" w:sz="6" w:space="0" w:color="auto"/>
              <w:left w:val="double" w:sz="6" w:space="0" w:color="auto"/>
              <w:bottom w:val="single" w:sz="4" w:space="0" w:color="auto"/>
              <w:right w:val="single" w:sz="6" w:space="0" w:color="auto"/>
            </w:tcBorders>
          </w:tcPr>
          <w:p w14:paraId="5369EC04" w14:textId="20F73905"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21903F8E" w14:textId="47532FA3" w:rsidR="00B02E27" w:rsidRPr="00FD3B3D" w:rsidRDefault="00B02E27" w:rsidP="00B02E27">
            <w:pPr>
              <w:jc w:val="both"/>
            </w:pPr>
            <w:r w:rsidRPr="0082435B">
              <w:t>Информация не предоставлена в ПАО «НКХП»</w:t>
            </w:r>
          </w:p>
        </w:tc>
        <w:tc>
          <w:tcPr>
            <w:tcW w:w="2909" w:type="dxa"/>
            <w:tcBorders>
              <w:top w:val="single" w:sz="4" w:space="0" w:color="auto"/>
              <w:left w:val="single" w:sz="6" w:space="0" w:color="auto"/>
              <w:bottom w:val="single" w:sz="4" w:space="0" w:color="auto"/>
              <w:right w:val="single" w:sz="6" w:space="0" w:color="auto"/>
            </w:tcBorders>
          </w:tcPr>
          <w:p w14:paraId="35E2E5DB" w14:textId="77777777" w:rsidR="00B02E27" w:rsidRPr="00FD3B3D" w:rsidRDefault="00B02E27" w:rsidP="00B02E27">
            <w:pPr>
              <w:jc w:val="both"/>
            </w:pPr>
            <w:r w:rsidRPr="00FD3B3D">
              <w:t>АО «Балкомхлебопродукт»</w:t>
            </w:r>
          </w:p>
        </w:tc>
        <w:tc>
          <w:tcPr>
            <w:tcW w:w="2680" w:type="dxa"/>
            <w:tcBorders>
              <w:top w:val="single" w:sz="6" w:space="0" w:color="auto"/>
              <w:left w:val="single" w:sz="6" w:space="0" w:color="auto"/>
              <w:bottom w:val="single" w:sz="6" w:space="0" w:color="auto"/>
              <w:right w:val="double" w:sz="6" w:space="0" w:color="auto"/>
            </w:tcBorders>
          </w:tcPr>
          <w:p w14:paraId="5C98D008" w14:textId="77777777" w:rsidR="00B02E27" w:rsidRPr="00FD3B3D" w:rsidRDefault="00B02E27" w:rsidP="00B02E27">
            <w:pPr>
              <w:jc w:val="both"/>
            </w:pPr>
            <w:r w:rsidRPr="00FD3B3D">
              <w:t>Член Совета директоров</w:t>
            </w:r>
          </w:p>
        </w:tc>
      </w:tr>
      <w:tr w:rsidR="00B02E27" w:rsidRPr="00FD3B3D" w14:paraId="5E7194B8" w14:textId="77777777" w:rsidTr="00B02E27">
        <w:tc>
          <w:tcPr>
            <w:tcW w:w="1820" w:type="dxa"/>
            <w:tcBorders>
              <w:top w:val="single" w:sz="6" w:space="0" w:color="auto"/>
              <w:left w:val="double" w:sz="6" w:space="0" w:color="auto"/>
              <w:bottom w:val="single" w:sz="4" w:space="0" w:color="auto"/>
              <w:right w:val="single" w:sz="6" w:space="0" w:color="auto"/>
            </w:tcBorders>
          </w:tcPr>
          <w:p w14:paraId="3F48A700" w14:textId="1C14B303"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613B8822" w14:textId="61244A7C" w:rsidR="00B02E27" w:rsidRPr="00FD3B3D" w:rsidRDefault="00B02E27" w:rsidP="00B02E27">
            <w:pPr>
              <w:jc w:val="both"/>
            </w:pPr>
            <w:r w:rsidRPr="0082435B">
              <w:t>Информация не предоставлена в ПАО «НКХП»</w:t>
            </w:r>
          </w:p>
        </w:tc>
        <w:tc>
          <w:tcPr>
            <w:tcW w:w="2909" w:type="dxa"/>
            <w:tcBorders>
              <w:top w:val="single" w:sz="4" w:space="0" w:color="auto"/>
              <w:left w:val="single" w:sz="6" w:space="0" w:color="auto"/>
              <w:bottom w:val="single" w:sz="4" w:space="0" w:color="auto"/>
              <w:right w:val="single" w:sz="6" w:space="0" w:color="auto"/>
            </w:tcBorders>
          </w:tcPr>
          <w:p w14:paraId="43E27816" w14:textId="77777777" w:rsidR="00B02E27" w:rsidRPr="00FD3B3D" w:rsidRDefault="00B02E27" w:rsidP="00B02E27">
            <w:pPr>
              <w:jc w:val="both"/>
            </w:pPr>
            <w:r w:rsidRPr="00FD3B3D">
              <w:t>ОАО «Элеватор Рудный Клад»</w:t>
            </w:r>
          </w:p>
        </w:tc>
        <w:tc>
          <w:tcPr>
            <w:tcW w:w="2680" w:type="dxa"/>
            <w:tcBorders>
              <w:top w:val="single" w:sz="6" w:space="0" w:color="auto"/>
              <w:left w:val="single" w:sz="6" w:space="0" w:color="auto"/>
              <w:bottom w:val="single" w:sz="6" w:space="0" w:color="auto"/>
              <w:right w:val="double" w:sz="6" w:space="0" w:color="auto"/>
            </w:tcBorders>
          </w:tcPr>
          <w:p w14:paraId="6225C7DF" w14:textId="77777777" w:rsidR="00B02E27" w:rsidRPr="00FD3B3D" w:rsidRDefault="00B02E27" w:rsidP="00B02E27">
            <w:pPr>
              <w:jc w:val="both"/>
            </w:pPr>
            <w:r w:rsidRPr="00FD3B3D">
              <w:t>Член Совета директоров</w:t>
            </w:r>
          </w:p>
        </w:tc>
      </w:tr>
      <w:tr w:rsidR="00B02E27" w:rsidRPr="00FD3B3D" w14:paraId="344536BF" w14:textId="77777777" w:rsidTr="00B02E27">
        <w:tc>
          <w:tcPr>
            <w:tcW w:w="1820" w:type="dxa"/>
            <w:tcBorders>
              <w:top w:val="single" w:sz="6" w:space="0" w:color="auto"/>
              <w:left w:val="double" w:sz="6" w:space="0" w:color="auto"/>
              <w:bottom w:val="single" w:sz="4" w:space="0" w:color="auto"/>
              <w:right w:val="single" w:sz="6" w:space="0" w:color="auto"/>
            </w:tcBorders>
          </w:tcPr>
          <w:p w14:paraId="46634776" w14:textId="511541DF" w:rsidR="00B02E27" w:rsidRPr="00FD3B3D" w:rsidRDefault="00B02E27" w:rsidP="00B02E27">
            <w:pPr>
              <w:jc w:val="both"/>
            </w:pPr>
            <w:r w:rsidRPr="0082435B">
              <w:t>Информация не предоставлена в ПАО «НКХП»</w:t>
            </w:r>
          </w:p>
        </w:tc>
        <w:tc>
          <w:tcPr>
            <w:tcW w:w="1843" w:type="dxa"/>
            <w:tcBorders>
              <w:top w:val="single" w:sz="4" w:space="0" w:color="auto"/>
              <w:left w:val="single" w:sz="6" w:space="0" w:color="auto"/>
              <w:bottom w:val="single" w:sz="4" w:space="0" w:color="auto"/>
              <w:right w:val="single" w:sz="6" w:space="0" w:color="auto"/>
            </w:tcBorders>
          </w:tcPr>
          <w:p w14:paraId="69B953EE" w14:textId="3EF0F727" w:rsidR="00B02E27" w:rsidRPr="00FD3B3D" w:rsidRDefault="00B02E27" w:rsidP="00B02E27">
            <w:pPr>
              <w:jc w:val="both"/>
            </w:pPr>
            <w:r w:rsidRPr="00B02E27">
              <w:t>н.в.</w:t>
            </w:r>
          </w:p>
        </w:tc>
        <w:tc>
          <w:tcPr>
            <w:tcW w:w="2909" w:type="dxa"/>
            <w:tcBorders>
              <w:top w:val="single" w:sz="4" w:space="0" w:color="auto"/>
              <w:left w:val="single" w:sz="6" w:space="0" w:color="auto"/>
              <w:bottom w:val="single" w:sz="6" w:space="0" w:color="auto"/>
              <w:right w:val="single" w:sz="6" w:space="0" w:color="auto"/>
            </w:tcBorders>
          </w:tcPr>
          <w:p w14:paraId="05D5B80B" w14:textId="77777777" w:rsidR="00B02E27" w:rsidRPr="00FD3B3D" w:rsidRDefault="00B02E27" w:rsidP="00B02E27">
            <w:pPr>
              <w:jc w:val="both"/>
            </w:pPr>
            <w:r w:rsidRPr="00FD3B3D">
              <w:t>ОАО «Хлебная база № 3»</w:t>
            </w:r>
          </w:p>
        </w:tc>
        <w:tc>
          <w:tcPr>
            <w:tcW w:w="2680" w:type="dxa"/>
            <w:tcBorders>
              <w:top w:val="single" w:sz="6" w:space="0" w:color="auto"/>
              <w:left w:val="single" w:sz="6" w:space="0" w:color="auto"/>
              <w:bottom w:val="single" w:sz="6" w:space="0" w:color="auto"/>
              <w:right w:val="double" w:sz="6" w:space="0" w:color="auto"/>
            </w:tcBorders>
          </w:tcPr>
          <w:p w14:paraId="730224A8" w14:textId="77777777" w:rsidR="00B02E27" w:rsidRPr="00FD3B3D" w:rsidRDefault="00B02E27" w:rsidP="00B02E27">
            <w:pPr>
              <w:jc w:val="both"/>
            </w:pPr>
            <w:r w:rsidRPr="00FD3B3D">
              <w:t>Член Совета директоров</w:t>
            </w:r>
          </w:p>
        </w:tc>
      </w:tr>
      <w:tr w:rsidR="00B02E27" w:rsidRPr="00FD3B3D" w14:paraId="1EDDAA05" w14:textId="77777777" w:rsidTr="00B02E27">
        <w:tc>
          <w:tcPr>
            <w:tcW w:w="1820" w:type="dxa"/>
            <w:tcBorders>
              <w:top w:val="single" w:sz="6" w:space="0" w:color="auto"/>
              <w:left w:val="double" w:sz="6" w:space="0" w:color="auto"/>
              <w:bottom w:val="double" w:sz="6" w:space="0" w:color="auto"/>
              <w:right w:val="single" w:sz="6" w:space="0" w:color="auto"/>
            </w:tcBorders>
          </w:tcPr>
          <w:p w14:paraId="5E51FEA6" w14:textId="77777777" w:rsidR="00B02E27" w:rsidRPr="00FD3B3D" w:rsidRDefault="00B02E27" w:rsidP="00B02E27">
            <w:pPr>
              <w:jc w:val="both"/>
            </w:pPr>
            <w:r w:rsidRPr="00FD3B3D">
              <w:t>30.06.2021</w:t>
            </w:r>
          </w:p>
        </w:tc>
        <w:tc>
          <w:tcPr>
            <w:tcW w:w="1843" w:type="dxa"/>
            <w:tcBorders>
              <w:top w:val="single" w:sz="6" w:space="0" w:color="auto"/>
              <w:left w:val="single" w:sz="6" w:space="0" w:color="auto"/>
              <w:bottom w:val="double" w:sz="6" w:space="0" w:color="auto"/>
              <w:right w:val="single" w:sz="6" w:space="0" w:color="auto"/>
            </w:tcBorders>
          </w:tcPr>
          <w:p w14:paraId="0AA3082A" w14:textId="77777777" w:rsidR="00B02E27" w:rsidRPr="00FD3B3D" w:rsidRDefault="00B02E27" w:rsidP="00B02E27">
            <w:pPr>
              <w:jc w:val="both"/>
            </w:pPr>
            <w:r w:rsidRPr="00FD3B3D">
              <w:t>н.в.</w:t>
            </w:r>
          </w:p>
        </w:tc>
        <w:tc>
          <w:tcPr>
            <w:tcW w:w="2909" w:type="dxa"/>
            <w:tcBorders>
              <w:top w:val="single" w:sz="6" w:space="0" w:color="auto"/>
              <w:left w:val="single" w:sz="6" w:space="0" w:color="auto"/>
              <w:bottom w:val="double" w:sz="6" w:space="0" w:color="auto"/>
              <w:right w:val="single" w:sz="6" w:space="0" w:color="auto"/>
            </w:tcBorders>
          </w:tcPr>
          <w:p w14:paraId="2B7CEF47" w14:textId="77777777" w:rsidR="00B02E27" w:rsidRPr="00FD3B3D" w:rsidRDefault="00B02E27" w:rsidP="00B02E27">
            <w:pPr>
              <w:jc w:val="both"/>
            </w:pPr>
            <w:r w:rsidRPr="00FD3B3D">
              <w:t>ПАО «НКХП»</w:t>
            </w:r>
          </w:p>
        </w:tc>
        <w:tc>
          <w:tcPr>
            <w:tcW w:w="2680" w:type="dxa"/>
            <w:tcBorders>
              <w:top w:val="single" w:sz="6" w:space="0" w:color="auto"/>
              <w:left w:val="single" w:sz="6" w:space="0" w:color="auto"/>
              <w:bottom w:val="double" w:sz="6" w:space="0" w:color="auto"/>
              <w:right w:val="double" w:sz="6" w:space="0" w:color="auto"/>
            </w:tcBorders>
          </w:tcPr>
          <w:p w14:paraId="72F43D39" w14:textId="77777777" w:rsidR="00B02E27" w:rsidRPr="00FD3B3D" w:rsidRDefault="00B02E27" w:rsidP="00B02E27">
            <w:pPr>
              <w:jc w:val="both"/>
            </w:pPr>
            <w:r w:rsidRPr="00FD3B3D">
              <w:t>Член Совета директоров</w:t>
            </w:r>
          </w:p>
        </w:tc>
      </w:tr>
    </w:tbl>
    <w:p w14:paraId="7D03A472" w14:textId="77777777" w:rsidR="0082435B" w:rsidRPr="0082435B" w:rsidRDefault="0082435B" w:rsidP="0082435B">
      <w:pPr>
        <w:jc w:val="both"/>
      </w:pPr>
    </w:p>
    <w:p w14:paraId="0FC8996F" w14:textId="77777777" w:rsidR="0082435B" w:rsidRPr="0082435B" w:rsidRDefault="0082435B" w:rsidP="0082435B">
      <w:pPr>
        <w:jc w:val="both"/>
      </w:pPr>
      <w:r w:rsidRPr="0082435B">
        <w:rPr>
          <w:b/>
          <w:i/>
        </w:rPr>
        <w:t>Доли участия в уставном капитале эмитента/обыкновенных акций не имеет.</w:t>
      </w:r>
    </w:p>
    <w:p w14:paraId="1DB30015" w14:textId="77777777" w:rsidR="0082435B" w:rsidRPr="0082435B" w:rsidRDefault="0082435B" w:rsidP="0082435B">
      <w:pPr>
        <w:jc w:val="both"/>
      </w:pPr>
    </w:p>
    <w:p w14:paraId="7716E76A" w14:textId="77777777" w:rsidR="0082435B" w:rsidRPr="0082435B" w:rsidRDefault="0082435B" w:rsidP="0082435B">
      <w:pPr>
        <w:jc w:val="both"/>
      </w:pPr>
      <w:r w:rsidRPr="0082435B">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2435B">
        <w:rPr>
          <w:b/>
          <w:i/>
        </w:rPr>
        <w:t>Информация не указывается, в связи с тем, что эмитент не осуществлял выпуск ценных бумаг, конвертируемых в акции.</w:t>
      </w:r>
    </w:p>
    <w:p w14:paraId="44B8B9C7" w14:textId="77777777" w:rsidR="0082435B" w:rsidRPr="0082435B" w:rsidRDefault="0082435B" w:rsidP="0082435B">
      <w:pPr>
        <w:jc w:val="both"/>
      </w:pPr>
      <w:r w:rsidRPr="0082435B">
        <w:t xml:space="preserve">Доли участия лица в уставном капитале подконтрольных эмитенту организаций, имеющих для него существенное значение: </w:t>
      </w:r>
      <w:r w:rsidRPr="0082435B">
        <w:rPr>
          <w:b/>
          <w:i/>
        </w:rPr>
        <w:t>Лицо не имеет долей в уставном капитале подконтрольных эмитенту организаций, имеющих для него существенное значение.</w:t>
      </w:r>
    </w:p>
    <w:p w14:paraId="7DBBF343" w14:textId="77777777" w:rsidR="0082435B" w:rsidRPr="0082435B" w:rsidRDefault="0082435B" w:rsidP="0082435B">
      <w:pPr>
        <w:jc w:val="both"/>
      </w:pPr>
      <w:r w:rsidRPr="0082435B">
        <w:t xml:space="preserve">Cведения о совершении лицом в отчетном периоде сделки по приобретению или отчуждению акций (долей) эмитента: </w:t>
      </w:r>
      <w:r w:rsidRPr="0082435B">
        <w:rPr>
          <w:b/>
          <w:i/>
        </w:rPr>
        <w:t>Указанных сделок в отчетном периоде не совершалось.</w:t>
      </w:r>
    </w:p>
    <w:p w14:paraId="2E7047BA" w14:textId="77777777" w:rsidR="0082435B" w:rsidRPr="0082435B" w:rsidRDefault="0082435B" w:rsidP="0082435B">
      <w:pPr>
        <w:jc w:val="both"/>
      </w:pPr>
      <w:r w:rsidRPr="0082435B">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2435B">
        <w:rPr>
          <w:b/>
          <w:i/>
        </w:rPr>
        <w:t>Указанных родственных связей нет.</w:t>
      </w:r>
    </w:p>
    <w:p w14:paraId="247C841D" w14:textId="77777777" w:rsidR="0082435B" w:rsidRPr="0082435B" w:rsidRDefault="0082435B" w:rsidP="0082435B">
      <w:pPr>
        <w:jc w:val="both"/>
      </w:pPr>
      <w:r w:rsidRPr="0082435B">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2435B">
        <w:rPr>
          <w:b/>
          <w:i/>
        </w:rPr>
        <w:t>Лицо к указанным видам ответственности не привлекалось.</w:t>
      </w:r>
    </w:p>
    <w:p w14:paraId="57E50255" w14:textId="77777777" w:rsidR="0082435B" w:rsidRPr="0082435B" w:rsidRDefault="0082435B" w:rsidP="0082435B">
      <w:pPr>
        <w:jc w:val="both"/>
        <w:rPr>
          <w:b/>
          <w:i/>
        </w:rPr>
      </w:pPr>
      <w:r w:rsidRPr="0082435B">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2435B">
        <w:rPr>
          <w:b/>
          <w:i/>
        </w:rPr>
        <w:t>Лицо указанных должностей не занимало.</w:t>
      </w:r>
    </w:p>
    <w:p w14:paraId="079760C2" w14:textId="77777777" w:rsidR="0082435B" w:rsidRPr="0082435B" w:rsidRDefault="0082435B" w:rsidP="0082435B">
      <w:pPr>
        <w:jc w:val="both"/>
      </w:pPr>
      <w:r w:rsidRPr="0082435B">
        <w:t>Сведения об участии в работе комитетов совета директоров (наблюдательного совета)</w:t>
      </w:r>
    </w:p>
    <w:p w14:paraId="556798D7" w14:textId="77777777" w:rsidR="0082435B" w:rsidRPr="0082435B" w:rsidRDefault="0082435B" w:rsidP="0082435B">
      <w:pPr>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82435B" w:rsidRPr="0082435B" w14:paraId="71CB45E2" w14:textId="77777777" w:rsidTr="0036324C">
        <w:tc>
          <w:tcPr>
            <w:tcW w:w="7412" w:type="dxa"/>
            <w:tcBorders>
              <w:top w:val="double" w:sz="6" w:space="0" w:color="auto"/>
              <w:left w:val="double" w:sz="6" w:space="0" w:color="auto"/>
              <w:bottom w:val="single" w:sz="6" w:space="0" w:color="auto"/>
              <w:right w:val="single" w:sz="6" w:space="0" w:color="auto"/>
            </w:tcBorders>
          </w:tcPr>
          <w:p w14:paraId="025F49F3" w14:textId="77777777" w:rsidR="0082435B" w:rsidRPr="0082435B" w:rsidRDefault="0082435B" w:rsidP="0082435B">
            <w:pPr>
              <w:jc w:val="both"/>
            </w:pPr>
            <w:r w:rsidRPr="0082435B">
              <w:t>Название комитета</w:t>
            </w:r>
          </w:p>
        </w:tc>
        <w:tc>
          <w:tcPr>
            <w:tcW w:w="1840" w:type="dxa"/>
            <w:tcBorders>
              <w:top w:val="double" w:sz="6" w:space="0" w:color="auto"/>
              <w:left w:val="single" w:sz="6" w:space="0" w:color="auto"/>
              <w:bottom w:val="single" w:sz="6" w:space="0" w:color="auto"/>
              <w:right w:val="double" w:sz="6" w:space="0" w:color="auto"/>
            </w:tcBorders>
          </w:tcPr>
          <w:p w14:paraId="1CA49A97" w14:textId="77777777" w:rsidR="0082435B" w:rsidRPr="0082435B" w:rsidRDefault="0082435B" w:rsidP="0082435B">
            <w:pPr>
              <w:jc w:val="both"/>
            </w:pPr>
            <w:r w:rsidRPr="0082435B">
              <w:t>Председатель</w:t>
            </w:r>
          </w:p>
        </w:tc>
      </w:tr>
      <w:tr w:rsidR="0082435B" w:rsidRPr="0082435B" w14:paraId="7CD0FE58" w14:textId="77777777" w:rsidTr="0036324C">
        <w:tc>
          <w:tcPr>
            <w:tcW w:w="7412" w:type="dxa"/>
            <w:tcBorders>
              <w:top w:val="single" w:sz="6" w:space="0" w:color="auto"/>
              <w:left w:val="double" w:sz="6" w:space="0" w:color="auto"/>
              <w:bottom w:val="double" w:sz="6" w:space="0" w:color="auto"/>
              <w:right w:val="single" w:sz="6" w:space="0" w:color="auto"/>
            </w:tcBorders>
          </w:tcPr>
          <w:p w14:paraId="1E44D455" w14:textId="77777777" w:rsidR="0082435B" w:rsidRPr="0082435B" w:rsidRDefault="0082435B" w:rsidP="0082435B">
            <w:pPr>
              <w:jc w:val="both"/>
            </w:pPr>
            <w:r w:rsidRPr="0082435B">
              <w:t>Комитете по аудиту при Совете директоров ПАО «НКХП».</w:t>
            </w:r>
          </w:p>
        </w:tc>
        <w:tc>
          <w:tcPr>
            <w:tcW w:w="1840" w:type="dxa"/>
            <w:tcBorders>
              <w:top w:val="single" w:sz="6" w:space="0" w:color="auto"/>
              <w:left w:val="single" w:sz="6" w:space="0" w:color="auto"/>
              <w:bottom w:val="double" w:sz="6" w:space="0" w:color="auto"/>
              <w:right w:val="double" w:sz="6" w:space="0" w:color="auto"/>
            </w:tcBorders>
          </w:tcPr>
          <w:p w14:paraId="519283A4" w14:textId="77777777" w:rsidR="0082435B" w:rsidRPr="0082435B" w:rsidRDefault="0082435B" w:rsidP="0082435B">
            <w:pPr>
              <w:jc w:val="both"/>
            </w:pPr>
            <w:r w:rsidRPr="0082435B">
              <w:t>Нет</w:t>
            </w:r>
          </w:p>
        </w:tc>
      </w:tr>
    </w:tbl>
    <w:p w14:paraId="091970C5" w14:textId="77777777" w:rsidR="007367B3" w:rsidRPr="0082435B" w:rsidRDefault="007367B3" w:rsidP="0082435B">
      <w:pPr>
        <w:jc w:val="both"/>
      </w:pPr>
    </w:p>
    <w:p w14:paraId="24C182D2" w14:textId="77777777" w:rsidR="0082435B" w:rsidRPr="0082435B" w:rsidRDefault="0082435B" w:rsidP="0082435B">
      <w:pPr>
        <w:jc w:val="both"/>
      </w:pPr>
      <w:r w:rsidRPr="0082435B">
        <w:t>Фамилия, имя, отчество (последнее при наличии):</w:t>
      </w:r>
      <w:r w:rsidRPr="0082435B">
        <w:rPr>
          <w:b/>
          <w:bCs/>
          <w:i/>
          <w:iCs/>
        </w:rPr>
        <w:t xml:space="preserve"> Боломатова Ксения Николаевна</w:t>
      </w:r>
    </w:p>
    <w:p w14:paraId="2EC46936" w14:textId="77777777" w:rsidR="0082435B" w:rsidRPr="0082435B" w:rsidRDefault="0082435B" w:rsidP="0082435B">
      <w:pPr>
        <w:jc w:val="both"/>
      </w:pPr>
      <w:r w:rsidRPr="0082435B">
        <w:t>Год рождения:</w:t>
      </w:r>
      <w:r w:rsidRPr="0082435B">
        <w:rPr>
          <w:b/>
          <w:bCs/>
          <w:i/>
          <w:iCs/>
        </w:rPr>
        <w:t xml:space="preserve"> 1982</w:t>
      </w:r>
    </w:p>
    <w:p w14:paraId="40051BED" w14:textId="77777777" w:rsidR="0082435B" w:rsidRPr="0082435B" w:rsidRDefault="0082435B" w:rsidP="0082435B">
      <w:pPr>
        <w:jc w:val="both"/>
      </w:pPr>
    </w:p>
    <w:p w14:paraId="1F0D2EBD" w14:textId="77777777" w:rsidR="0082435B" w:rsidRPr="0082435B" w:rsidRDefault="0082435B" w:rsidP="0082435B">
      <w:pPr>
        <w:jc w:val="both"/>
      </w:pPr>
      <w:r w:rsidRPr="0082435B">
        <w:t>Сведения об уровне образования, квалификации, специальности:</w:t>
      </w:r>
    </w:p>
    <w:p w14:paraId="57C6C1C1" w14:textId="77777777" w:rsidR="0082435B" w:rsidRPr="0082435B" w:rsidRDefault="0082435B" w:rsidP="0082435B">
      <w:pPr>
        <w:jc w:val="both"/>
      </w:pPr>
      <w:r w:rsidRPr="0082435B">
        <w:rPr>
          <w:b/>
          <w:bCs/>
          <w:i/>
          <w:iCs/>
        </w:rPr>
        <w:t xml:space="preserve">Учебное заведение: Институт международной торговли и права </w:t>
      </w:r>
      <w:r w:rsidRPr="0082435B">
        <w:rPr>
          <w:b/>
          <w:bCs/>
          <w:i/>
          <w:iCs/>
        </w:rPr>
        <w:br/>
        <w:t>Специальность: юриспруденция</w:t>
      </w:r>
      <w:r w:rsidRPr="0082435B">
        <w:rPr>
          <w:b/>
          <w:bCs/>
          <w:i/>
          <w:iCs/>
        </w:rPr>
        <w:br/>
        <w:t>Квалификация: юрист</w:t>
      </w:r>
      <w:r w:rsidRPr="0082435B">
        <w:rPr>
          <w:b/>
          <w:bCs/>
          <w:i/>
          <w:iCs/>
        </w:rPr>
        <w:br/>
        <w:t>Год окончания: 2004</w:t>
      </w:r>
      <w:r w:rsidRPr="0082435B">
        <w:rPr>
          <w:b/>
          <w:bCs/>
          <w:i/>
          <w:iCs/>
        </w:rPr>
        <w:br/>
        <w:t>Учебное заведение: Московская школа управления «СКОЛКОВО»</w:t>
      </w:r>
      <w:r w:rsidRPr="0082435B">
        <w:rPr>
          <w:b/>
          <w:bCs/>
          <w:i/>
          <w:iCs/>
        </w:rPr>
        <w:br/>
        <w:t>Специальность: мастер делового администрирования</w:t>
      </w:r>
      <w:r w:rsidRPr="0082435B">
        <w:rPr>
          <w:b/>
          <w:bCs/>
          <w:i/>
          <w:iCs/>
        </w:rPr>
        <w:br/>
        <w:t>Год окончания: 2018</w:t>
      </w:r>
    </w:p>
    <w:p w14:paraId="7F03F2AF" w14:textId="77777777" w:rsidR="0082435B" w:rsidRPr="0082435B" w:rsidRDefault="0082435B" w:rsidP="0082435B">
      <w:pPr>
        <w:jc w:val="both"/>
      </w:pPr>
      <w:r w:rsidRPr="0082435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5822127" w14:textId="77777777" w:rsidR="0082435B" w:rsidRPr="0082435B" w:rsidRDefault="0082435B" w:rsidP="0082435B">
      <w:pPr>
        <w:jc w:val="both"/>
      </w:pPr>
    </w:p>
    <w:tbl>
      <w:tblPr>
        <w:tblW w:w="9252" w:type="dxa"/>
        <w:tblLayout w:type="fixed"/>
        <w:tblCellMar>
          <w:left w:w="72" w:type="dxa"/>
          <w:right w:w="72" w:type="dxa"/>
        </w:tblCellMar>
        <w:tblLook w:val="0000" w:firstRow="0" w:lastRow="0" w:firstColumn="0" w:lastColumn="0" w:noHBand="0" w:noVBand="0"/>
      </w:tblPr>
      <w:tblGrid>
        <w:gridCol w:w="1490"/>
        <w:gridCol w:w="1102"/>
        <w:gridCol w:w="3980"/>
        <w:gridCol w:w="2680"/>
      </w:tblGrid>
      <w:tr w:rsidR="0082435B" w:rsidRPr="0082435B" w14:paraId="6860E2FD"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7C3EBF7D" w14:textId="77777777" w:rsidR="0082435B" w:rsidRPr="0082435B" w:rsidRDefault="0082435B" w:rsidP="0082435B">
            <w:pPr>
              <w:jc w:val="both"/>
            </w:pPr>
            <w:r w:rsidRPr="0082435B">
              <w:t>Период</w:t>
            </w:r>
          </w:p>
        </w:tc>
        <w:tc>
          <w:tcPr>
            <w:tcW w:w="3980" w:type="dxa"/>
            <w:tcBorders>
              <w:top w:val="double" w:sz="6" w:space="0" w:color="auto"/>
              <w:left w:val="single" w:sz="6" w:space="0" w:color="auto"/>
              <w:bottom w:val="single" w:sz="6" w:space="0" w:color="auto"/>
              <w:right w:val="single" w:sz="6" w:space="0" w:color="auto"/>
            </w:tcBorders>
          </w:tcPr>
          <w:p w14:paraId="0E4514F3" w14:textId="77777777" w:rsidR="0082435B" w:rsidRPr="0082435B" w:rsidRDefault="0082435B" w:rsidP="0082435B">
            <w:pPr>
              <w:jc w:val="both"/>
            </w:pPr>
            <w:r w:rsidRPr="0082435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B416F8B" w14:textId="77777777" w:rsidR="0082435B" w:rsidRPr="0082435B" w:rsidRDefault="0082435B" w:rsidP="0082435B">
            <w:pPr>
              <w:jc w:val="both"/>
            </w:pPr>
            <w:r w:rsidRPr="0082435B">
              <w:t>Должность</w:t>
            </w:r>
          </w:p>
        </w:tc>
      </w:tr>
      <w:tr w:rsidR="0082435B" w:rsidRPr="0082435B" w14:paraId="70D18083" w14:textId="77777777" w:rsidTr="0036324C">
        <w:tc>
          <w:tcPr>
            <w:tcW w:w="1490" w:type="dxa"/>
            <w:tcBorders>
              <w:top w:val="single" w:sz="6" w:space="0" w:color="auto"/>
              <w:left w:val="double" w:sz="6" w:space="0" w:color="auto"/>
              <w:bottom w:val="single" w:sz="6" w:space="0" w:color="auto"/>
              <w:right w:val="single" w:sz="6" w:space="0" w:color="auto"/>
            </w:tcBorders>
          </w:tcPr>
          <w:p w14:paraId="67F0E64A" w14:textId="77777777" w:rsidR="0082435B" w:rsidRPr="0082435B" w:rsidRDefault="0082435B" w:rsidP="0082435B">
            <w:pPr>
              <w:jc w:val="both"/>
            </w:pPr>
            <w:r w:rsidRPr="0082435B">
              <w:t>с</w:t>
            </w:r>
          </w:p>
        </w:tc>
        <w:tc>
          <w:tcPr>
            <w:tcW w:w="1102" w:type="dxa"/>
            <w:tcBorders>
              <w:top w:val="single" w:sz="6" w:space="0" w:color="auto"/>
              <w:left w:val="single" w:sz="6" w:space="0" w:color="auto"/>
              <w:bottom w:val="single" w:sz="6" w:space="0" w:color="auto"/>
              <w:right w:val="single" w:sz="6" w:space="0" w:color="auto"/>
            </w:tcBorders>
          </w:tcPr>
          <w:p w14:paraId="1FBF91AE" w14:textId="77777777" w:rsidR="0082435B" w:rsidRPr="0082435B" w:rsidRDefault="0082435B" w:rsidP="0082435B">
            <w:pPr>
              <w:jc w:val="both"/>
            </w:pPr>
            <w:r w:rsidRPr="0082435B">
              <w:t>по</w:t>
            </w:r>
          </w:p>
        </w:tc>
        <w:tc>
          <w:tcPr>
            <w:tcW w:w="3980" w:type="dxa"/>
            <w:tcBorders>
              <w:top w:val="single" w:sz="6" w:space="0" w:color="auto"/>
              <w:left w:val="single" w:sz="6" w:space="0" w:color="auto"/>
              <w:bottom w:val="single" w:sz="6" w:space="0" w:color="auto"/>
              <w:right w:val="single" w:sz="6" w:space="0" w:color="auto"/>
            </w:tcBorders>
          </w:tcPr>
          <w:p w14:paraId="1344902A" w14:textId="77777777" w:rsidR="0082435B" w:rsidRPr="0082435B" w:rsidRDefault="0082435B" w:rsidP="0082435B">
            <w:pPr>
              <w:jc w:val="both"/>
            </w:pPr>
          </w:p>
        </w:tc>
        <w:tc>
          <w:tcPr>
            <w:tcW w:w="2680" w:type="dxa"/>
            <w:tcBorders>
              <w:top w:val="single" w:sz="6" w:space="0" w:color="auto"/>
              <w:left w:val="single" w:sz="6" w:space="0" w:color="auto"/>
              <w:bottom w:val="single" w:sz="6" w:space="0" w:color="auto"/>
              <w:right w:val="double" w:sz="6" w:space="0" w:color="auto"/>
            </w:tcBorders>
          </w:tcPr>
          <w:p w14:paraId="485B4777" w14:textId="77777777" w:rsidR="0082435B" w:rsidRPr="0082435B" w:rsidRDefault="0082435B" w:rsidP="0082435B">
            <w:pPr>
              <w:jc w:val="both"/>
            </w:pPr>
          </w:p>
        </w:tc>
      </w:tr>
      <w:tr w:rsidR="0082435B" w:rsidRPr="0082435B" w14:paraId="0185A9A0" w14:textId="77777777" w:rsidTr="0036324C">
        <w:tc>
          <w:tcPr>
            <w:tcW w:w="1490" w:type="dxa"/>
            <w:tcBorders>
              <w:top w:val="single" w:sz="6" w:space="0" w:color="auto"/>
              <w:left w:val="double" w:sz="6" w:space="0" w:color="auto"/>
              <w:bottom w:val="single" w:sz="6" w:space="0" w:color="auto"/>
              <w:right w:val="single" w:sz="6" w:space="0" w:color="auto"/>
            </w:tcBorders>
          </w:tcPr>
          <w:p w14:paraId="303C0B17" w14:textId="77777777" w:rsidR="0082435B" w:rsidRPr="0082435B" w:rsidRDefault="0082435B" w:rsidP="0082435B">
            <w:pPr>
              <w:jc w:val="both"/>
            </w:pPr>
            <w:r w:rsidRPr="0082435B">
              <w:t>30.06.2021</w:t>
            </w:r>
          </w:p>
        </w:tc>
        <w:tc>
          <w:tcPr>
            <w:tcW w:w="1102" w:type="dxa"/>
            <w:tcBorders>
              <w:top w:val="single" w:sz="6" w:space="0" w:color="auto"/>
              <w:left w:val="single" w:sz="6" w:space="0" w:color="auto"/>
              <w:bottom w:val="single" w:sz="6" w:space="0" w:color="auto"/>
              <w:right w:val="single" w:sz="6" w:space="0" w:color="auto"/>
            </w:tcBorders>
          </w:tcPr>
          <w:p w14:paraId="0A82419B"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421B9F64" w14:textId="77777777" w:rsidR="0082435B" w:rsidRPr="0082435B" w:rsidRDefault="0082435B" w:rsidP="0082435B">
            <w:pPr>
              <w:jc w:val="both"/>
            </w:pPr>
            <w:r w:rsidRPr="0082435B">
              <w:t>ПАО «НКХП»</w:t>
            </w:r>
          </w:p>
        </w:tc>
        <w:tc>
          <w:tcPr>
            <w:tcW w:w="2680" w:type="dxa"/>
            <w:tcBorders>
              <w:top w:val="single" w:sz="6" w:space="0" w:color="auto"/>
              <w:left w:val="single" w:sz="6" w:space="0" w:color="auto"/>
              <w:bottom w:val="single" w:sz="6" w:space="0" w:color="auto"/>
              <w:right w:val="double" w:sz="6" w:space="0" w:color="auto"/>
            </w:tcBorders>
          </w:tcPr>
          <w:p w14:paraId="38BE8F21" w14:textId="77777777" w:rsidR="0082435B" w:rsidRPr="0082435B" w:rsidRDefault="0082435B" w:rsidP="0082435B">
            <w:pPr>
              <w:jc w:val="both"/>
            </w:pPr>
            <w:r w:rsidRPr="0082435B">
              <w:t>Член Совета директоров</w:t>
            </w:r>
          </w:p>
        </w:tc>
      </w:tr>
      <w:tr w:rsidR="0082435B" w:rsidRPr="0082435B" w14:paraId="53B90C0F" w14:textId="77777777" w:rsidTr="0036324C">
        <w:tc>
          <w:tcPr>
            <w:tcW w:w="1490" w:type="dxa"/>
            <w:tcBorders>
              <w:top w:val="single" w:sz="6" w:space="0" w:color="auto"/>
              <w:left w:val="double" w:sz="6" w:space="0" w:color="auto"/>
              <w:bottom w:val="single" w:sz="6" w:space="0" w:color="auto"/>
              <w:right w:val="single" w:sz="6" w:space="0" w:color="auto"/>
            </w:tcBorders>
          </w:tcPr>
          <w:p w14:paraId="7FC92148" w14:textId="77777777" w:rsidR="0082435B" w:rsidRPr="0082435B" w:rsidRDefault="0082435B" w:rsidP="0082435B">
            <w:pPr>
              <w:jc w:val="both"/>
            </w:pPr>
            <w:r w:rsidRPr="0082435B">
              <w:t>Информация не предоставлена в ПАО «НКХП»</w:t>
            </w:r>
          </w:p>
        </w:tc>
        <w:tc>
          <w:tcPr>
            <w:tcW w:w="1102" w:type="dxa"/>
            <w:tcBorders>
              <w:top w:val="single" w:sz="6" w:space="0" w:color="auto"/>
              <w:left w:val="single" w:sz="6" w:space="0" w:color="auto"/>
              <w:bottom w:val="single" w:sz="6" w:space="0" w:color="auto"/>
              <w:right w:val="single" w:sz="6" w:space="0" w:color="auto"/>
            </w:tcBorders>
          </w:tcPr>
          <w:p w14:paraId="620ED645"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6E3EF7E5" w14:textId="77777777" w:rsidR="0082435B" w:rsidRPr="0082435B" w:rsidRDefault="0082435B" w:rsidP="0082435B">
            <w:pPr>
              <w:jc w:val="both"/>
            </w:pPr>
            <w:r w:rsidRPr="0082435B">
              <w:t>Союз экспортеров и производителей зерна</w:t>
            </w:r>
          </w:p>
        </w:tc>
        <w:tc>
          <w:tcPr>
            <w:tcW w:w="2680" w:type="dxa"/>
            <w:tcBorders>
              <w:top w:val="single" w:sz="6" w:space="0" w:color="auto"/>
              <w:left w:val="single" w:sz="6" w:space="0" w:color="auto"/>
              <w:bottom w:val="single" w:sz="6" w:space="0" w:color="auto"/>
              <w:right w:val="double" w:sz="6" w:space="0" w:color="auto"/>
            </w:tcBorders>
          </w:tcPr>
          <w:p w14:paraId="00B8FC70" w14:textId="77777777" w:rsidR="0082435B" w:rsidRPr="0082435B" w:rsidRDefault="0082435B" w:rsidP="0082435B">
            <w:pPr>
              <w:jc w:val="both"/>
            </w:pPr>
            <w:r w:rsidRPr="0082435B">
              <w:t>Исполнительный директор</w:t>
            </w:r>
          </w:p>
        </w:tc>
      </w:tr>
      <w:tr w:rsidR="0082435B" w:rsidRPr="0082435B" w14:paraId="022495B4" w14:textId="77777777" w:rsidTr="0036324C">
        <w:tc>
          <w:tcPr>
            <w:tcW w:w="1490" w:type="dxa"/>
            <w:tcBorders>
              <w:top w:val="single" w:sz="6" w:space="0" w:color="auto"/>
              <w:left w:val="double" w:sz="6" w:space="0" w:color="auto"/>
              <w:bottom w:val="single" w:sz="6" w:space="0" w:color="auto"/>
              <w:right w:val="single" w:sz="6" w:space="0" w:color="auto"/>
            </w:tcBorders>
          </w:tcPr>
          <w:p w14:paraId="7D107E34" w14:textId="77777777" w:rsidR="0082435B" w:rsidRPr="0082435B" w:rsidRDefault="0082435B" w:rsidP="0082435B">
            <w:pPr>
              <w:jc w:val="both"/>
            </w:pPr>
            <w:r w:rsidRPr="0082435B">
              <w:t>Информация не предоставлена в ПАО «НКХП»</w:t>
            </w:r>
          </w:p>
        </w:tc>
        <w:tc>
          <w:tcPr>
            <w:tcW w:w="1102" w:type="dxa"/>
            <w:tcBorders>
              <w:top w:val="single" w:sz="6" w:space="0" w:color="auto"/>
              <w:left w:val="single" w:sz="6" w:space="0" w:color="auto"/>
              <w:bottom w:val="single" w:sz="6" w:space="0" w:color="auto"/>
              <w:right w:val="single" w:sz="6" w:space="0" w:color="auto"/>
            </w:tcBorders>
          </w:tcPr>
          <w:p w14:paraId="7CC685A0"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4" w:space="0" w:color="auto"/>
              <w:right w:val="single" w:sz="6" w:space="0" w:color="auto"/>
            </w:tcBorders>
          </w:tcPr>
          <w:p w14:paraId="67014B53" w14:textId="77777777" w:rsidR="0082435B" w:rsidRPr="0082435B" w:rsidRDefault="0082435B" w:rsidP="0082435B">
            <w:pPr>
              <w:jc w:val="both"/>
            </w:pPr>
            <w:r w:rsidRPr="0082435B">
              <w:t>ООО «Новая пристань»</w:t>
            </w:r>
          </w:p>
        </w:tc>
        <w:tc>
          <w:tcPr>
            <w:tcW w:w="2680" w:type="dxa"/>
            <w:tcBorders>
              <w:top w:val="single" w:sz="6" w:space="0" w:color="auto"/>
              <w:left w:val="single" w:sz="6" w:space="0" w:color="auto"/>
              <w:bottom w:val="single" w:sz="6" w:space="0" w:color="auto"/>
              <w:right w:val="double" w:sz="6" w:space="0" w:color="auto"/>
            </w:tcBorders>
          </w:tcPr>
          <w:p w14:paraId="37B3A743" w14:textId="77777777" w:rsidR="0082435B" w:rsidRPr="0082435B" w:rsidRDefault="0082435B" w:rsidP="0082435B">
            <w:pPr>
              <w:jc w:val="both"/>
            </w:pPr>
            <w:r w:rsidRPr="0082435B">
              <w:t>Член Совета директоров</w:t>
            </w:r>
          </w:p>
        </w:tc>
      </w:tr>
      <w:tr w:rsidR="0082435B" w:rsidRPr="0082435B" w14:paraId="0AD003E3" w14:textId="77777777" w:rsidTr="0036324C">
        <w:tc>
          <w:tcPr>
            <w:tcW w:w="1490" w:type="dxa"/>
            <w:tcBorders>
              <w:top w:val="single" w:sz="6" w:space="0" w:color="auto"/>
              <w:left w:val="double" w:sz="6" w:space="0" w:color="auto"/>
              <w:bottom w:val="single" w:sz="6" w:space="0" w:color="auto"/>
              <w:right w:val="single" w:sz="6" w:space="0" w:color="auto"/>
            </w:tcBorders>
          </w:tcPr>
          <w:p w14:paraId="508FBE21" w14:textId="77777777" w:rsidR="0082435B" w:rsidRPr="0082435B" w:rsidRDefault="0082435B" w:rsidP="0082435B">
            <w:pPr>
              <w:jc w:val="both"/>
            </w:pPr>
            <w:r w:rsidRPr="0082435B">
              <w:t>Информация не предоставлена в ПАО «НКХП»</w:t>
            </w:r>
          </w:p>
        </w:tc>
        <w:tc>
          <w:tcPr>
            <w:tcW w:w="1102" w:type="dxa"/>
            <w:tcBorders>
              <w:top w:val="single" w:sz="6" w:space="0" w:color="auto"/>
              <w:left w:val="single" w:sz="6" w:space="0" w:color="auto"/>
              <w:bottom w:val="single" w:sz="6" w:space="0" w:color="auto"/>
              <w:right w:val="single" w:sz="6" w:space="0" w:color="auto"/>
            </w:tcBorders>
          </w:tcPr>
          <w:p w14:paraId="357DEA7B" w14:textId="77777777" w:rsidR="0082435B" w:rsidRPr="0082435B" w:rsidRDefault="0082435B" w:rsidP="0082435B">
            <w:pPr>
              <w:jc w:val="both"/>
            </w:pPr>
            <w:r w:rsidRPr="0082435B">
              <w:t>н.в.</w:t>
            </w:r>
          </w:p>
        </w:tc>
        <w:tc>
          <w:tcPr>
            <w:tcW w:w="3980" w:type="dxa"/>
            <w:tcBorders>
              <w:top w:val="single" w:sz="4" w:space="0" w:color="auto"/>
              <w:left w:val="single" w:sz="6" w:space="0" w:color="auto"/>
              <w:bottom w:val="single" w:sz="6" w:space="0" w:color="auto"/>
              <w:right w:val="single" w:sz="6" w:space="0" w:color="auto"/>
            </w:tcBorders>
          </w:tcPr>
          <w:p w14:paraId="3A995025" w14:textId="77777777" w:rsidR="0082435B" w:rsidRPr="0082435B" w:rsidRDefault="0082435B" w:rsidP="0082435B">
            <w:pPr>
              <w:jc w:val="both"/>
            </w:pPr>
            <w:r w:rsidRPr="0082435B">
              <w:t>АО «Агропромцифра»</w:t>
            </w:r>
          </w:p>
        </w:tc>
        <w:tc>
          <w:tcPr>
            <w:tcW w:w="2680" w:type="dxa"/>
            <w:tcBorders>
              <w:top w:val="single" w:sz="6" w:space="0" w:color="auto"/>
              <w:left w:val="single" w:sz="6" w:space="0" w:color="auto"/>
              <w:bottom w:val="single" w:sz="6" w:space="0" w:color="auto"/>
              <w:right w:val="double" w:sz="4" w:space="0" w:color="auto"/>
            </w:tcBorders>
          </w:tcPr>
          <w:p w14:paraId="26A45EA7" w14:textId="77777777" w:rsidR="0082435B" w:rsidRPr="0082435B" w:rsidRDefault="0082435B" w:rsidP="0082435B">
            <w:pPr>
              <w:jc w:val="both"/>
            </w:pPr>
            <w:r w:rsidRPr="0082435B">
              <w:t>Член Совета директоров</w:t>
            </w:r>
          </w:p>
        </w:tc>
      </w:tr>
      <w:tr w:rsidR="0082435B" w:rsidRPr="0082435B" w14:paraId="2D1A4DA2" w14:textId="77777777" w:rsidTr="0036324C">
        <w:tc>
          <w:tcPr>
            <w:tcW w:w="1490" w:type="dxa"/>
            <w:tcBorders>
              <w:top w:val="single" w:sz="6" w:space="0" w:color="auto"/>
              <w:left w:val="double" w:sz="6" w:space="0" w:color="auto"/>
              <w:bottom w:val="double" w:sz="4" w:space="0" w:color="auto"/>
              <w:right w:val="single" w:sz="6" w:space="0" w:color="auto"/>
            </w:tcBorders>
          </w:tcPr>
          <w:p w14:paraId="6931DF6C" w14:textId="77777777" w:rsidR="0082435B" w:rsidRPr="0082435B" w:rsidRDefault="0082435B" w:rsidP="0082435B">
            <w:pPr>
              <w:jc w:val="both"/>
            </w:pPr>
            <w:r w:rsidRPr="0082435B">
              <w:t>Информация не предоставлена в ПАО «НКХП»</w:t>
            </w:r>
          </w:p>
        </w:tc>
        <w:tc>
          <w:tcPr>
            <w:tcW w:w="1102" w:type="dxa"/>
            <w:tcBorders>
              <w:top w:val="single" w:sz="6" w:space="0" w:color="auto"/>
              <w:left w:val="single" w:sz="6" w:space="0" w:color="auto"/>
              <w:bottom w:val="double" w:sz="6" w:space="0" w:color="auto"/>
              <w:right w:val="single" w:sz="6" w:space="0" w:color="auto"/>
            </w:tcBorders>
          </w:tcPr>
          <w:p w14:paraId="395528C6"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double" w:sz="6" w:space="0" w:color="auto"/>
              <w:right w:val="single" w:sz="6" w:space="0" w:color="auto"/>
            </w:tcBorders>
          </w:tcPr>
          <w:p w14:paraId="1309F50C" w14:textId="77777777" w:rsidR="0082435B" w:rsidRPr="0082435B" w:rsidRDefault="0082435B" w:rsidP="0082435B">
            <w:pPr>
              <w:jc w:val="both"/>
            </w:pPr>
            <w:r w:rsidRPr="0082435B">
              <w:t>ООО «Торговый дом ОЗК»</w:t>
            </w:r>
          </w:p>
        </w:tc>
        <w:tc>
          <w:tcPr>
            <w:tcW w:w="2680" w:type="dxa"/>
            <w:tcBorders>
              <w:top w:val="single" w:sz="6" w:space="0" w:color="auto"/>
              <w:left w:val="single" w:sz="6" w:space="0" w:color="auto"/>
              <w:bottom w:val="double" w:sz="4" w:space="0" w:color="auto"/>
              <w:right w:val="double" w:sz="6" w:space="0" w:color="auto"/>
            </w:tcBorders>
          </w:tcPr>
          <w:p w14:paraId="000A7AEC" w14:textId="77777777" w:rsidR="0082435B" w:rsidRPr="0082435B" w:rsidRDefault="0082435B" w:rsidP="0082435B">
            <w:pPr>
              <w:jc w:val="both"/>
            </w:pPr>
            <w:r w:rsidRPr="0082435B">
              <w:t>Член Совета директоров</w:t>
            </w:r>
          </w:p>
        </w:tc>
      </w:tr>
    </w:tbl>
    <w:p w14:paraId="65210589" w14:textId="77777777" w:rsidR="0082435B" w:rsidRPr="0082435B" w:rsidRDefault="0082435B" w:rsidP="0082435B">
      <w:pPr>
        <w:jc w:val="both"/>
      </w:pPr>
    </w:p>
    <w:p w14:paraId="3EDE3D66" w14:textId="77777777" w:rsidR="0082435B" w:rsidRPr="0082435B" w:rsidRDefault="0082435B" w:rsidP="0082435B">
      <w:pPr>
        <w:jc w:val="both"/>
      </w:pPr>
      <w:r w:rsidRPr="0082435B">
        <w:rPr>
          <w:b/>
          <w:i/>
        </w:rPr>
        <w:t>Доли участия в уставном капитале эмитента/обыкновенных акций не имеет.</w:t>
      </w:r>
    </w:p>
    <w:p w14:paraId="6EE649B8" w14:textId="77777777" w:rsidR="0082435B" w:rsidRPr="0082435B" w:rsidRDefault="0082435B" w:rsidP="0082435B">
      <w:pPr>
        <w:jc w:val="both"/>
      </w:pPr>
    </w:p>
    <w:p w14:paraId="13A7059E" w14:textId="77777777" w:rsidR="0082435B" w:rsidRPr="0082435B" w:rsidRDefault="0082435B" w:rsidP="0082435B">
      <w:pPr>
        <w:jc w:val="both"/>
      </w:pPr>
      <w:r w:rsidRPr="0082435B">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2435B">
        <w:rPr>
          <w:b/>
          <w:i/>
        </w:rPr>
        <w:t>Информация не указывается, в связи с тем, что эмитент не осуществлял выпуск ценных бумаг, конвертируемых в акции.</w:t>
      </w:r>
    </w:p>
    <w:p w14:paraId="098F35ED" w14:textId="77777777" w:rsidR="0082435B" w:rsidRPr="0082435B" w:rsidRDefault="0082435B" w:rsidP="0082435B">
      <w:pPr>
        <w:jc w:val="both"/>
      </w:pPr>
      <w:r w:rsidRPr="0082435B">
        <w:t xml:space="preserve">Доли участия лица в уставном капитале подконтрольных эмитенту организаций, имеющих для него существенное значение: </w:t>
      </w:r>
      <w:r w:rsidRPr="0082435B">
        <w:rPr>
          <w:b/>
          <w:i/>
        </w:rPr>
        <w:t>Лицо не имеет долей в уставном капитале подконтрольных эмитенту организаций, имеющих для него существенное значение.</w:t>
      </w:r>
    </w:p>
    <w:p w14:paraId="56146910" w14:textId="77777777" w:rsidR="0082435B" w:rsidRPr="0082435B" w:rsidRDefault="0082435B" w:rsidP="0082435B">
      <w:pPr>
        <w:jc w:val="both"/>
      </w:pPr>
      <w:r w:rsidRPr="0082435B">
        <w:t xml:space="preserve">Cведения о совершении лицом в отчетном периоде сделки по приобретению или отчуждению акций (долей) эмитента: </w:t>
      </w:r>
      <w:r w:rsidRPr="0082435B">
        <w:rPr>
          <w:b/>
          <w:i/>
        </w:rPr>
        <w:t>Указанных сделок в отчетном периоде не совершалось.</w:t>
      </w:r>
    </w:p>
    <w:p w14:paraId="680F6BD8" w14:textId="77777777" w:rsidR="0082435B" w:rsidRPr="0082435B" w:rsidRDefault="0082435B" w:rsidP="0082435B">
      <w:pPr>
        <w:jc w:val="both"/>
      </w:pPr>
      <w:r w:rsidRPr="0082435B">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2435B">
        <w:rPr>
          <w:b/>
          <w:i/>
        </w:rPr>
        <w:t>Указанных родственных связей нет.</w:t>
      </w:r>
    </w:p>
    <w:p w14:paraId="32A91FED" w14:textId="77777777" w:rsidR="0082435B" w:rsidRPr="0082435B" w:rsidRDefault="0082435B" w:rsidP="0082435B">
      <w:pPr>
        <w:jc w:val="both"/>
      </w:pPr>
      <w:r w:rsidRPr="0082435B">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2435B">
        <w:rPr>
          <w:b/>
          <w:i/>
        </w:rPr>
        <w:t>Лицо к указанным видам ответственности не привлекалось.</w:t>
      </w:r>
    </w:p>
    <w:p w14:paraId="1D3A9480" w14:textId="77777777" w:rsidR="0082435B" w:rsidRPr="0082435B" w:rsidRDefault="0082435B" w:rsidP="0082435B">
      <w:pPr>
        <w:jc w:val="both"/>
        <w:rPr>
          <w:b/>
          <w:i/>
        </w:rPr>
      </w:pPr>
      <w:r w:rsidRPr="0082435B">
        <w:t xml:space="preserve">Сведения о занятии лицом должностей в органах управления коммерческих организаций в период, когда </w:t>
      </w:r>
      <w:r w:rsidRPr="0082435B">
        <w:lastRenderedPageBreak/>
        <w:t xml:space="preserve">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2435B">
        <w:rPr>
          <w:b/>
          <w:i/>
        </w:rPr>
        <w:t>Лицо указанных должностей не занимало.</w:t>
      </w:r>
    </w:p>
    <w:p w14:paraId="6B5FBE53" w14:textId="77777777" w:rsidR="0082435B" w:rsidRPr="0082435B" w:rsidRDefault="0082435B" w:rsidP="0082435B">
      <w:pPr>
        <w:jc w:val="both"/>
      </w:pPr>
      <w:r w:rsidRPr="0082435B">
        <w:t xml:space="preserve">Сведения об участии в работе комитетов совета директоров (наблюдательного совета): </w:t>
      </w:r>
      <w:r w:rsidRPr="0082435B">
        <w:rPr>
          <w:b/>
          <w:i/>
        </w:rPr>
        <w:t>Член совета директоров (наблюдательного совета) не участвует в работе комитетов совета директоров (наблюдательного совета).</w:t>
      </w:r>
    </w:p>
    <w:p w14:paraId="47937D54" w14:textId="77777777" w:rsidR="00E87527" w:rsidRPr="0082435B" w:rsidRDefault="00E87527" w:rsidP="0082435B">
      <w:pPr>
        <w:jc w:val="both"/>
      </w:pPr>
    </w:p>
    <w:p w14:paraId="081E8076" w14:textId="77777777" w:rsidR="0082435B" w:rsidRPr="0082435B" w:rsidRDefault="0082435B" w:rsidP="0082435B">
      <w:pPr>
        <w:jc w:val="both"/>
      </w:pPr>
      <w:r w:rsidRPr="0082435B">
        <w:t>Фамилия, имя, отчество (последнее при наличии):</w:t>
      </w:r>
      <w:r w:rsidRPr="0082435B">
        <w:rPr>
          <w:b/>
          <w:bCs/>
          <w:i/>
          <w:iCs/>
        </w:rPr>
        <w:t xml:space="preserve"> Грузинов Максим Юрьевич</w:t>
      </w:r>
    </w:p>
    <w:p w14:paraId="1532D6F5" w14:textId="77777777" w:rsidR="0082435B" w:rsidRPr="0082435B" w:rsidRDefault="0082435B" w:rsidP="0082435B">
      <w:pPr>
        <w:jc w:val="both"/>
      </w:pPr>
      <w:r w:rsidRPr="0082435B">
        <w:t>Год рождения:</w:t>
      </w:r>
      <w:r w:rsidRPr="0082435B">
        <w:rPr>
          <w:b/>
          <w:bCs/>
          <w:i/>
          <w:iCs/>
        </w:rPr>
        <w:t xml:space="preserve"> 1982</w:t>
      </w:r>
    </w:p>
    <w:p w14:paraId="5A6D2F4C" w14:textId="77777777" w:rsidR="0082435B" w:rsidRPr="0082435B" w:rsidRDefault="0082435B" w:rsidP="0082435B">
      <w:pPr>
        <w:jc w:val="both"/>
      </w:pPr>
    </w:p>
    <w:p w14:paraId="29BC5C97" w14:textId="77777777" w:rsidR="0082435B" w:rsidRPr="0082435B" w:rsidRDefault="0082435B" w:rsidP="0082435B">
      <w:pPr>
        <w:jc w:val="both"/>
      </w:pPr>
      <w:r w:rsidRPr="0082435B">
        <w:t>Сведения об уровне образования, квалификации, специальности:</w:t>
      </w:r>
    </w:p>
    <w:p w14:paraId="3A38C880" w14:textId="77777777" w:rsidR="0082435B" w:rsidRPr="0082435B" w:rsidRDefault="0082435B" w:rsidP="0082435B">
      <w:pPr>
        <w:jc w:val="both"/>
        <w:rPr>
          <w:b/>
          <w:bCs/>
          <w:i/>
          <w:iCs/>
        </w:rPr>
      </w:pPr>
      <w:r w:rsidRPr="0082435B">
        <w:rPr>
          <w:b/>
          <w:bCs/>
          <w:i/>
          <w:iCs/>
        </w:rPr>
        <w:t>Учебное заведение: Московский государственный университет пищевых производств</w:t>
      </w:r>
    </w:p>
    <w:p w14:paraId="2F70A075" w14:textId="77777777" w:rsidR="0082435B" w:rsidRPr="0082435B" w:rsidRDefault="0082435B" w:rsidP="0082435B">
      <w:pPr>
        <w:jc w:val="both"/>
        <w:rPr>
          <w:b/>
          <w:bCs/>
          <w:i/>
          <w:iCs/>
        </w:rPr>
      </w:pPr>
      <w:r w:rsidRPr="0082435B">
        <w:rPr>
          <w:b/>
          <w:bCs/>
          <w:i/>
          <w:iCs/>
        </w:rPr>
        <w:t>Специальность: Маркетинг</w:t>
      </w:r>
    </w:p>
    <w:p w14:paraId="0EC866B3" w14:textId="77777777" w:rsidR="0082435B" w:rsidRPr="0082435B" w:rsidRDefault="0082435B" w:rsidP="0082435B">
      <w:pPr>
        <w:jc w:val="both"/>
        <w:rPr>
          <w:b/>
          <w:bCs/>
          <w:i/>
          <w:iCs/>
        </w:rPr>
      </w:pPr>
      <w:r w:rsidRPr="0082435B">
        <w:rPr>
          <w:b/>
          <w:bCs/>
          <w:i/>
          <w:iCs/>
        </w:rPr>
        <w:t>Квалификация: Маркетолог</w:t>
      </w:r>
    </w:p>
    <w:p w14:paraId="6F71569A" w14:textId="795B9C1C" w:rsidR="00A36EAF" w:rsidRDefault="0082435B" w:rsidP="0082435B">
      <w:pPr>
        <w:jc w:val="both"/>
        <w:rPr>
          <w:b/>
          <w:bCs/>
          <w:i/>
          <w:iCs/>
        </w:rPr>
      </w:pPr>
      <w:r w:rsidRPr="0082435B">
        <w:rPr>
          <w:b/>
          <w:bCs/>
          <w:i/>
          <w:iCs/>
        </w:rPr>
        <w:t>Год окончания: 2004</w:t>
      </w:r>
    </w:p>
    <w:p w14:paraId="1374EC80" w14:textId="77B17F66" w:rsidR="0082435B" w:rsidRPr="0082435B" w:rsidRDefault="0082435B" w:rsidP="0082435B">
      <w:pPr>
        <w:jc w:val="both"/>
        <w:rPr>
          <w:b/>
          <w:bCs/>
          <w:i/>
          <w:iCs/>
        </w:rPr>
      </w:pPr>
      <w:r w:rsidRPr="0082435B">
        <w:rPr>
          <w:b/>
          <w:bCs/>
          <w:i/>
          <w:iCs/>
        </w:rPr>
        <w:t>Учебное заведение: Московский государственный университет путей сообщения (МИИТ)</w:t>
      </w:r>
    </w:p>
    <w:p w14:paraId="07A1B176" w14:textId="77777777" w:rsidR="0082435B" w:rsidRPr="0082435B" w:rsidRDefault="0082435B" w:rsidP="0082435B">
      <w:pPr>
        <w:jc w:val="both"/>
        <w:rPr>
          <w:b/>
          <w:bCs/>
          <w:i/>
          <w:iCs/>
        </w:rPr>
      </w:pPr>
      <w:r w:rsidRPr="0082435B">
        <w:rPr>
          <w:b/>
          <w:bCs/>
          <w:i/>
          <w:iCs/>
        </w:rPr>
        <w:t>Специальность: Юриспруденция</w:t>
      </w:r>
    </w:p>
    <w:p w14:paraId="6121AFDE" w14:textId="77777777" w:rsidR="0082435B" w:rsidRPr="0082435B" w:rsidRDefault="0082435B" w:rsidP="0082435B">
      <w:pPr>
        <w:jc w:val="both"/>
        <w:rPr>
          <w:b/>
          <w:bCs/>
          <w:i/>
          <w:iCs/>
        </w:rPr>
      </w:pPr>
      <w:r w:rsidRPr="0082435B">
        <w:rPr>
          <w:b/>
          <w:bCs/>
          <w:i/>
          <w:iCs/>
        </w:rPr>
        <w:t>Квалификация: Юрист</w:t>
      </w:r>
    </w:p>
    <w:p w14:paraId="6464B3BC" w14:textId="77777777" w:rsidR="0082435B" w:rsidRPr="0082435B" w:rsidRDefault="0082435B" w:rsidP="0082435B">
      <w:pPr>
        <w:jc w:val="both"/>
        <w:rPr>
          <w:b/>
          <w:bCs/>
          <w:i/>
          <w:iCs/>
        </w:rPr>
      </w:pPr>
      <w:r w:rsidRPr="0082435B">
        <w:rPr>
          <w:b/>
          <w:bCs/>
          <w:i/>
          <w:iCs/>
        </w:rPr>
        <w:t>Год окончания: 2006</w:t>
      </w:r>
    </w:p>
    <w:p w14:paraId="5EC4FE59" w14:textId="77777777" w:rsidR="00A36EAF" w:rsidRDefault="00A36EAF" w:rsidP="0082435B">
      <w:pPr>
        <w:jc w:val="both"/>
      </w:pPr>
    </w:p>
    <w:p w14:paraId="497099BD" w14:textId="4612EAC2" w:rsidR="0082435B" w:rsidRPr="0082435B" w:rsidRDefault="0082435B" w:rsidP="0082435B">
      <w:pPr>
        <w:jc w:val="both"/>
      </w:pPr>
      <w:r w:rsidRPr="0082435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7FC6C11F" w14:textId="77777777" w:rsidR="0082435B" w:rsidRPr="0082435B" w:rsidRDefault="0082435B" w:rsidP="0082435B">
      <w:pPr>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82435B" w:rsidRPr="0082435B" w14:paraId="2694FD3F"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06EBBDD3" w14:textId="77777777" w:rsidR="0082435B" w:rsidRPr="0082435B" w:rsidRDefault="0082435B" w:rsidP="0082435B">
            <w:pPr>
              <w:jc w:val="both"/>
            </w:pPr>
            <w:r w:rsidRPr="0082435B">
              <w:t>Период</w:t>
            </w:r>
          </w:p>
        </w:tc>
        <w:tc>
          <w:tcPr>
            <w:tcW w:w="3980" w:type="dxa"/>
            <w:tcBorders>
              <w:top w:val="double" w:sz="6" w:space="0" w:color="auto"/>
              <w:left w:val="single" w:sz="6" w:space="0" w:color="auto"/>
              <w:bottom w:val="single" w:sz="6" w:space="0" w:color="auto"/>
              <w:right w:val="single" w:sz="6" w:space="0" w:color="auto"/>
            </w:tcBorders>
          </w:tcPr>
          <w:p w14:paraId="1CDDE8FF" w14:textId="77777777" w:rsidR="0082435B" w:rsidRPr="0082435B" w:rsidRDefault="0082435B" w:rsidP="0082435B">
            <w:pPr>
              <w:jc w:val="both"/>
            </w:pPr>
            <w:r w:rsidRPr="0082435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84051F6" w14:textId="77777777" w:rsidR="0082435B" w:rsidRPr="0082435B" w:rsidRDefault="0082435B" w:rsidP="0082435B">
            <w:pPr>
              <w:jc w:val="both"/>
            </w:pPr>
            <w:r w:rsidRPr="0082435B">
              <w:t>Должность</w:t>
            </w:r>
          </w:p>
        </w:tc>
      </w:tr>
      <w:tr w:rsidR="0082435B" w:rsidRPr="0082435B" w14:paraId="1D537EB9" w14:textId="77777777" w:rsidTr="0036324C">
        <w:tc>
          <w:tcPr>
            <w:tcW w:w="1332" w:type="dxa"/>
            <w:tcBorders>
              <w:top w:val="single" w:sz="6" w:space="0" w:color="auto"/>
              <w:left w:val="double" w:sz="6" w:space="0" w:color="auto"/>
              <w:bottom w:val="single" w:sz="6" w:space="0" w:color="auto"/>
              <w:right w:val="single" w:sz="6" w:space="0" w:color="auto"/>
            </w:tcBorders>
          </w:tcPr>
          <w:p w14:paraId="3CC41A2D" w14:textId="77777777" w:rsidR="0082435B" w:rsidRPr="0082435B" w:rsidRDefault="0082435B" w:rsidP="0082435B">
            <w:pPr>
              <w:jc w:val="both"/>
            </w:pPr>
            <w:r w:rsidRPr="0082435B">
              <w:t>с</w:t>
            </w:r>
          </w:p>
        </w:tc>
        <w:tc>
          <w:tcPr>
            <w:tcW w:w="1260" w:type="dxa"/>
            <w:tcBorders>
              <w:top w:val="single" w:sz="6" w:space="0" w:color="auto"/>
              <w:left w:val="single" w:sz="6" w:space="0" w:color="auto"/>
              <w:bottom w:val="single" w:sz="6" w:space="0" w:color="auto"/>
              <w:right w:val="single" w:sz="6" w:space="0" w:color="auto"/>
            </w:tcBorders>
          </w:tcPr>
          <w:p w14:paraId="4A2D0458" w14:textId="77777777" w:rsidR="0082435B" w:rsidRPr="0082435B" w:rsidRDefault="0082435B" w:rsidP="0082435B">
            <w:pPr>
              <w:jc w:val="both"/>
            </w:pPr>
            <w:r w:rsidRPr="0082435B">
              <w:t>по</w:t>
            </w:r>
          </w:p>
        </w:tc>
        <w:tc>
          <w:tcPr>
            <w:tcW w:w="3980" w:type="dxa"/>
            <w:tcBorders>
              <w:top w:val="single" w:sz="6" w:space="0" w:color="auto"/>
              <w:left w:val="single" w:sz="6" w:space="0" w:color="auto"/>
              <w:bottom w:val="single" w:sz="6" w:space="0" w:color="auto"/>
              <w:right w:val="single" w:sz="6" w:space="0" w:color="auto"/>
            </w:tcBorders>
          </w:tcPr>
          <w:p w14:paraId="3C0C6F33" w14:textId="77777777" w:rsidR="0082435B" w:rsidRPr="0082435B" w:rsidRDefault="0082435B" w:rsidP="0082435B">
            <w:pPr>
              <w:jc w:val="both"/>
            </w:pPr>
          </w:p>
        </w:tc>
        <w:tc>
          <w:tcPr>
            <w:tcW w:w="2680" w:type="dxa"/>
            <w:tcBorders>
              <w:top w:val="single" w:sz="6" w:space="0" w:color="auto"/>
              <w:left w:val="single" w:sz="6" w:space="0" w:color="auto"/>
              <w:bottom w:val="single" w:sz="6" w:space="0" w:color="auto"/>
              <w:right w:val="double" w:sz="6" w:space="0" w:color="auto"/>
            </w:tcBorders>
          </w:tcPr>
          <w:p w14:paraId="4412B917" w14:textId="77777777" w:rsidR="0082435B" w:rsidRPr="0082435B" w:rsidRDefault="0082435B" w:rsidP="0082435B">
            <w:pPr>
              <w:jc w:val="both"/>
            </w:pPr>
          </w:p>
        </w:tc>
      </w:tr>
      <w:tr w:rsidR="0082435B" w:rsidRPr="0082435B" w14:paraId="0358A863" w14:textId="77777777" w:rsidTr="0036324C">
        <w:tc>
          <w:tcPr>
            <w:tcW w:w="1332" w:type="dxa"/>
            <w:tcBorders>
              <w:top w:val="single" w:sz="6" w:space="0" w:color="auto"/>
              <w:left w:val="double" w:sz="6" w:space="0" w:color="auto"/>
              <w:bottom w:val="single" w:sz="6" w:space="0" w:color="auto"/>
              <w:right w:val="single" w:sz="6" w:space="0" w:color="auto"/>
            </w:tcBorders>
          </w:tcPr>
          <w:p w14:paraId="2731511B" w14:textId="77777777" w:rsidR="0082435B" w:rsidRPr="0082435B" w:rsidRDefault="0082435B" w:rsidP="0082435B">
            <w:pPr>
              <w:jc w:val="both"/>
            </w:pPr>
            <w:r w:rsidRPr="0082435B">
              <w:t>28.03.2024</w:t>
            </w:r>
          </w:p>
        </w:tc>
        <w:tc>
          <w:tcPr>
            <w:tcW w:w="1260" w:type="dxa"/>
            <w:tcBorders>
              <w:top w:val="single" w:sz="6" w:space="0" w:color="auto"/>
              <w:left w:val="single" w:sz="6" w:space="0" w:color="auto"/>
              <w:bottom w:val="single" w:sz="6" w:space="0" w:color="auto"/>
              <w:right w:val="single" w:sz="6" w:space="0" w:color="auto"/>
            </w:tcBorders>
          </w:tcPr>
          <w:p w14:paraId="2A0140BE"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0D1D7AE4" w14:textId="77777777" w:rsidR="0082435B" w:rsidRPr="0082435B" w:rsidRDefault="0082435B" w:rsidP="0082435B">
            <w:pPr>
              <w:jc w:val="both"/>
            </w:pPr>
            <w:r w:rsidRPr="0082435B">
              <w:t>Rustranscom PLC</w:t>
            </w:r>
          </w:p>
        </w:tc>
        <w:tc>
          <w:tcPr>
            <w:tcW w:w="2680" w:type="dxa"/>
            <w:tcBorders>
              <w:top w:val="single" w:sz="6" w:space="0" w:color="auto"/>
              <w:left w:val="single" w:sz="6" w:space="0" w:color="auto"/>
              <w:bottom w:val="single" w:sz="6" w:space="0" w:color="auto"/>
              <w:right w:val="double" w:sz="6" w:space="0" w:color="auto"/>
            </w:tcBorders>
          </w:tcPr>
          <w:p w14:paraId="3F002357" w14:textId="77777777" w:rsidR="0082435B" w:rsidRPr="0082435B" w:rsidRDefault="0082435B" w:rsidP="0082435B">
            <w:pPr>
              <w:jc w:val="both"/>
            </w:pPr>
            <w:r w:rsidRPr="0082435B">
              <w:t>Директор</w:t>
            </w:r>
          </w:p>
        </w:tc>
      </w:tr>
      <w:tr w:rsidR="0082435B" w:rsidRPr="0082435B" w14:paraId="7BE08EE6" w14:textId="77777777" w:rsidTr="0036324C">
        <w:tc>
          <w:tcPr>
            <w:tcW w:w="1332" w:type="dxa"/>
            <w:tcBorders>
              <w:top w:val="single" w:sz="6" w:space="0" w:color="auto"/>
              <w:left w:val="double" w:sz="6" w:space="0" w:color="auto"/>
              <w:bottom w:val="double" w:sz="6" w:space="0" w:color="auto"/>
              <w:right w:val="single" w:sz="6" w:space="0" w:color="auto"/>
            </w:tcBorders>
          </w:tcPr>
          <w:p w14:paraId="7B408107" w14:textId="77777777" w:rsidR="0082435B" w:rsidRPr="0082435B" w:rsidRDefault="0082435B" w:rsidP="0082435B">
            <w:pPr>
              <w:jc w:val="both"/>
            </w:pPr>
            <w:r w:rsidRPr="0082435B">
              <w:t>30.06.2023</w:t>
            </w:r>
          </w:p>
        </w:tc>
        <w:tc>
          <w:tcPr>
            <w:tcW w:w="1260" w:type="dxa"/>
            <w:tcBorders>
              <w:top w:val="single" w:sz="6" w:space="0" w:color="auto"/>
              <w:left w:val="single" w:sz="6" w:space="0" w:color="auto"/>
              <w:bottom w:val="double" w:sz="6" w:space="0" w:color="auto"/>
              <w:right w:val="single" w:sz="6" w:space="0" w:color="auto"/>
            </w:tcBorders>
          </w:tcPr>
          <w:p w14:paraId="74A2EA0B"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double" w:sz="6" w:space="0" w:color="auto"/>
              <w:right w:val="single" w:sz="6" w:space="0" w:color="auto"/>
            </w:tcBorders>
          </w:tcPr>
          <w:p w14:paraId="28F9959E" w14:textId="77777777" w:rsidR="0082435B" w:rsidRPr="0082435B" w:rsidRDefault="0082435B" w:rsidP="0082435B">
            <w:pPr>
              <w:jc w:val="both"/>
            </w:pPr>
            <w:r w:rsidRPr="0082435B">
              <w:t>ПАО «НКХП»</w:t>
            </w:r>
          </w:p>
        </w:tc>
        <w:tc>
          <w:tcPr>
            <w:tcW w:w="2680" w:type="dxa"/>
            <w:tcBorders>
              <w:top w:val="single" w:sz="6" w:space="0" w:color="auto"/>
              <w:left w:val="single" w:sz="6" w:space="0" w:color="auto"/>
              <w:bottom w:val="double" w:sz="6" w:space="0" w:color="auto"/>
              <w:right w:val="double" w:sz="6" w:space="0" w:color="auto"/>
            </w:tcBorders>
          </w:tcPr>
          <w:p w14:paraId="09ED9E5A" w14:textId="77777777" w:rsidR="0082435B" w:rsidRPr="0082435B" w:rsidRDefault="0082435B" w:rsidP="0082435B">
            <w:pPr>
              <w:jc w:val="both"/>
            </w:pPr>
            <w:r w:rsidRPr="0082435B">
              <w:t>Член Совета директоров</w:t>
            </w:r>
          </w:p>
        </w:tc>
      </w:tr>
    </w:tbl>
    <w:p w14:paraId="70D71433" w14:textId="77777777" w:rsidR="0082435B" w:rsidRPr="0082435B" w:rsidRDefault="0082435B" w:rsidP="0082435B">
      <w:pPr>
        <w:jc w:val="both"/>
      </w:pPr>
    </w:p>
    <w:p w14:paraId="062ED21B" w14:textId="77777777" w:rsidR="0082435B" w:rsidRPr="0082435B" w:rsidRDefault="0082435B" w:rsidP="0082435B">
      <w:pPr>
        <w:jc w:val="both"/>
      </w:pPr>
      <w:r w:rsidRPr="0082435B">
        <w:rPr>
          <w:b/>
          <w:i/>
        </w:rPr>
        <w:t>Доли участия в уставном капитале эмитента/обыкновенных акций не имеет.</w:t>
      </w:r>
    </w:p>
    <w:p w14:paraId="4D3F06BC" w14:textId="77777777" w:rsidR="0082435B" w:rsidRPr="0082435B" w:rsidRDefault="0082435B" w:rsidP="0082435B">
      <w:pPr>
        <w:jc w:val="both"/>
      </w:pPr>
    </w:p>
    <w:p w14:paraId="05F24B98" w14:textId="77777777" w:rsidR="0082435B" w:rsidRPr="0082435B" w:rsidRDefault="0082435B" w:rsidP="0082435B">
      <w:pPr>
        <w:jc w:val="both"/>
      </w:pPr>
      <w:r w:rsidRPr="0082435B">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2435B">
        <w:rPr>
          <w:b/>
          <w:i/>
        </w:rPr>
        <w:t>Информация не указывается, в связи с тем, что эмитент не осуществлял выпуск ценных бумаг, конвертируемых в акции.</w:t>
      </w:r>
    </w:p>
    <w:p w14:paraId="3B4AABE9" w14:textId="77777777" w:rsidR="0082435B" w:rsidRPr="0082435B" w:rsidRDefault="0082435B" w:rsidP="0082435B">
      <w:pPr>
        <w:jc w:val="both"/>
      </w:pPr>
      <w:r w:rsidRPr="0082435B">
        <w:t xml:space="preserve">Доли участия лица в уставном капитале подконтрольных эмитенту организаций, имеющих для него существенное значение: </w:t>
      </w:r>
      <w:r w:rsidRPr="0082435B">
        <w:rPr>
          <w:b/>
          <w:i/>
        </w:rPr>
        <w:t>Лицо не имеет долей в уставном капитале подконтрольных эмитенту организаций, имеющих для него существенное значение.</w:t>
      </w:r>
    </w:p>
    <w:p w14:paraId="3AB1CB22" w14:textId="77777777" w:rsidR="0082435B" w:rsidRPr="0082435B" w:rsidRDefault="0082435B" w:rsidP="0082435B">
      <w:pPr>
        <w:jc w:val="both"/>
      </w:pPr>
      <w:r w:rsidRPr="0082435B">
        <w:t xml:space="preserve">Cведения о совершении лицом в отчетном периоде сделки по приобретению или отчуждению акций (долей) эмитента: </w:t>
      </w:r>
      <w:r w:rsidRPr="0082435B">
        <w:rPr>
          <w:b/>
          <w:i/>
        </w:rPr>
        <w:t>Указанных сделок в отчетном периоде не совершалось.</w:t>
      </w:r>
    </w:p>
    <w:p w14:paraId="51CAA7C0" w14:textId="77777777" w:rsidR="0082435B" w:rsidRPr="0082435B" w:rsidRDefault="0082435B" w:rsidP="0082435B">
      <w:pPr>
        <w:jc w:val="both"/>
      </w:pPr>
      <w:r w:rsidRPr="0082435B">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2435B">
        <w:rPr>
          <w:b/>
          <w:i/>
        </w:rPr>
        <w:t>Указанных родственных связей нет.</w:t>
      </w:r>
    </w:p>
    <w:p w14:paraId="669246C4" w14:textId="77777777" w:rsidR="0082435B" w:rsidRPr="0082435B" w:rsidRDefault="0082435B" w:rsidP="0082435B">
      <w:pPr>
        <w:jc w:val="both"/>
      </w:pPr>
      <w:r w:rsidRPr="0082435B">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2435B">
        <w:rPr>
          <w:b/>
          <w:i/>
        </w:rPr>
        <w:t>Лицо к указанным видам ответственности не привлекалось.</w:t>
      </w:r>
    </w:p>
    <w:p w14:paraId="14B1BB20" w14:textId="77777777" w:rsidR="0082435B" w:rsidRPr="0082435B" w:rsidRDefault="0082435B" w:rsidP="0082435B">
      <w:pPr>
        <w:jc w:val="both"/>
        <w:rPr>
          <w:b/>
          <w:i/>
        </w:rPr>
      </w:pPr>
      <w:r w:rsidRPr="0082435B">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2435B">
        <w:rPr>
          <w:b/>
          <w:i/>
        </w:rPr>
        <w:t>Лицо указанных должностей не занимало.</w:t>
      </w:r>
    </w:p>
    <w:p w14:paraId="01648003" w14:textId="77777777" w:rsidR="0082435B" w:rsidRPr="0082435B" w:rsidRDefault="0082435B" w:rsidP="0082435B">
      <w:pPr>
        <w:jc w:val="both"/>
      </w:pPr>
      <w:r w:rsidRPr="0082435B">
        <w:t xml:space="preserve">Сведения об участии в работе комитетов совета директоров (наблюдательного совета): </w:t>
      </w:r>
      <w:r w:rsidRPr="0082435B">
        <w:rPr>
          <w:b/>
          <w:i/>
        </w:rPr>
        <w:t xml:space="preserve">Член совета директоров (наблюдательного совета) не участвует в работе комитетов совета директоров </w:t>
      </w:r>
      <w:r w:rsidRPr="0082435B">
        <w:rPr>
          <w:b/>
          <w:i/>
        </w:rPr>
        <w:lastRenderedPageBreak/>
        <w:t>(наблюдательного совета).</w:t>
      </w:r>
    </w:p>
    <w:p w14:paraId="5D1AA668" w14:textId="77777777" w:rsidR="0082435B" w:rsidRPr="0082435B" w:rsidRDefault="0082435B" w:rsidP="0082435B">
      <w:pPr>
        <w:jc w:val="both"/>
      </w:pPr>
      <w:r w:rsidRPr="0082435B">
        <w:t>Фамилия, имя, отчество (последнее при наличии):</w:t>
      </w:r>
      <w:r w:rsidRPr="0082435B">
        <w:rPr>
          <w:b/>
          <w:bCs/>
          <w:i/>
          <w:iCs/>
        </w:rPr>
        <w:t xml:space="preserve"> Крон Роман Александрович</w:t>
      </w:r>
    </w:p>
    <w:p w14:paraId="626ED31F" w14:textId="77777777" w:rsidR="0082435B" w:rsidRPr="0082435B" w:rsidRDefault="0082435B" w:rsidP="0082435B">
      <w:pPr>
        <w:jc w:val="both"/>
      </w:pPr>
      <w:r w:rsidRPr="0082435B">
        <w:t>Год рождения:</w:t>
      </w:r>
      <w:r w:rsidRPr="0082435B">
        <w:rPr>
          <w:b/>
          <w:bCs/>
          <w:i/>
          <w:iCs/>
        </w:rPr>
        <w:t xml:space="preserve"> 1981</w:t>
      </w:r>
    </w:p>
    <w:p w14:paraId="50A64951" w14:textId="77777777" w:rsidR="0082435B" w:rsidRPr="0082435B" w:rsidRDefault="0082435B" w:rsidP="0082435B">
      <w:pPr>
        <w:jc w:val="both"/>
      </w:pPr>
    </w:p>
    <w:p w14:paraId="16578856" w14:textId="77777777" w:rsidR="0082435B" w:rsidRPr="0082435B" w:rsidRDefault="0082435B" w:rsidP="0082435B">
      <w:pPr>
        <w:jc w:val="both"/>
      </w:pPr>
      <w:r w:rsidRPr="0082435B">
        <w:t>Сведения об уровне образования, квалификации, специальности:</w:t>
      </w:r>
    </w:p>
    <w:p w14:paraId="371611E7" w14:textId="77777777" w:rsidR="0082435B" w:rsidRPr="0082435B" w:rsidRDefault="0082435B" w:rsidP="0082435B">
      <w:pPr>
        <w:jc w:val="both"/>
        <w:rPr>
          <w:b/>
          <w:bCs/>
          <w:i/>
          <w:iCs/>
        </w:rPr>
      </w:pPr>
      <w:r w:rsidRPr="0082435B">
        <w:rPr>
          <w:b/>
          <w:bCs/>
          <w:i/>
          <w:iCs/>
        </w:rPr>
        <w:t>Учебное заведение: Северо-Кавказский государственный технический университет</w:t>
      </w:r>
    </w:p>
    <w:p w14:paraId="64B98968" w14:textId="77777777" w:rsidR="0082435B" w:rsidRPr="0082435B" w:rsidRDefault="0082435B" w:rsidP="0082435B">
      <w:pPr>
        <w:jc w:val="both"/>
        <w:rPr>
          <w:b/>
          <w:bCs/>
          <w:i/>
          <w:iCs/>
        </w:rPr>
      </w:pPr>
      <w:r w:rsidRPr="0082435B">
        <w:rPr>
          <w:b/>
          <w:bCs/>
          <w:i/>
          <w:iCs/>
        </w:rPr>
        <w:t>Специальность: Информационные системы в экономике</w:t>
      </w:r>
    </w:p>
    <w:p w14:paraId="3CD9475A" w14:textId="77777777" w:rsidR="0082435B" w:rsidRPr="0082435B" w:rsidRDefault="0082435B" w:rsidP="0082435B">
      <w:pPr>
        <w:jc w:val="both"/>
        <w:rPr>
          <w:b/>
          <w:bCs/>
          <w:i/>
          <w:iCs/>
        </w:rPr>
      </w:pPr>
      <w:r w:rsidRPr="0082435B">
        <w:rPr>
          <w:b/>
          <w:bCs/>
          <w:i/>
          <w:iCs/>
        </w:rPr>
        <w:t>Квалификация: Информатик-экономист</w:t>
      </w:r>
    </w:p>
    <w:p w14:paraId="76932919" w14:textId="77777777" w:rsidR="0082435B" w:rsidRPr="0082435B" w:rsidRDefault="0082435B" w:rsidP="0082435B">
      <w:pPr>
        <w:jc w:val="both"/>
        <w:rPr>
          <w:b/>
          <w:bCs/>
          <w:i/>
          <w:iCs/>
        </w:rPr>
      </w:pPr>
      <w:r w:rsidRPr="0082435B">
        <w:rPr>
          <w:b/>
          <w:bCs/>
          <w:i/>
          <w:iCs/>
        </w:rPr>
        <w:t>Год окончания: 2003</w:t>
      </w:r>
    </w:p>
    <w:p w14:paraId="069CA962" w14:textId="77777777" w:rsidR="0082435B" w:rsidRPr="0082435B" w:rsidRDefault="0082435B" w:rsidP="0082435B">
      <w:pPr>
        <w:jc w:val="both"/>
      </w:pPr>
      <w:r w:rsidRPr="0082435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31ACD79" w14:textId="77777777" w:rsidR="0082435B" w:rsidRPr="0082435B" w:rsidRDefault="0082435B" w:rsidP="0082435B">
      <w:pPr>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82435B" w:rsidRPr="0082435B" w14:paraId="79712589"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76496F9F" w14:textId="77777777" w:rsidR="0082435B" w:rsidRPr="0082435B" w:rsidRDefault="0082435B" w:rsidP="0082435B">
            <w:pPr>
              <w:jc w:val="both"/>
            </w:pPr>
            <w:r w:rsidRPr="0082435B">
              <w:t>Период</w:t>
            </w:r>
          </w:p>
        </w:tc>
        <w:tc>
          <w:tcPr>
            <w:tcW w:w="3980" w:type="dxa"/>
            <w:tcBorders>
              <w:top w:val="double" w:sz="6" w:space="0" w:color="auto"/>
              <w:left w:val="single" w:sz="6" w:space="0" w:color="auto"/>
              <w:bottom w:val="single" w:sz="6" w:space="0" w:color="auto"/>
              <w:right w:val="single" w:sz="6" w:space="0" w:color="auto"/>
            </w:tcBorders>
          </w:tcPr>
          <w:p w14:paraId="7A4C30B4" w14:textId="77777777" w:rsidR="0082435B" w:rsidRPr="0082435B" w:rsidRDefault="0082435B" w:rsidP="0082435B">
            <w:pPr>
              <w:jc w:val="both"/>
            </w:pPr>
            <w:r w:rsidRPr="0082435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7F552AA" w14:textId="77777777" w:rsidR="0082435B" w:rsidRPr="0082435B" w:rsidRDefault="0082435B" w:rsidP="0082435B">
            <w:pPr>
              <w:jc w:val="both"/>
            </w:pPr>
            <w:r w:rsidRPr="0082435B">
              <w:t>Должность</w:t>
            </w:r>
          </w:p>
        </w:tc>
      </w:tr>
      <w:tr w:rsidR="0082435B" w:rsidRPr="0082435B" w14:paraId="4E2C2B7A" w14:textId="77777777" w:rsidTr="0036324C">
        <w:tc>
          <w:tcPr>
            <w:tcW w:w="1332" w:type="dxa"/>
            <w:tcBorders>
              <w:top w:val="single" w:sz="6" w:space="0" w:color="auto"/>
              <w:left w:val="double" w:sz="6" w:space="0" w:color="auto"/>
              <w:bottom w:val="single" w:sz="6" w:space="0" w:color="auto"/>
              <w:right w:val="single" w:sz="6" w:space="0" w:color="auto"/>
            </w:tcBorders>
          </w:tcPr>
          <w:p w14:paraId="04B9FA8D" w14:textId="77777777" w:rsidR="0082435B" w:rsidRPr="0082435B" w:rsidRDefault="0082435B" w:rsidP="0082435B">
            <w:pPr>
              <w:jc w:val="both"/>
            </w:pPr>
            <w:r w:rsidRPr="0082435B">
              <w:t>с</w:t>
            </w:r>
          </w:p>
        </w:tc>
        <w:tc>
          <w:tcPr>
            <w:tcW w:w="1260" w:type="dxa"/>
            <w:tcBorders>
              <w:top w:val="single" w:sz="6" w:space="0" w:color="auto"/>
              <w:left w:val="single" w:sz="6" w:space="0" w:color="auto"/>
              <w:bottom w:val="single" w:sz="6" w:space="0" w:color="auto"/>
              <w:right w:val="single" w:sz="6" w:space="0" w:color="auto"/>
            </w:tcBorders>
          </w:tcPr>
          <w:p w14:paraId="6DCD9769" w14:textId="77777777" w:rsidR="0082435B" w:rsidRPr="0082435B" w:rsidRDefault="0082435B" w:rsidP="0082435B">
            <w:pPr>
              <w:jc w:val="both"/>
            </w:pPr>
            <w:r w:rsidRPr="0082435B">
              <w:t>по</w:t>
            </w:r>
          </w:p>
        </w:tc>
        <w:tc>
          <w:tcPr>
            <w:tcW w:w="3980" w:type="dxa"/>
            <w:tcBorders>
              <w:top w:val="single" w:sz="6" w:space="0" w:color="auto"/>
              <w:left w:val="single" w:sz="6" w:space="0" w:color="auto"/>
              <w:bottom w:val="single" w:sz="6" w:space="0" w:color="auto"/>
              <w:right w:val="single" w:sz="6" w:space="0" w:color="auto"/>
            </w:tcBorders>
          </w:tcPr>
          <w:p w14:paraId="03368D16" w14:textId="77777777" w:rsidR="0082435B" w:rsidRPr="0082435B" w:rsidRDefault="0082435B" w:rsidP="0082435B">
            <w:pPr>
              <w:jc w:val="both"/>
            </w:pPr>
          </w:p>
        </w:tc>
        <w:tc>
          <w:tcPr>
            <w:tcW w:w="2680" w:type="dxa"/>
            <w:tcBorders>
              <w:top w:val="single" w:sz="6" w:space="0" w:color="auto"/>
              <w:left w:val="single" w:sz="6" w:space="0" w:color="auto"/>
              <w:bottom w:val="single" w:sz="6" w:space="0" w:color="auto"/>
              <w:right w:val="double" w:sz="6" w:space="0" w:color="auto"/>
            </w:tcBorders>
          </w:tcPr>
          <w:p w14:paraId="5ECF34DF" w14:textId="77777777" w:rsidR="0082435B" w:rsidRPr="0082435B" w:rsidRDefault="0082435B" w:rsidP="0082435B">
            <w:pPr>
              <w:jc w:val="both"/>
            </w:pPr>
          </w:p>
        </w:tc>
      </w:tr>
      <w:tr w:rsidR="0082435B" w:rsidRPr="0082435B" w14:paraId="21474AE9" w14:textId="77777777" w:rsidTr="0036324C">
        <w:tc>
          <w:tcPr>
            <w:tcW w:w="1332" w:type="dxa"/>
            <w:tcBorders>
              <w:top w:val="single" w:sz="6" w:space="0" w:color="auto"/>
              <w:left w:val="double" w:sz="6" w:space="0" w:color="auto"/>
              <w:bottom w:val="single" w:sz="6" w:space="0" w:color="auto"/>
              <w:right w:val="single" w:sz="6" w:space="0" w:color="auto"/>
            </w:tcBorders>
          </w:tcPr>
          <w:p w14:paraId="0F8CB759" w14:textId="77777777" w:rsidR="0082435B" w:rsidRPr="0082435B" w:rsidRDefault="0082435B" w:rsidP="0082435B">
            <w:pPr>
              <w:jc w:val="both"/>
            </w:pPr>
            <w:r w:rsidRPr="0082435B">
              <w:t>26.07.2022</w:t>
            </w:r>
          </w:p>
        </w:tc>
        <w:tc>
          <w:tcPr>
            <w:tcW w:w="1260" w:type="dxa"/>
            <w:tcBorders>
              <w:top w:val="single" w:sz="6" w:space="0" w:color="auto"/>
              <w:left w:val="single" w:sz="6" w:space="0" w:color="auto"/>
              <w:bottom w:val="single" w:sz="6" w:space="0" w:color="auto"/>
              <w:right w:val="single" w:sz="6" w:space="0" w:color="auto"/>
            </w:tcBorders>
          </w:tcPr>
          <w:p w14:paraId="24628483"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72824B63" w14:textId="77777777" w:rsidR="0082435B" w:rsidRPr="0082435B" w:rsidRDefault="0082435B" w:rsidP="0082435B">
            <w:pPr>
              <w:jc w:val="both"/>
            </w:pPr>
            <w:r w:rsidRPr="0082435B">
              <w:t>ООО «ЗТКТ»</w:t>
            </w:r>
          </w:p>
        </w:tc>
        <w:tc>
          <w:tcPr>
            <w:tcW w:w="2680" w:type="dxa"/>
            <w:tcBorders>
              <w:top w:val="single" w:sz="6" w:space="0" w:color="auto"/>
              <w:left w:val="single" w:sz="6" w:space="0" w:color="auto"/>
              <w:bottom w:val="single" w:sz="6" w:space="0" w:color="auto"/>
              <w:right w:val="double" w:sz="6" w:space="0" w:color="auto"/>
            </w:tcBorders>
          </w:tcPr>
          <w:p w14:paraId="0B92FED8" w14:textId="77777777" w:rsidR="0082435B" w:rsidRPr="0082435B" w:rsidRDefault="0082435B" w:rsidP="0082435B">
            <w:pPr>
              <w:jc w:val="both"/>
            </w:pPr>
            <w:r w:rsidRPr="0082435B">
              <w:t>Член Совета директоров</w:t>
            </w:r>
          </w:p>
        </w:tc>
      </w:tr>
      <w:tr w:rsidR="0082435B" w:rsidRPr="0082435B" w14:paraId="13F89E53" w14:textId="77777777" w:rsidTr="0036324C">
        <w:tc>
          <w:tcPr>
            <w:tcW w:w="1332" w:type="dxa"/>
            <w:tcBorders>
              <w:top w:val="single" w:sz="6" w:space="0" w:color="auto"/>
              <w:left w:val="double" w:sz="6" w:space="0" w:color="auto"/>
              <w:bottom w:val="single" w:sz="6" w:space="0" w:color="auto"/>
              <w:right w:val="single" w:sz="6" w:space="0" w:color="auto"/>
            </w:tcBorders>
          </w:tcPr>
          <w:p w14:paraId="47118717" w14:textId="77777777" w:rsidR="0082435B" w:rsidRPr="0082435B" w:rsidRDefault="0082435B" w:rsidP="0082435B">
            <w:pPr>
              <w:jc w:val="both"/>
            </w:pPr>
            <w:r w:rsidRPr="0082435B">
              <w:t>26.07.2022</w:t>
            </w:r>
          </w:p>
        </w:tc>
        <w:tc>
          <w:tcPr>
            <w:tcW w:w="1260" w:type="dxa"/>
            <w:tcBorders>
              <w:top w:val="single" w:sz="6" w:space="0" w:color="auto"/>
              <w:left w:val="single" w:sz="6" w:space="0" w:color="auto"/>
              <w:bottom w:val="single" w:sz="6" w:space="0" w:color="auto"/>
              <w:right w:val="single" w:sz="6" w:space="0" w:color="auto"/>
            </w:tcBorders>
          </w:tcPr>
          <w:p w14:paraId="06784AE9"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4FDE800B" w14:textId="77777777" w:rsidR="0082435B" w:rsidRPr="0082435B" w:rsidRDefault="0082435B" w:rsidP="0082435B">
            <w:pPr>
              <w:jc w:val="both"/>
            </w:pPr>
            <w:r w:rsidRPr="0082435B">
              <w:t>ЗАО «Тамань Инвест»</w:t>
            </w:r>
          </w:p>
        </w:tc>
        <w:tc>
          <w:tcPr>
            <w:tcW w:w="2680" w:type="dxa"/>
            <w:tcBorders>
              <w:top w:val="single" w:sz="6" w:space="0" w:color="auto"/>
              <w:left w:val="single" w:sz="6" w:space="0" w:color="auto"/>
              <w:bottom w:val="single" w:sz="6" w:space="0" w:color="auto"/>
              <w:right w:val="double" w:sz="6" w:space="0" w:color="auto"/>
            </w:tcBorders>
          </w:tcPr>
          <w:p w14:paraId="25E31711" w14:textId="77777777" w:rsidR="0082435B" w:rsidRPr="0082435B" w:rsidRDefault="0082435B" w:rsidP="0082435B">
            <w:pPr>
              <w:jc w:val="both"/>
            </w:pPr>
            <w:r w:rsidRPr="0082435B">
              <w:t>Член Совета директоров</w:t>
            </w:r>
          </w:p>
        </w:tc>
      </w:tr>
      <w:tr w:rsidR="0082435B" w:rsidRPr="0082435B" w14:paraId="4C2A9406" w14:textId="77777777" w:rsidTr="0036324C">
        <w:tc>
          <w:tcPr>
            <w:tcW w:w="1332" w:type="dxa"/>
            <w:tcBorders>
              <w:top w:val="single" w:sz="6" w:space="0" w:color="auto"/>
              <w:left w:val="double" w:sz="6" w:space="0" w:color="auto"/>
              <w:bottom w:val="single" w:sz="6" w:space="0" w:color="auto"/>
              <w:right w:val="single" w:sz="6" w:space="0" w:color="auto"/>
            </w:tcBorders>
          </w:tcPr>
          <w:p w14:paraId="43DEA401" w14:textId="77777777" w:rsidR="0082435B" w:rsidRPr="0082435B" w:rsidRDefault="0082435B" w:rsidP="0082435B">
            <w:pPr>
              <w:jc w:val="both"/>
            </w:pPr>
            <w:r w:rsidRPr="0082435B">
              <w:t>12.02.2024</w:t>
            </w:r>
          </w:p>
        </w:tc>
        <w:tc>
          <w:tcPr>
            <w:tcW w:w="1260" w:type="dxa"/>
            <w:tcBorders>
              <w:top w:val="single" w:sz="6" w:space="0" w:color="auto"/>
              <w:left w:val="single" w:sz="6" w:space="0" w:color="auto"/>
              <w:bottom w:val="single" w:sz="6" w:space="0" w:color="auto"/>
              <w:right w:val="single" w:sz="6" w:space="0" w:color="auto"/>
            </w:tcBorders>
          </w:tcPr>
          <w:p w14:paraId="4F4689A3"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601B12CC" w14:textId="77777777" w:rsidR="0082435B" w:rsidRPr="0082435B" w:rsidRDefault="0082435B" w:rsidP="0082435B">
            <w:pPr>
              <w:jc w:val="both"/>
            </w:pPr>
            <w:r w:rsidRPr="0082435B">
              <w:t>ПАО «НКХП»</w:t>
            </w:r>
          </w:p>
        </w:tc>
        <w:tc>
          <w:tcPr>
            <w:tcW w:w="2680" w:type="dxa"/>
            <w:tcBorders>
              <w:top w:val="single" w:sz="6" w:space="0" w:color="auto"/>
              <w:left w:val="single" w:sz="6" w:space="0" w:color="auto"/>
              <w:bottom w:val="single" w:sz="6" w:space="0" w:color="auto"/>
              <w:right w:val="double" w:sz="6" w:space="0" w:color="auto"/>
            </w:tcBorders>
          </w:tcPr>
          <w:p w14:paraId="09ACFB1F" w14:textId="77777777" w:rsidR="0082435B" w:rsidRPr="0082435B" w:rsidRDefault="0082435B" w:rsidP="0082435B">
            <w:pPr>
              <w:jc w:val="both"/>
            </w:pPr>
            <w:r w:rsidRPr="0082435B">
              <w:t>Член Совета директоров</w:t>
            </w:r>
          </w:p>
        </w:tc>
      </w:tr>
      <w:tr w:rsidR="0082435B" w:rsidRPr="0082435B" w14:paraId="3D6347A2" w14:textId="77777777" w:rsidTr="0036324C">
        <w:tc>
          <w:tcPr>
            <w:tcW w:w="1332" w:type="dxa"/>
            <w:tcBorders>
              <w:top w:val="single" w:sz="6" w:space="0" w:color="auto"/>
              <w:left w:val="double" w:sz="6" w:space="0" w:color="auto"/>
              <w:bottom w:val="double" w:sz="6" w:space="0" w:color="auto"/>
              <w:right w:val="single" w:sz="6" w:space="0" w:color="auto"/>
            </w:tcBorders>
          </w:tcPr>
          <w:p w14:paraId="187D9A20" w14:textId="77777777" w:rsidR="0082435B" w:rsidRPr="0082435B" w:rsidRDefault="0082435B" w:rsidP="0082435B">
            <w:pPr>
              <w:jc w:val="both"/>
            </w:pPr>
            <w:r w:rsidRPr="0082435B">
              <w:t>12.01.2024</w:t>
            </w:r>
          </w:p>
        </w:tc>
        <w:tc>
          <w:tcPr>
            <w:tcW w:w="1260" w:type="dxa"/>
            <w:tcBorders>
              <w:top w:val="single" w:sz="6" w:space="0" w:color="auto"/>
              <w:left w:val="single" w:sz="6" w:space="0" w:color="auto"/>
              <w:bottom w:val="double" w:sz="6" w:space="0" w:color="auto"/>
              <w:right w:val="single" w:sz="6" w:space="0" w:color="auto"/>
            </w:tcBorders>
          </w:tcPr>
          <w:p w14:paraId="258E7F57"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double" w:sz="6" w:space="0" w:color="auto"/>
              <w:right w:val="single" w:sz="6" w:space="0" w:color="auto"/>
            </w:tcBorders>
          </w:tcPr>
          <w:p w14:paraId="66B7EB8B" w14:textId="77777777" w:rsidR="0082435B" w:rsidRPr="0082435B" w:rsidRDefault="0082435B" w:rsidP="0082435B">
            <w:pPr>
              <w:jc w:val="both"/>
            </w:pPr>
            <w:r w:rsidRPr="0082435B">
              <w:t>ООО «СмартКонтракт»</w:t>
            </w:r>
          </w:p>
        </w:tc>
        <w:tc>
          <w:tcPr>
            <w:tcW w:w="2680" w:type="dxa"/>
            <w:tcBorders>
              <w:top w:val="single" w:sz="6" w:space="0" w:color="auto"/>
              <w:left w:val="single" w:sz="6" w:space="0" w:color="auto"/>
              <w:bottom w:val="double" w:sz="6" w:space="0" w:color="auto"/>
              <w:right w:val="double" w:sz="6" w:space="0" w:color="auto"/>
            </w:tcBorders>
          </w:tcPr>
          <w:p w14:paraId="38D42384" w14:textId="77777777" w:rsidR="0082435B" w:rsidRPr="0082435B" w:rsidRDefault="0082435B" w:rsidP="0082435B">
            <w:pPr>
              <w:jc w:val="both"/>
            </w:pPr>
            <w:r w:rsidRPr="0082435B">
              <w:t>Член Совета директоров</w:t>
            </w:r>
          </w:p>
        </w:tc>
      </w:tr>
    </w:tbl>
    <w:p w14:paraId="24BFF309" w14:textId="77777777" w:rsidR="0082435B" w:rsidRPr="0082435B" w:rsidRDefault="0082435B" w:rsidP="0082435B">
      <w:pPr>
        <w:jc w:val="both"/>
      </w:pPr>
    </w:p>
    <w:p w14:paraId="72DB6A4C" w14:textId="77777777" w:rsidR="0082435B" w:rsidRPr="0082435B" w:rsidRDefault="0082435B" w:rsidP="0082435B">
      <w:pPr>
        <w:jc w:val="both"/>
      </w:pPr>
      <w:r w:rsidRPr="0082435B">
        <w:rPr>
          <w:b/>
          <w:i/>
        </w:rPr>
        <w:t>Доли участия в уставном капитале эмитента/обыкновенных акций не имеет.</w:t>
      </w:r>
    </w:p>
    <w:p w14:paraId="6689D121" w14:textId="77777777" w:rsidR="0082435B" w:rsidRPr="0082435B" w:rsidRDefault="0082435B" w:rsidP="0082435B">
      <w:pPr>
        <w:jc w:val="both"/>
      </w:pPr>
    </w:p>
    <w:p w14:paraId="5028D201" w14:textId="77777777" w:rsidR="0082435B" w:rsidRPr="0082435B" w:rsidRDefault="0082435B" w:rsidP="0082435B">
      <w:pPr>
        <w:jc w:val="both"/>
      </w:pPr>
      <w:r w:rsidRPr="0082435B">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2435B">
        <w:rPr>
          <w:b/>
          <w:i/>
        </w:rPr>
        <w:t>Информация не указывается, в связи с тем, что эмитент не осуществлял выпуск ценных бумаг, конвертируемых в акции.</w:t>
      </w:r>
    </w:p>
    <w:p w14:paraId="490D433C" w14:textId="77777777" w:rsidR="0082435B" w:rsidRPr="0082435B" w:rsidRDefault="0082435B" w:rsidP="0082435B">
      <w:pPr>
        <w:jc w:val="both"/>
      </w:pPr>
      <w:r w:rsidRPr="0082435B">
        <w:t xml:space="preserve">Доли участия лица в уставном капитале подконтрольных эмитенту организаций, имеющих для него существенное значение: </w:t>
      </w:r>
      <w:r w:rsidRPr="0082435B">
        <w:rPr>
          <w:b/>
          <w:i/>
        </w:rPr>
        <w:t>Лицо не имеет долей в уставном капитале подконтрольных эмитенту организаций, имеющих для него существенное значение.</w:t>
      </w:r>
    </w:p>
    <w:p w14:paraId="1CD92A98" w14:textId="77777777" w:rsidR="0082435B" w:rsidRPr="0082435B" w:rsidRDefault="0082435B" w:rsidP="0082435B">
      <w:pPr>
        <w:jc w:val="both"/>
      </w:pPr>
      <w:r w:rsidRPr="0082435B">
        <w:t xml:space="preserve">Сведения о совершении лицом в отчетном периоде сделки по приобретению или отчуждению акций (долей) эмитента: </w:t>
      </w:r>
      <w:r w:rsidRPr="0082435B">
        <w:rPr>
          <w:b/>
          <w:i/>
        </w:rPr>
        <w:t>Указанных сделок в отчетном периоде не совершалось.</w:t>
      </w:r>
    </w:p>
    <w:p w14:paraId="5243BBDF" w14:textId="77777777" w:rsidR="0082435B" w:rsidRPr="0082435B" w:rsidRDefault="0082435B" w:rsidP="0082435B">
      <w:pPr>
        <w:jc w:val="both"/>
      </w:pPr>
      <w:r w:rsidRPr="0082435B">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2435B">
        <w:rPr>
          <w:b/>
          <w:i/>
        </w:rPr>
        <w:t>Указанных родственных связей нет.</w:t>
      </w:r>
    </w:p>
    <w:p w14:paraId="0B8B2BC3" w14:textId="77777777" w:rsidR="0082435B" w:rsidRPr="0082435B" w:rsidRDefault="0082435B" w:rsidP="0082435B">
      <w:pPr>
        <w:jc w:val="both"/>
      </w:pPr>
      <w:r w:rsidRPr="0082435B">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2435B">
        <w:rPr>
          <w:b/>
          <w:i/>
        </w:rPr>
        <w:t>Лицо к указанным видам ответственности не привлекалось.</w:t>
      </w:r>
    </w:p>
    <w:p w14:paraId="751A91D5" w14:textId="77777777" w:rsidR="0082435B" w:rsidRPr="0082435B" w:rsidRDefault="0082435B" w:rsidP="0082435B">
      <w:pPr>
        <w:jc w:val="both"/>
        <w:rPr>
          <w:b/>
          <w:i/>
        </w:rPr>
      </w:pPr>
      <w:r w:rsidRPr="0082435B">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2435B">
        <w:rPr>
          <w:b/>
          <w:i/>
        </w:rPr>
        <w:t>Лицо указанных должностей не занимало.</w:t>
      </w:r>
    </w:p>
    <w:p w14:paraId="175988D9" w14:textId="77777777" w:rsidR="0082435B" w:rsidRPr="0082435B" w:rsidRDefault="0082435B" w:rsidP="0082435B">
      <w:pPr>
        <w:jc w:val="both"/>
      </w:pPr>
      <w:r w:rsidRPr="0082435B">
        <w:t xml:space="preserve">Сведения об участии в работе комитетов совета директоров (наблюдательного совета): </w:t>
      </w:r>
      <w:r w:rsidRPr="0082435B">
        <w:rPr>
          <w:b/>
          <w:i/>
        </w:rPr>
        <w:t>Член совета директоров (наблюдательного совета) не участвует в работе комитетов совета директоров (наблюдательного совета).</w:t>
      </w:r>
    </w:p>
    <w:p w14:paraId="60E3B908" w14:textId="77777777" w:rsidR="0082435B" w:rsidRDefault="0082435B" w:rsidP="0082435B">
      <w:pPr>
        <w:jc w:val="both"/>
      </w:pPr>
    </w:p>
    <w:p w14:paraId="3007E419" w14:textId="77777777" w:rsidR="007367B3" w:rsidRDefault="007367B3" w:rsidP="0082435B">
      <w:pPr>
        <w:jc w:val="both"/>
      </w:pPr>
    </w:p>
    <w:p w14:paraId="39C66534" w14:textId="77777777" w:rsidR="007367B3" w:rsidRDefault="007367B3" w:rsidP="0082435B">
      <w:pPr>
        <w:jc w:val="both"/>
      </w:pPr>
    </w:p>
    <w:p w14:paraId="7EF57752" w14:textId="77777777" w:rsidR="007367B3" w:rsidRDefault="007367B3" w:rsidP="0082435B">
      <w:pPr>
        <w:jc w:val="both"/>
      </w:pPr>
    </w:p>
    <w:p w14:paraId="0A67EA86" w14:textId="77777777" w:rsidR="008E16D2" w:rsidRDefault="008E16D2" w:rsidP="0082435B">
      <w:pPr>
        <w:jc w:val="both"/>
      </w:pPr>
    </w:p>
    <w:p w14:paraId="29EF885D" w14:textId="77777777" w:rsidR="007367B3" w:rsidRDefault="007367B3" w:rsidP="0082435B">
      <w:pPr>
        <w:jc w:val="both"/>
      </w:pPr>
    </w:p>
    <w:p w14:paraId="29F61B63" w14:textId="77777777" w:rsidR="007367B3" w:rsidRPr="0082435B" w:rsidRDefault="007367B3" w:rsidP="0082435B">
      <w:pPr>
        <w:jc w:val="both"/>
      </w:pPr>
    </w:p>
    <w:p w14:paraId="1B3E5DB2" w14:textId="77777777" w:rsidR="0082435B" w:rsidRPr="0082435B" w:rsidRDefault="0082435B" w:rsidP="0082435B">
      <w:pPr>
        <w:jc w:val="both"/>
      </w:pPr>
      <w:r w:rsidRPr="0082435B">
        <w:lastRenderedPageBreak/>
        <w:t>Фамилия, имя, отчество (последнее при наличии):</w:t>
      </w:r>
      <w:r w:rsidRPr="0082435B">
        <w:rPr>
          <w:b/>
          <w:bCs/>
          <w:i/>
          <w:iCs/>
        </w:rPr>
        <w:t xml:space="preserve"> Овсянников Михаил Константинович</w:t>
      </w:r>
    </w:p>
    <w:p w14:paraId="429D3DD2" w14:textId="77777777" w:rsidR="0082435B" w:rsidRPr="0082435B" w:rsidRDefault="0082435B" w:rsidP="0082435B">
      <w:pPr>
        <w:jc w:val="both"/>
      </w:pPr>
      <w:r w:rsidRPr="0082435B">
        <w:t>Год рождения:</w:t>
      </w:r>
      <w:r w:rsidRPr="0082435B">
        <w:rPr>
          <w:b/>
          <w:bCs/>
          <w:i/>
          <w:iCs/>
        </w:rPr>
        <w:t xml:space="preserve"> 1985</w:t>
      </w:r>
    </w:p>
    <w:p w14:paraId="2559780F" w14:textId="77777777" w:rsidR="0082435B" w:rsidRPr="0082435B" w:rsidRDefault="0082435B" w:rsidP="0082435B">
      <w:pPr>
        <w:jc w:val="both"/>
      </w:pPr>
    </w:p>
    <w:p w14:paraId="745F97F6" w14:textId="77777777" w:rsidR="0082435B" w:rsidRPr="0082435B" w:rsidRDefault="0082435B" w:rsidP="0082435B">
      <w:pPr>
        <w:jc w:val="both"/>
      </w:pPr>
      <w:r w:rsidRPr="0082435B">
        <w:t>Сведения об уровне образования, квалификации, специальности:</w:t>
      </w:r>
    </w:p>
    <w:p w14:paraId="1255A145" w14:textId="77777777" w:rsidR="0082435B" w:rsidRPr="0082435B" w:rsidRDefault="0082435B" w:rsidP="0082435B">
      <w:pPr>
        <w:jc w:val="both"/>
        <w:rPr>
          <w:b/>
          <w:bCs/>
          <w:i/>
          <w:iCs/>
        </w:rPr>
      </w:pPr>
      <w:r w:rsidRPr="0082435B">
        <w:rPr>
          <w:b/>
          <w:bCs/>
          <w:i/>
          <w:iCs/>
        </w:rPr>
        <w:t>Учебное заведение: Московский государственный университет имени М.В. Ломоносова</w:t>
      </w:r>
    </w:p>
    <w:p w14:paraId="7A1892EE" w14:textId="77777777" w:rsidR="0082435B" w:rsidRPr="0082435B" w:rsidRDefault="0082435B" w:rsidP="0082435B">
      <w:pPr>
        <w:jc w:val="both"/>
        <w:rPr>
          <w:b/>
          <w:bCs/>
          <w:i/>
          <w:iCs/>
        </w:rPr>
      </w:pPr>
      <w:r w:rsidRPr="0082435B">
        <w:rPr>
          <w:b/>
          <w:bCs/>
          <w:i/>
          <w:iCs/>
        </w:rPr>
        <w:t>Специальность: Экономика</w:t>
      </w:r>
    </w:p>
    <w:p w14:paraId="1BC99D83" w14:textId="77777777" w:rsidR="0082435B" w:rsidRPr="0082435B" w:rsidRDefault="0082435B" w:rsidP="0082435B">
      <w:pPr>
        <w:jc w:val="both"/>
        <w:rPr>
          <w:b/>
          <w:bCs/>
          <w:i/>
          <w:iCs/>
        </w:rPr>
      </w:pPr>
      <w:r w:rsidRPr="0082435B">
        <w:rPr>
          <w:b/>
          <w:bCs/>
          <w:i/>
          <w:iCs/>
        </w:rPr>
        <w:t>Квалификация: Магистр экономики</w:t>
      </w:r>
    </w:p>
    <w:p w14:paraId="20AC778B" w14:textId="77777777" w:rsidR="0082435B" w:rsidRPr="0082435B" w:rsidRDefault="0082435B" w:rsidP="0082435B">
      <w:pPr>
        <w:jc w:val="both"/>
      </w:pPr>
      <w:r w:rsidRPr="0082435B">
        <w:rPr>
          <w:b/>
          <w:bCs/>
          <w:i/>
          <w:iCs/>
        </w:rPr>
        <w:t>Год окончания: 2009</w:t>
      </w:r>
    </w:p>
    <w:p w14:paraId="1372D7E1" w14:textId="77777777" w:rsidR="0082435B" w:rsidRPr="0082435B" w:rsidRDefault="0082435B" w:rsidP="0082435B">
      <w:pPr>
        <w:jc w:val="both"/>
      </w:pPr>
      <w:r w:rsidRPr="0082435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7D0980C" w14:textId="77777777" w:rsidR="0082435B" w:rsidRPr="0082435B" w:rsidRDefault="0082435B" w:rsidP="0082435B">
      <w:pPr>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82435B" w:rsidRPr="0082435B" w14:paraId="4B7A3C6C"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5865DEDF" w14:textId="77777777" w:rsidR="0082435B" w:rsidRPr="0082435B" w:rsidRDefault="0082435B" w:rsidP="0082435B">
            <w:pPr>
              <w:jc w:val="both"/>
            </w:pPr>
            <w:r w:rsidRPr="0082435B">
              <w:t>Период</w:t>
            </w:r>
          </w:p>
        </w:tc>
        <w:tc>
          <w:tcPr>
            <w:tcW w:w="3980" w:type="dxa"/>
            <w:tcBorders>
              <w:top w:val="double" w:sz="6" w:space="0" w:color="auto"/>
              <w:left w:val="single" w:sz="6" w:space="0" w:color="auto"/>
              <w:bottom w:val="single" w:sz="6" w:space="0" w:color="auto"/>
              <w:right w:val="single" w:sz="6" w:space="0" w:color="auto"/>
            </w:tcBorders>
          </w:tcPr>
          <w:p w14:paraId="5723FB09" w14:textId="77777777" w:rsidR="0082435B" w:rsidRPr="0082435B" w:rsidRDefault="0082435B" w:rsidP="0082435B">
            <w:pPr>
              <w:jc w:val="both"/>
            </w:pPr>
            <w:r w:rsidRPr="0082435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A6262EF" w14:textId="77777777" w:rsidR="0082435B" w:rsidRPr="0082435B" w:rsidRDefault="0082435B" w:rsidP="0082435B">
            <w:pPr>
              <w:jc w:val="both"/>
            </w:pPr>
            <w:r w:rsidRPr="0082435B">
              <w:t>Должность</w:t>
            </w:r>
          </w:p>
        </w:tc>
      </w:tr>
      <w:tr w:rsidR="0082435B" w:rsidRPr="0082435B" w14:paraId="41959EC1" w14:textId="77777777" w:rsidTr="0036324C">
        <w:tc>
          <w:tcPr>
            <w:tcW w:w="1332" w:type="dxa"/>
            <w:tcBorders>
              <w:top w:val="single" w:sz="6" w:space="0" w:color="auto"/>
              <w:left w:val="double" w:sz="6" w:space="0" w:color="auto"/>
              <w:bottom w:val="single" w:sz="6" w:space="0" w:color="auto"/>
              <w:right w:val="single" w:sz="6" w:space="0" w:color="auto"/>
            </w:tcBorders>
          </w:tcPr>
          <w:p w14:paraId="2B6CCDA8" w14:textId="77777777" w:rsidR="0082435B" w:rsidRPr="0082435B" w:rsidRDefault="0082435B" w:rsidP="0082435B">
            <w:pPr>
              <w:jc w:val="both"/>
            </w:pPr>
            <w:r w:rsidRPr="0082435B">
              <w:t>с</w:t>
            </w:r>
          </w:p>
        </w:tc>
        <w:tc>
          <w:tcPr>
            <w:tcW w:w="1260" w:type="dxa"/>
            <w:tcBorders>
              <w:top w:val="single" w:sz="6" w:space="0" w:color="auto"/>
              <w:left w:val="single" w:sz="6" w:space="0" w:color="auto"/>
              <w:bottom w:val="single" w:sz="6" w:space="0" w:color="auto"/>
              <w:right w:val="single" w:sz="6" w:space="0" w:color="auto"/>
            </w:tcBorders>
          </w:tcPr>
          <w:p w14:paraId="081A7862" w14:textId="77777777" w:rsidR="0082435B" w:rsidRPr="0082435B" w:rsidRDefault="0082435B" w:rsidP="0082435B">
            <w:pPr>
              <w:jc w:val="both"/>
            </w:pPr>
            <w:r w:rsidRPr="0082435B">
              <w:t>по</w:t>
            </w:r>
          </w:p>
        </w:tc>
        <w:tc>
          <w:tcPr>
            <w:tcW w:w="3980" w:type="dxa"/>
            <w:tcBorders>
              <w:top w:val="single" w:sz="6" w:space="0" w:color="auto"/>
              <w:left w:val="single" w:sz="6" w:space="0" w:color="auto"/>
              <w:bottom w:val="single" w:sz="6" w:space="0" w:color="auto"/>
              <w:right w:val="single" w:sz="6" w:space="0" w:color="auto"/>
            </w:tcBorders>
          </w:tcPr>
          <w:p w14:paraId="7A88EC9D" w14:textId="77777777" w:rsidR="0082435B" w:rsidRPr="0082435B" w:rsidRDefault="0082435B" w:rsidP="0082435B">
            <w:pPr>
              <w:jc w:val="both"/>
            </w:pPr>
          </w:p>
        </w:tc>
        <w:tc>
          <w:tcPr>
            <w:tcW w:w="2680" w:type="dxa"/>
            <w:tcBorders>
              <w:top w:val="single" w:sz="6" w:space="0" w:color="auto"/>
              <w:left w:val="single" w:sz="6" w:space="0" w:color="auto"/>
              <w:bottom w:val="single" w:sz="6" w:space="0" w:color="auto"/>
              <w:right w:val="double" w:sz="4" w:space="0" w:color="auto"/>
            </w:tcBorders>
          </w:tcPr>
          <w:p w14:paraId="71EA38E5" w14:textId="77777777" w:rsidR="0082435B" w:rsidRPr="0082435B" w:rsidRDefault="0082435B" w:rsidP="0082435B">
            <w:pPr>
              <w:jc w:val="both"/>
            </w:pPr>
          </w:p>
        </w:tc>
      </w:tr>
      <w:tr w:rsidR="0082435B" w:rsidRPr="0082435B" w14:paraId="22DDC53E" w14:textId="77777777" w:rsidTr="0036324C">
        <w:tc>
          <w:tcPr>
            <w:tcW w:w="1332" w:type="dxa"/>
            <w:tcBorders>
              <w:top w:val="single" w:sz="6" w:space="0" w:color="auto"/>
              <w:left w:val="double" w:sz="6" w:space="0" w:color="auto"/>
              <w:bottom w:val="single" w:sz="6" w:space="0" w:color="auto"/>
              <w:right w:val="single" w:sz="6" w:space="0" w:color="auto"/>
            </w:tcBorders>
          </w:tcPr>
          <w:p w14:paraId="23F82BCE" w14:textId="77777777" w:rsidR="0082435B" w:rsidRPr="0082435B" w:rsidRDefault="0082435B" w:rsidP="0082435B">
            <w:pPr>
              <w:jc w:val="both"/>
            </w:pPr>
            <w:r w:rsidRPr="0082435B">
              <w:t>15.07.2024</w:t>
            </w:r>
          </w:p>
        </w:tc>
        <w:tc>
          <w:tcPr>
            <w:tcW w:w="1260" w:type="dxa"/>
            <w:tcBorders>
              <w:top w:val="single" w:sz="6" w:space="0" w:color="auto"/>
              <w:left w:val="single" w:sz="6" w:space="0" w:color="auto"/>
              <w:bottom w:val="single" w:sz="6" w:space="0" w:color="auto"/>
              <w:right w:val="single" w:sz="6" w:space="0" w:color="auto"/>
            </w:tcBorders>
          </w:tcPr>
          <w:p w14:paraId="02B54193"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7EA15FAB" w14:textId="77777777" w:rsidR="0082435B" w:rsidRPr="0082435B" w:rsidRDefault="0082435B" w:rsidP="0082435B">
            <w:pPr>
              <w:jc w:val="both"/>
            </w:pPr>
            <w:r w:rsidRPr="0082435B">
              <w:t>Rustranscom PLC</w:t>
            </w:r>
          </w:p>
        </w:tc>
        <w:tc>
          <w:tcPr>
            <w:tcW w:w="2680" w:type="dxa"/>
            <w:tcBorders>
              <w:top w:val="single" w:sz="6" w:space="0" w:color="auto"/>
              <w:left w:val="single" w:sz="6" w:space="0" w:color="auto"/>
              <w:bottom w:val="single" w:sz="6" w:space="0" w:color="auto"/>
              <w:right w:val="double" w:sz="6" w:space="0" w:color="auto"/>
            </w:tcBorders>
          </w:tcPr>
          <w:p w14:paraId="0FE016F7" w14:textId="77777777" w:rsidR="0082435B" w:rsidRPr="0082435B" w:rsidRDefault="0082435B" w:rsidP="0082435B">
            <w:pPr>
              <w:jc w:val="both"/>
            </w:pPr>
            <w:r w:rsidRPr="0082435B">
              <w:t>Директор</w:t>
            </w:r>
          </w:p>
        </w:tc>
      </w:tr>
      <w:tr w:rsidR="0082435B" w:rsidRPr="0082435B" w14:paraId="1A31910D" w14:textId="77777777" w:rsidTr="0036324C">
        <w:tc>
          <w:tcPr>
            <w:tcW w:w="1332" w:type="dxa"/>
            <w:tcBorders>
              <w:top w:val="single" w:sz="6" w:space="0" w:color="auto"/>
              <w:left w:val="double" w:sz="6" w:space="0" w:color="auto"/>
              <w:bottom w:val="single" w:sz="6" w:space="0" w:color="auto"/>
              <w:right w:val="single" w:sz="6" w:space="0" w:color="auto"/>
            </w:tcBorders>
          </w:tcPr>
          <w:p w14:paraId="30E4A840" w14:textId="77777777" w:rsidR="0082435B" w:rsidRPr="0082435B" w:rsidRDefault="0082435B" w:rsidP="0082435B">
            <w:pPr>
              <w:jc w:val="both"/>
            </w:pPr>
            <w:r w:rsidRPr="0082435B">
              <w:t>28.10.2024</w:t>
            </w:r>
          </w:p>
        </w:tc>
        <w:tc>
          <w:tcPr>
            <w:tcW w:w="1260" w:type="dxa"/>
            <w:tcBorders>
              <w:top w:val="single" w:sz="6" w:space="0" w:color="auto"/>
              <w:left w:val="single" w:sz="6" w:space="0" w:color="auto"/>
              <w:bottom w:val="single" w:sz="6" w:space="0" w:color="auto"/>
              <w:right w:val="single" w:sz="6" w:space="0" w:color="auto"/>
            </w:tcBorders>
          </w:tcPr>
          <w:p w14:paraId="4F177917" w14:textId="77777777" w:rsidR="0082435B" w:rsidRPr="0082435B" w:rsidRDefault="0082435B" w:rsidP="0082435B">
            <w:pPr>
              <w:jc w:val="both"/>
            </w:pPr>
            <w:r w:rsidRPr="0082435B">
              <w:t>н.в.</w:t>
            </w:r>
          </w:p>
        </w:tc>
        <w:tc>
          <w:tcPr>
            <w:tcW w:w="3980" w:type="dxa"/>
            <w:tcBorders>
              <w:top w:val="single" w:sz="6" w:space="0" w:color="auto"/>
              <w:left w:val="single" w:sz="6" w:space="0" w:color="auto"/>
              <w:bottom w:val="single" w:sz="6" w:space="0" w:color="auto"/>
              <w:right w:val="single" w:sz="6" w:space="0" w:color="auto"/>
            </w:tcBorders>
          </w:tcPr>
          <w:p w14:paraId="528D3907" w14:textId="77777777" w:rsidR="0082435B" w:rsidRPr="0082435B" w:rsidRDefault="0082435B" w:rsidP="0082435B">
            <w:pPr>
              <w:jc w:val="both"/>
            </w:pPr>
            <w:r w:rsidRPr="0082435B">
              <w:t>ПАО «НКХП»</w:t>
            </w:r>
          </w:p>
        </w:tc>
        <w:tc>
          <w:tcPr>
            <w:tcW w:w="2680" w:type="dxa"/>
            <w:tcBorders>
              <w:top w:val="single" w:sz="6" w:space="0" w:color="auto"/>
              <w:left w:val="single" w:sz="6" w:space="0" w:color="auto"/>
              <w:bottom w:val="single" w:sz="6" w:space="0" w:color="auto"/>
              <w:right w:val="double" w:sz="6" w:space="0" w:color="auto"/>
            </w:tcBorders>
          </w:tcPr>
          <w:p w14:paraId="0ED19AF0" w14:textId="77777777" w:rsidR="0082435B" w:rsidRPr="0082435B" w:rsidRDefault="0082435B" w:rsidP="0082435B">
            <w:pPr>
              <w:jc w:val="both"/>
            </w:pPr>
            <w:r w:rsidRPr="0082435B">
              <w:t>Член Совета директоров</w:t>
            </w:r>
          </w:p>
        </w:tc>
      </w:tr>
      <w:tr w:rsidR="0036324C" w:rsidRPr="0082435B" w14:paraId="095863C9" w14:textId="77777777" w:rsidTr="0036324C">
        <w:tc>
          <w:tcPr>
            <w:tcW w:w="1332" w:type="dxa"/>
            <w:tcBorders>
              <w:top w:val="single" w:sz="6" w:space="0" w:color="auto"/>
              <w:left w:val="double" w:sz="6" w:space="0" w:color="auto"/>
              <w:bottom w:val="double" w:sz="4" w:space="0" w:color="auto"/>
              <w:right w:val="single" w:sz="6" w:space="0" w:color="auto"/>
            </w:tcBorders>
          </w:tcPr>
          <w:p w14:paraId="5AD3972E" w14:textId="70CAEBB5" w:rsidR="0036324C" w:rsidRPr="0082435B" w:rsidRDefault="00722C72" w:rsidP="0082435B">
            <w:pPr>
              <w:jc w:val="both"/>
            </w:pPr>
            <w:r w:rsidRPr="00722C72">
              <w:t>21.08.2024</w:t>
            </w:r>
          </w:p>
        </w:tc>
        <w:tc>
          <w:tcPr>
            <w:tcW w:w="1260" w:type="dxa"/>
            <w:tcBorders>
              <w:top w:val="single" w:sz="6" w:space="0" w:color="auto"/>
              <w:left w:val="single" w:sz="6" w:space="0" w:color="auto"/>
              <w:bottom w:val="double" w:sz="4" w:space="0" w:color="auto"/>
              <w:right w:val="single" w:sz="6" w:space="0" w:color="auto"/>
            </w:tcBorders>
          </w:tcPr>
          <w:p w14:paraId="025B95FF" w14:textId="127EB5F4" w:rsidR="0036324C" w:rsidRPr="0082435B" w:rsidRDefault="0036324C" w:rsidP="0082435B">
            <w:pPr>
              <w:jc w:val="both"/>
            </w:pPr>
            <w:r w:rsidRPr="0036324C">
              <w:t>н.в.</w:t>
            </w:r>
          </w:p>
        </w:tc>
        <w:tc>
          <w:tcPr>
            <w:tcW w:w="3980" w:type="dxa"/>
            <w:tcBorders>
              <w:top w:val="single" w:sz="6" w:space="0" w:color="auto"/>
              <w:left w:val="single" w:sz="6" w:space="0" w:color="auto"/>
              <w:bottom w:val="double" w:sz="4" w:space="0" w:color="auto"/>
              <w:right w:val="single" w:sz="6" w:space="0" w:color="auto"/>
            </w:tcBorders>
          </w:tcPr>
          <w:p w14:paraId="0E95FE01" w14:textId="1EF8BFFB" w:rsidR="0036324C" w:rsidRPr="0082435B" w:rsidRDefault="0036324C" w:rsidP="0082435B">
            <w:pPr>
              <w:jc w:val="both"/>
            </w:pPr>
            <w:r w:rsidRPr="0036324C">
              <w:t>ООО «СмартКонтракт»</w:t>
            </w:r>
          </w:p>
        </w:tc>
        <w:tc>
          <w:tcPr>
            <w:tcW w:w="2680" w:type="dxa"/>
            <w:tcBorders>
              <w:top w:val="single" w:sz="6" w:space="0" w:color="auto"/>
              <w:left w:val="single" w:sz="6" w:space="0" w:color="auto"/>
              <w:bottom w:val="double" w:sz="4" w:space="0" w:color="auto"/>
              <w:right w:val="double" w:sz="6" w:space="0" w:color="auto"/>
            </w:tcBorders>
          </w:tcPr>
          <w:p w14:paraId="2B3E1FD8" w14:textId="17CBFBED" w:rsidR="0036324C" w:rsidRPr="0082435B" w:rsidRDefault="0036324C" w:rsidP="0082435B">
            <w:pPr>
              <w:jc w:val="both"/>
            </w:pPr>
            <w:r w:rsidRPr="0082435B">
              <w:t>Член Совета директоров</w:t>
            </w:r>
          </w:p>
        </w:tc>
      </w:tr>
    </w:tbl>
    <w:p w14:paraId="7A966B79" w14:textId="77777777" w:rsidR="0082435B" w:rsidRPr="0082435B" w:rsidRDefault="0082435B" w:rsidP="0082435B">
      <w:pPr>
        <w:jc w:val="both"/>
      </w:pPr>
    </w:p>
    <w:p w14:paraId="77A5F34B" w14:textId="77777777" w:rsidR="0082435B" w:rsidRPr="0082435B" w:rsidRDefault="0082435B" w:rsidP="0082435B">
      <w:pPr>
        <w:jc w:val="both"/>
      </w:pPr>
      <w:r w:rsidRPr="0082435B">
        <w:rPr>
          <w:b/>
          <w:i/>
        </w:rPr>
        <w:t>Доли участия в уставном капитале эмитента/обыкновенных акций не имеет.</w:t>
      </w:r>
    </w:p>
    <w:p w14:paraId="34738BA4" w14:textId="77777777" w:rsidR="0082435B" w:rsidRPr="0082435B" w:rsidRDefault="0082435B" w:rsidP="0082435B">
      <w:pPr>
        <w:jc w:val="both"/>
      </w:pPr>
    </w:p>
    <w:p w14:paraId="4FC0F51C" w14:textId="77777777" w:rsidR="0082435B" w:rsidRDefault="0082435B" w:rsidP="0082435B">
      <w:pPr>
        <w:jc w:val="both"/>
        <w:rPr>
          <w:b/>
          <w:i/>
        </w:rPr>
      </w:pPr>
      <w:r w:rsidRPr="0082435B">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2435B">
        <w:rPr>
          <w:b/>
          <w:i/>
        </w:rPr>
        <w:t>Информация не указывается, в связи с тем, что эмитент не осуществлял выпуск ценных бумаг, конвертируемых в акции.</w:t>
      </w:r>
    </w:p>
    <w:p w14:paraId="6F70DA0F" w14:textId="77777777" w:rsidR="00A36EAF" w:rsidRPr="0082435B" w:rsidRDefault="00A36EAF" w:rsidP="0082435B">
      <w:pPr>
        <w:jc w:val="both"/>
      </w:pPr>
    </w:p>
    <w:p w14:paraId="3888078B" w14:textId="77777777" w:rsidR="0082435B" w:rsidRPr="0082435B" w:rsidRDefault="0082435B" w:rsidP="0082435B">
      <w:pPr>
        <w:jc w:val="both"/>
      </w:pPr>
      <w:r w:rsidRPr="0082435B">
        <w:t xml:space="preserve">Доли участия лица в уставном капитале подконтрольных эмитенту организаций, имеющих для него существенное значение: </w:t>
      </w:r>
      <w:r w:rsidRPr="0082435B">
        <w:rPr>
          <w:b/>
          <w:i/>
        </w:rPr>
        <w:t>Лицо не имеет долей в уставном капитале подконтрольных эмитенту организаций, имеющих для него существенное значение.</w:t>
      </w:r>
    </w:p>
    <w:p w14:paraId="55962734" w14:textId="77777777" w:rsidR="0082435B" w:rsidRPr="0082435B" w:rsidRDefault="0082435B" w:rsidP="0082435B">
      <w:pPr>
        <w:jc w:val="both"/>
      </w:pPr>
      <w:r w:rsidRPr="0082435B">
        <w:t xml:space="preserve">Cведения о совершении лицом в отчетном периоде сделки по приобретению или отчуждению акций (долей) эмитента: </w:t>
      </w:r>
      <w:r w:rsidRPr="0082435B">
        <w:rPr>
          <w:b/>
          <w:i/>
        </w:rPr>
        <w:t>Указанных сделок в отчетном периоде не совершалось.</w:t>
      </w:r>
    </w:p>
    <w:p w14:paraId="7C6AC935" w14:textId="77777777" w:rsidR="0082435B" w:rsidRPr="0082435B" w:rsidRDefault="0082435B" w:rsidP="0082435B">
      <w:pPr>
        <w:jc w:val="both"/>
      </w:pPr>
      <w:r w:rsidRPr="0082435B">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2435B">
        <w:rPr>
          <w:b/>
          <w:i/>
        </w:rPr>
        <w:t>Указанных родственных связей нет.</w:t>
      </w:r>
    </w:p>
    <w:p w14:paraId="27B5F5DC" w14:textId="77777777" w:rsidR="0082435B" w:rsidRPr="0082435B" w:rsidRDefault="0082435B" w:rsidP="0082435B">
      <w:pPr>
        <w:jc w:val="both"/>
      </w:pPr>
      <w:r w:rsidRPr="0082435B">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2435B">
        <w:rPr>
          <w:b/>
          <w:i/>
        </w:rPr>
        <w:t>Лицо к указанным видам ответственности не привлекалось.</w:t>
      </w:r>
    </w:p>
    <w:p w14:paraId="0AA5B94A" w14:textId="77777777" w:rsidR="0082435B" w:rsidRPr="0082435B" w:rsidRDefault="0082435B" w:rsidP="0082435B">
      <w:pPr>
        <w:jc w:val="both"/>
        <w:rPr>
          <w:b/>
          <w:i/>
        </w:rPr>
      </w:pPr>
      <w:r w:rsidRPr="0082435B">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2435B">
        <w:rPr>
          <w:b/>
          <w:i/>
        </w:rPr>
        <w:t>Лицо указанных должностей не занимало.</w:t>
      </w:r>
    </w:p>
    <w:p w14:paraId="12C2007C" w14:textId="77777777" w:rsidR="0082435B" w:rsidRPr="0082435B" w:rsidRDefault="0082435B" w:rsidP="0082435B">
      <w:pPr>
        <w:jc w:val="both"/>
      </w:pPr>
      <w:r w:rsidRPr="0082435B">
        <w:t xml:space="preserve">Сведения об участии в работе комитетов совета директоров (наблюдательного совета): </w:t>
      </w:r>
      <w:r w:rsidRPr="0082435B">
        <w:rPr>
          <w:b/>
          <w:i/>
        </w:rPr>
        <w:t>Член совета директоров (наблюдательного совета) не участвует в работе комитетов совета директоров (наблюдательного совета).</w:t>
      </w:r>
    </w:p>
    <w:p w14:paraId="37995C28" w14:textId="77777777" w:rsidR="0082435B" w:rsidRPr="0082435B" w:rsidRDefault="0082435B" w:rsidP="0082435B">
      <w:pPr>
        <w:jc w:val="both"/>
      </w:pPr>
      <w:r w:rsidRPr="0082435B">
        <w:t>Cведения об участии в работе комитетов совета директоров (наблюдательного совета)</w:t>
      </w:r>
    </w:p>
    <w:p w14:paraId="11712C79" w14:textId="77777777" w:rsidR="0082435B" w:rsidRPr="0082435B" w:rsidRDefault="0082435B" w:rsidP="0082435B">
      <w:pPr>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82435B" w:rsidRPr="0082435B" w14:paraId="5D02D8C6" w14:textId="77777777" w:rsidTr="0036324C">
        <w:tc>
          <w:tcPr>
            <w:tcW w:w="7412" w:type="dxa"/>
            <w:tcBorders>
              <w:top w:val="double" w:sz="6" w:space="0" w:color="auto"/>
              <w:left w:val="double" w:sz="6" w:space="0" w:color="auto"/>
              <w:bottom w:val="single" w:sz="6" w:space="0" w:color="auto"/>
              <w:right w:val="single" w:sz="6" w:space="0" w:color="auto"/>
            </w:tcBorders>
          </w:tcPr>
          <w:p w14:paraId="3DC3CB70" w14:textId="77777777" w:rsidR="0082435B" w:rsidRPr="0082435B" w:rsidRDefault="0082435B" w:rsidP="0082435B">
            <w:pPr>
              <w:jc w:val="both"/>
            </w:pPr>
            <w:r w:rsidRPr="0082435B">
              <w:t>Название комитета</w:t>
            </w:r>
          </w:p>
        </w:tc>
        <w:tc>
          <w:tcPr>
            <w:tcW w:w="1840" w:type="dxa"/>
            <w:tcBorders>
              <w:top w:val="double" w:sz="6" w:space="0" w:color="auto"/>
              <w:left w:val="single" w:sz="6" w:space="0" w:color="auto"/>
              <w:bottom w:val="single" w:sz="6" w:space="0" w:color="auto"/>
              <w:right w:val="double" w:sz="6" w:space="0" w:color="auto"/>
            </w:tcBorders>
          </w:tcPr>
          <w:p w14:paraId="1B606B58" w14:textId="77777777" w:rsidR="0082435B" w:rsidRPr="0082435B" w:rsidRDefault="0082435B" w:rsidP="0082435B">
            <w:pPr>
              <w:jc w:val="both"/>
            </w:pPr>
            <w:r w:rsidRPr="0082435B">
              <w:t>Председатель</w:t>
            </w:r>
          </w:p>
        </w:tc>
      </w:tr>
      <w:tr w:rsidR="0082435B" w:rsidRPr="0082435B" w14:paraId="41EF7440" w14:textId="77777777" w:rsidTr="0036324C">
        <w:tc>
          <w:tcPr>
            <w:tcW w:w="7412" w:type="dxa"/>
            <w:tcBorders>
              <w:top w:val="single" w:sz="6" w:space="0" w:color="auto"/>
              <w:left w:val="double" w:sz="6" w:space="0" w:color="auto"/>
              <w:bottom w:val="double" w:sz="6" w:space="0" w:color="auto"/>
              <w:right w:val="single" w:sz="6" w:space="0" w:color="auto"/>
            </w:tcBorders>
          </w:tcPr>
          <w:p w14:paraId="5142FA8C" w14:textId="77777777" w:rsidR="0082435B" w:rsidRPr="0082435B" w:rsidRDefault="0082435B" w:rsidP="0082435B">
            <w:pPr>
              <w:jc w:val="both"/>
            </w:pPr>
            <w:r w:rsidRPr="0082435B">
              <w:t>Комитете по аудиту при Совете директоров ПАО «НКХП»</w:t>
            </w:r>
          </w:p>
        </w:tc>
        <w:tc>
          <w:tcPr>
            <w:tcW w:w="1840" w:type="dxa"/>
            <w:tcBorders>
              <w:top w:val="single" w:sz="6" w:space="0" w:color="auto"/>
              <w:left w:val="single" w:sz="6" w:space="0" w:color="auto"/>
              <w:bottom w:val="double" w:sz="6" w:space="0" w:color="auto"/>
              <w:right w:val="double" w:sz="6" w:space="0" w:color="auto"/>
            </w:tcBorders>
          </w:tcPr>
          <w:p w14:paraId="1192A5CD" w14:textId="77777777" w:rsidR="0082435B" w:rsidRPr="0082435B" w:rsidRDefault="0082435B" w:rsidP="0082435B">
            <w:pPr>
              <w:jc w:val="both"/>
            </w:pPr>
            <w:r w:rsidRPr="0082435B">
              <w:t>Нет</w:t>
            </w:r>
          </w:p>
        </w:tc>
      </w:tr>
    </w:tbl>
    <w:p w14:paraId="2B7A378A" w14:textId="77777777" w:rsidR="002E4B14" w:rsidRDefault="002E4B14" w:rsidP="00D1115F">
      <w:pPr>
        <w:jc w:val="both"/>
      </w:pPr>
    </w:p>
    <w:p w14:paraId="61855DAF" w14:textId="77777777" w:rsidR="007367B3" w:rsidRDefault="007367B3" w:rsidP="00D1115F">
      <w:pPr>
        <w:jc w:val="both"/>
      </w:pPr>
    </w:p>
    <w:p w14:paraId="02E12C01" w14:textId="77777777" w:rsidR="007367B3" w:rsidRDefault="007367B3" w:rsidP="00D1115F">
      <w:pPr>
        <w:jc w:val="both"/>
      </w:pPr>
    </w:p>
    <w:p w14:paraId="1AE3B986" w14:textId="77777777" w:rsidR="0082435B" w:rsidRPr="0082435B" w:rsidRDefault="0082435B" w:rsidP="0082435B">
      <w:pPr>
        <w:pStyle w:val="2"/>
        <w:jc w:val="both"/>
      </w:pPr>
      <w:bookmarkStart w:id="36" w:name="_Toc227330812"/>
      <w:bookmarkEnd w:id="35"/>
      <w:r w:rsidRPr="0082435B">
        <w:lastRenderedPageBreak/>
        <w:t>2.1.2. Информация о единоличном исполнительном органе эмитента</w:t>
      </w:r>
      <w:bookmarkEnd w:id="36"/>
    </w:p>
    <w:p w14:paraId="0AB181ED" w14:textId="77777777" w:rsidR="002E4B14" w:rsidRDefault="002E4B14" w:rsidP="00D1115F">
      <w:pPr>
        <w:jc w:val="both"/>
      </w:pPr>
    </w:p>
    <w:p w14:paraId="56D21DF0" w14:textId="77777777" w:rsidR="002E4B14" w:rsidRDefault="0036324C" w:rsidP="00D1115F">
      <w:pPr>
        <w:jc w:val="both"/>
      </w:pPr>
      <w:r>
        <w:t>Фамилия, имя, отчество (последнее при наличии):</w:t>
      </w:r>
      <w:r>
        <w:rPr>
          <w:rStyle w:val="Subst"/>
        </w:rPr>
        <w:t xml:space="preserve"> Медведев Юрий Алексеевич</w:t>
      </w:r>
    </w:p>
    <w:p w14:paraId="55D36CE8" w14:textId="77777777" w:rsidR="002E4B14" w:rsidRDefault="0036324C" w:rsidP="00D1115F">
      <w:pPr>
        <w:jc w:val="both"/>
      </w:pPr>
      <w:r>
        <w:t>Год рождения:</w:t>
      </w:r>
      <w:r>
        <w:rPr>
          <w:rStyle w:val="Subst"/>
        </w:rPr>
        <w:t xml:space="preserve"> 1971</w:t>
      </w:r>
    </w:p>
    <w:p w14:paraId="2B05EFA0" w14:textId="77777777" w:rsidR="002E4B14" w:rsidRDefault="002E4B14" w:rsidP="00D1115F">
      <w:pPr>
        <w:pStyle w:val="ThinDelim"/>
        <w:jc w:val="both"/>
      </w:pPr>
    </w:p>
    <w:p w14:paraId="1DC6A3D2" w14:textId="77777777" w:rsidR="002E4B14" w:rsidRDefault="0036324C" w:rsidP="00D1115F">
      <w:pPr>
        <w:jc w:val="both"/>
      </w:pPr>
      <w:r>
        <w:t>Cведения об уровне образования, квалификации, специальности:</w:t>
      </w:r>
      <w:r>
        <w:br/>
      </w:r>
      <w:r>
        <w:rPr>
          <w:rStyle w:val="Subst"/>
        </w:rPr>
        <w:t>Учебное заведение: Краснодарский ордена Трудового Красного Знамени политехнический институт</w:t>
      </w:r>
      <w:r>
        <w:rPr>
          <w:rStyle w:val="Subst"/>
        </w:rPr>
        <w:br/>
        <w:t>Специальность: инженер – экономист</w:t>
      </w:r>
      <w:r>
        <w:rPr>
          <w:rStyle w:val="Subst"/>
        </w:rPr>
        <w:br/>
        <w:t>Ученая степень: Кандидат экономических наук</w:t>
      </w:r>
      <w:r>
        <w:rPr>
          <w:rStyle w:val="Subst"/>
        </w:rPr>
        <w:br/>
        <w:t>Год окончания: 1988-1993</w:t>
      </w:r>
    </w:p>
    <w:p w14:paraId="688768D5" w14:textId="77777777" w:rsidR="002E4B14" w:rsidRDefault="0036324C" w:rsidP="00D1115F">
      <w:pPr>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2DCDA067" w14:textId="77777777" w:rsidR="002E4B14" w:rsidRDefault="002E4B14" w:rsidP="00D1115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E4B14" w14:paraId="5CCD7FE1" w14:textId="77777777" w:rsidTr="00D1115F">
        <w:tc>
          <w:tcPr>
            <w:tcW w:w="2592" w:type="dxa"/>
            <w:gridSpan w:val="2"/>
            <w:tcBorders>
              <w:top w:val="double" w:sz="6" w:space="0" w:color="auto"/>
              <w:left w:val="double" w:sz="6" w:space="0" w:color="auto"/>
              <w:bottom w:val="single" w:sz="6" w:space="0" w:color="auto"/>
              <w:right w:val="single" w:sz="6" w:space="0" w:color="auto"/>
            </w:tcBorders>
            <w:vAlign w:val="center"/>
          </w:tcPr>
          <w:p w14:paraId="448F4DE9" w14:textId="77777777" w:rsidR="002E4B14" w:rsidRDefault="0036324C" w:rsidP="00D1115F">
            <w:pPr>
              <w:jc w:val="center"/>
            </w:pPr>
            <w:r>
              <w:t>Период</w:t>
            </w:r>
          </w:p>
        </w:tc>
        <w:tc>
          <w:tcPr>
            <w:tcW w:w="3980" w:type="dxa"/>
            <w:tcBorders>
              <w:top w:val="double" w:sz="6" w:space="0" w:color="auto"/>
              <w:left w:val="single" w:sz="6" w:space="0" w:color="auto"/>
              <w:bottom w:val="single" w:sz="6" w:space="0" w:color="auto"/>
              <w:right w:val="single" w:sz="6" w:space="0" w:color="auto"/>
            </w:tcBorders>
            <w:vAlign w:val="center"/>
          </w:tcPr>
          <w:p w14:paraId="48ACA9DA" w14:textId="77777777" w:rsidR="002E4B14" w:rsidRDefault="0036324C" w:rsidP="00D1115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vAlign w:val="center"/>
          </w:tcPr>
          <w:p w14:paraId="22FCF19B" w14:textId="77777777" w:rsidR="002E4B14" w:rsidRDefault="0036324C" w:rsidP="00D1115F">
            <w:pPr>
              <w:jc w:val="center"/>
            </w:pPr>
            <w:r>
              <w:t>Должность</w:t>
            </w:r>
          </w:p>
        </w:tc>
      </w:tr>
      <w:tr w:rsidR="002E4B14" w14:paraId="668A02B9" w14:textId="77777777" w:rsidTr="00D1115F">
        <w:tc>
          <w:tcPr>
            <w:tcW w:w="1332" w:type="dxa"/>
            <w:tcBorders>
              <w:top w:val="single" w:sz="6" w:space="0" w:color="auto"/>
              <w:left w:val="double" w:sz="6" w:space="0" w:color="auto"/>
              <w:bottom w:val="single" w:sz="6" w:space="0" w:color="auto"/>
              <w:right w:val="single" w:sz="6" w:space="0" w:color="auto"/>
            </w:tcBorders>
            <w:vAlign w:val="center"/>
          </w:tcPr>
          <w:p w14:paraId="52AFB9E5" w14:textId="77777777" w:rsidR="002E4B14" w:rsidRDefault="0036324C" w:rsidP="00D1115F">
            <w:pPr>
              <w:jc w:val="center"/>
            </w:pPr>
            <w:r>
              <w:t>с</w:t>
            </w:r>
          </w:p>
        </w:tc>
        <w:tc>
          <w:tcPr>
            <w:tcW w:w="1260" w:type="dxa"/>
            <w:tcBorders>
              <w:top w:val="single" w:sz="6" w:space="0" w:color="auto"/>
              <w:left w:val="single" w:sz="6" w:space="0" w:color="auto"/>
              <w:bottom w:val="single" w:sz="6" w:space="0" w:color="auto"/>
              <w:right w:val="single" w:sz="6" w:space="0" w:color="auto"/>
            </w:tcBorders>
            <w:vAlign w:val="center"/>
          </w:tcPr>
          <w:p w14:paraId="3A7B7A42" w14:textId="77777777" w:rsidR="002E4B14" w:rsidRDefault="0036324C" w:rsidP="00D1115F">
            <w:pPr>
              <w:jc w:val="center"/>
            </w:pPr>
            <w:r>
              <w:t>по</w:t>
            </w:r>
          </w:p>
        </w:tc>
        <w:tc>
          <w:tcPr>
            <w:tcW w:w="3980" w:type="dxa"/>
            <w:tcBorders>
              <w:top w:val="single" w:sz="6" w:space="0" w:color="auto"/>
              <w:left w:val="single" w:sz="6" w:space="0" w:color="auto"/>
              <w:bottom w:val="single" w:sz="6" w:space="0" w:color="auto"/>
              <w:right w:val="single" w:sz="6" w:space="0" w:color="auto"/>
            </w:tcBorders>
            <w:vAlign w:val="center"/>
          </w:tcPr>
          <w:p w14:paraId="2E0DF751" w14:textId="77777777" w:rsidR="002E4B14" w:rsidRDefault="002E4B14" w:rsidP="00D1115F">
            <w:pPr>
              <w:jc w:val="center"/>
            </w:pPr>
          </w:p>
        </w:tc>
        <w:tc>
          <w:tcPr>
            <w:tcW w:w="2680" w:type="dxa"/>
            <w:tcBorders>
              <w:top w:val="single" w:sz="6" w:space="0" w:color="auto"/>
              <w:left w:val="single" w:sz="6" w:space="0" w:color="auto"/>
              <w:bottom w:val="single" w:sz="6" w:space="0" w:color="auto"/>
              <w:right w:val="double" w:sz="6" w:space="0" w:color="auto"/>
            </w:tcBorders>
            <w:vAlign w:val="center"/>
          </w:tcPr>
          <w:p w14:paraId="68D5A0E3" w14:textId="77777777" w:rsidR="002E4B14" w:rsidRDefault="002E4B14" w:rsidP="00D1115F">
            <w:pPr>
              <w:jc w:val="center"/>
            </w:pPr>
          </w:p>
        </w:tc>
      </w:tr>
      <w:tr w:rsidR="002E4B14" w14:paraId="787316B1" w14:textId="77777777" w:rsidTr="00D1115F">
        <w:tc>
          <w:tcPr>
            <w:tcW w:w="1332" w:type="dxa"/>
            <w:tcBorders>
              <w:top w:val="single" w:sz="6" w:space="0" w:color="auto"/>
              <w:left w:val="double" w:sz="6" w:space="0" w:color="auto"/>
              <w:bottom w:val="double" w:sz="6" w:space="0" w:color="auto"/>
              <w:right w:val="single" w:sz="6" w:space="0" w:color="auto"/>
            </w:tcBorders>
            <w:vAlign w:val="center"/>
          </w:tcPr>
          <w:p w14:paraId="57976060" w14:textId="77777777" w:rsidR="002E4B14" w:rsidRDefault="0036324C" w:rsidP="00D1115F">
            <w:pPr>
              <w:jc w:val="center"/>
            </w:pPr>
            <w:r>
              <w:t>04.08.2024</w:t>
            </w:r>
          </w:p>
        </w:tc>
        <w:tc>
          <w:tcPr>
            <w:tcW w:w="1260" w:type="dxa"/>
            <w:tcBorders>
              <w:top w:val="single" w:sz="6" w:space="0" w:color="auto"/>
              <w:left w:val="single" w:sz="6" w:space="0" w:color="auto"/>
              <w:bottom w:val="double" w:sz="6" w:space="0" w:color="auto"/>
              <w:right w:val="single" w:sz="6" w:space="0" w:color="auto"/>
            </w:tcBorders>
            <w:vAlign w:val="center"/>
          </w:tcPr>
          <w:p w14:paraId="655935AA" w14:textId="77777777" w:rsidR="002E4B14" w:rsidRDefault="0036324C" w:rsidP="00D1115F">
            <w:pPr>
              <w:jc w:val="center"/>
            </w:pPr>
            <w:r>
              <w:t>н.в.</w:t>
            </w:r>
          </w:p>
        </w:tc>
        <w:tc>
          <w:tcPr>
            <w:tcW w:w="3980" w:type="dxa"/>
            <w:tcBorders>
              <w:top w:val="single" w:sz="6" w:space="0" w:color="auto"/>
              <w:left w:val="single" w:sz="6" w:space="0" w:color="auto"/>
              <w:bottom w:val="double" w:sz="6" w:space="0" w:color="auto"/>
              <w:right w:val="single" w:sz="6" w:space="0" w:color="auto"/>
            </w:tcBorders>
            <w:vAlign w:val="center"/>
          </w:tcPr>
          <w:p w14:paraId="2A6C9F17" w14:textId="0A0C25D8" w:rsidR="002E4B14" w:rsidRDefault="0036324C" w:rsidP="00D1115F">
            <w:pPr>
              <w:jc w:val="center"/>
            </w:pPr>
            <w:r>
              <w:t xml:space="preserve">ПАО </w:t>
            </w:r>
            <w:r w:rsidR="00ED43F0">
              <w:t>«</w:t>
            </w:r>
            <w:r>
              <w:t>НКХП</w:t>
            </w:r>
            <w:r w:rsidR="00ED43F0">
              <w:t>»</w:t>
            </w:r>
          </w:p>
        </w:tc>
        <w:tc>
          <w:tcPr>
            <w:tcW w:w="2680" w:type="dxa"/>
            <w:tcBorders>
              <w:top w:val="single" w:sz="6" w:space="0" w:color="auto"/>
              <w:left w:val="single" w:sz="6" w:space="0" w:color="auto"/>
              <w:bottom w:val="double" w:sz="6" w:space="0" w:color="auto"/>
              <w:right w:val="double" w:sz="6" w:space="0" w:color="auto"/>
            </w:tcBorders>
            <w:vAlign w:val="center"/>
          </w:tcPr>
          <w:p w14:paraId="241FF126" w14:textId="77777777" w:rsidR="002E4B14" w:rsidRDefault="0036324C" w:rsidP="00D1115F">
            <w:pPr>
              <w:jc w:val="center"/>
            </w:pPr>
            <w:r>
              <w:t>Генеральный директор</w:t>
            </w:r>
          </w:p>
        </w:tc>
      </w:tr>
    </w:tbl>
    <w:p w14:paraId="4A58F644" w14:textId="77777777" w:rsidR="002E4B14" w:rsidRDefault="002E4B14" w:rsidP="00D1115F">
      <w:pPr>
        <w:pStyle w:val="ThinDelim"/>
        <w:jc w:val="both"/>
      </w:pPr>
    </w:p>
    <w:p w14:paraId="1B619D3A" w14:textId="77777777" w:rsidR="0082435B" w:rsidRPr="0082435B" w:rsidRDefault="0082435B" w:rsidP="0082435B">
      <w:pPr>
        <w:jc w:val="both"/>
        <w:rPr>
          <w14:ligatures w14:val="none"/>
        </w:rPr>
      </w:pPr>
      <w:r w:rsidRPr="0082435B">
        <w:rPr>
          <w14:ligatures w14:val="none"/>
        </w:rPr>
        <w:t>Доля участия лица в уставном капитале эмитента, %:</w:t>
      </w:r>
      <w:r w:rsidRPr="0082435B">
        <w:rPr>
          <w:b/>
          <w:bCs/>
          <w:i/>
          <w:iCs/>
          <w14:ligatures w14:val="none"/>
        </w:rPr>
        <w:t xml:space="preserve"> 0,0799 </w:t>
      </w:r>
    </w:p>
    <w:p w14:paraId="0AD98C58" w14:textId="77777777" w:rsidR="0082435B" w:rsidRPr="0082435B" w:rsidRDefault="0082435B" w:rsidP="0082435B">
      <w:pPr>
        <w:jc w:val="both"/>
        <w:rPr>
          <w14:ligatures w14:val="none"/>
        </w:rPr>
      </w:pPr>
      <w:r w:rsidRPr="0082435B">
        <w:rPr>
          <w14:ligatures w14:val="none"/>
        </w:rPr>
        <w:t>Доля принадлежащих лицу обыкновенных акций эмитента, %:</w:t>
      </w:r>
      <w:r w:rsidRPr="0082435B">
        <w:rPr>
          <w:b/>
          <w:bCs/>
          <w:i/>
          <w:iCs/>
          <w14:ligatures w14:val="none"/>
        </w:rPr>
        <w:t xml:space="preserve"> 0,0799</w:t>
      </w:r>
    </w:p>
    <w:p w14:paraId="56E9D061" w14:textId="77777777" w:rsidR="0082435B" w:rsidRPr="0082435B" w:rsidRDefault="0082435B" w:rsidP="0082435B">
      <w:pPr>
        <w:spacing w:before="0" w:after="0"/>
        <w:jc w:val="both"/>
        <w:rPr>
          <w:sz w:val="16"/>
          <w:szCs w:val="16"/>
          <w14:ligatures w14:val="none"/>
        </w:rPr>
      </w:pPr>
    </w:p>
    <w:p w14:paraId="62EBECDB" w14:textId="77777777" w:rsidR="0082435B" w:rsidRPr="0082435B" w:rsidRDefault="0082435B" w:rsidP="0082435B">
      <w:pPr>
        <w:spacing w:after="0"/>
        <w:jc w:val="both"/>
        <w:rPr>
          <w:b/>
          <w:bCs/>
          <w:i/>
          <w:iCs/>
          <w14:ligatures w14:val="none"/>
        </w:rPr>
      </w:pPr>
      <w:r w:rsidRPr="0082435B">
        <w:rPr>
          <w14:ligatures w14:val="none"/>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2435B">
        <w:rPr>
          <w:b/>
          <w:bCs/>
          <w:i/>
          <w:iCs/>
          <w14:ligatures w14:val="none"/>
        </w:rPr>
        <w:t>Информация не указывается, в связи с тем, что эмитент не осуществлял выпуск ценных бумаг, конвертируемых в акции.</w:t>
      </w:r>
    </w:p>
    <w:p w14:paraId="0FEA82AD" w14:textId="77777777" w:rsidR="0082435B" w:rsidRPr="0082435B" w:rsidRDefault="0082435B" w:rsidP="0082435B">
      <w:pPr>
        <w:spacing w:before="0" w:after="0"/>
        <w:jc w:val="both"/>
        <w:rPr>
          <w14:ligatures w14:val="none"/>
        </w:rPr>
      </w:pPr>
      <w:r w:rsidRPr="0082435B">
        <w:rPr>
          <w14:ligatures w14:val="none"/>
        </w:rPr>
        <w:t xml:space="preserve">Доли участия лица в уставном капитале подконтрольных эмитенту организаций, имеющих для него существенное значение: </w:t>
      </w:r>
      <w:r w:rsidRPr="0082435B">
        <w:rPr>
          <w:b/>
          <w:bCs/>
          <w:i/>
          <w:iCs/>
          <w14:ligatures w14:val="none"/>
        </w:rPr>
        <w:t>Лицо не имеет долей в уставном капитале подконтрольных эмитенту организаций, имеющих для него существенное значение.</w:t>
      </w:r>
    </w:p>
    <w:p w14:paraId="32A3D6A7" w14:textId="77777777" w:rsidR="0082435B" w:rsidRDefault="0082435B" w:rsidP="0082435B">
      <w:pPr>
        <w:spacing w:before="0"/>
        <w:jc w:val="both"/>
        <w:rPr>
          <w:b/>
          <w:bCs/>
          <w:i/>
          <w:iCs/>
          <w14:ligatures w14:val="none"/>
        </w:rPr>
      </w:pPr>
      <w:r w:rsidRPr="0082435B">
        <w:rPr>
          <w14:ligatures w14:val="none"/>
        </w:rPr>
        <w:t xml:space="preserve">Cведения о совершении лицом в отчетном периоде сделки по приобретению или отчуждению акций (долей) эмитента: </w:t>
      </w:r>
      <w:r w:rsidRPr="0082435B">
        <w:rPr>
          <w:b/>
          <w:bCs/>
          <w:i/>
          <w:iCs/>
          <w14:ligatures w14:val="none"/>
        </w:rPr>
        <w:t>Указанных сделок в отчетном периоде не совершалось.</w:t>
      </w:r>
    </w:p>
    <w:p w14:paraId="25BA11E8" w14:textId="77777777" w:rsidR="00A36EAF" w:rsidRPr="0082435B" w:rsidRDefault="00A36EAF" w:rsidP="0082435B">
      <w:pPr>
        <w:spacing w:before="0"/>
        <w:jc w:val="both"/>
        <w:rPr>
          <w14:ligatures w14:val="none"/>
        </w:rPr>
      </w:pPr>
    </w:p>
    <w:p w14:paraId="526E9A29" w14:textId="77777777" w:rsidR="0082435B" w:rsidRPr="0082435B" w:rsidRDefault="0082435B" w:rsidP="0082435B">
      <w:pPr>
        <w:jc w:val="both"/>
        <w:rPr>
          <w14:ligatures w14:val="none"/>
        </w:rPr>
      </w:pPr>
      <w:r w:rsidRPr="0082435B">
        <w:rPr>
          <w14:ligatures w14:val="none"/>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2435B">
        <w:rPr>
          <w:b/>
          <w:bCs/>
          <w:i/>
          <w:iCs/>
          <w14:ligatures w14:val="none"/>
        </w:rPr>
        <w:t>Указанных родственных связей нет.</w:t>
      </w:r>
    </w:p>
    <w:p w14:paraId="781CFA65" w14:textId="77777777" w:rsidR="0082435B" w:rsidRPr="0082435B" w:rsidRDefault="0082435B" w:rsidP="0082435B">
      <w:pPr>
        <w:jc w:val="both"/>
        <w:rPr>
          <w14:ligatures w14:val="none"/>
        </w:rPr>
      </w:pPr>
      <w:r w:rsidRPr="0082435B">
        <w:rPr>
          <w14:ligatures w14:val="none"/>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14:paraId="0ABEFD4A" w14:textId="77777777" w:rsidR="0082435B" w:rsidRPr="0082435B" w:rsidRDefault="0082435B" w:rsidP="0082435B">
      <w:pPr>
        <w:jc w:val="both"/>
        <w:rPr>
          <w14:ligatures w14:val="none"/>
        </w:rPr>
      </w:pPr>
      <w:r w:rsidRPr="0082435B">
        <w:rPr>
          <w:b/>
          <w:bCs/>
          <w:i/>
          <w:iCs/>
          <w14:ligatures w14:val="none"/>
        </w:rPr>
        <w:t>Лицо к указанным видам ответственности не привлекалось.</w:t>
      </w:r>
    </w:p>
    <w:p w14:paraId="2E1DBF36" w14:textId="77777777" w:rsidR="00A36EAF" w:rsidRDefault="00A36EAF" w:rsidP="00D1115F">
      <w:pPr>
        <w:jc w:val="both"/>
        <w:rPr>
          <w14:ligatures w14:val="none"/>
        </w:rPr>
      </w:pPr>
    </w:p>
    <w:p w14:paraId="0E75C844" w14:textId="4A39FFF9" w:rsidR="002E4B14" w:rsidRPr="0082435B" w:rsidRDefault="0082435B" w:rsidP="00D1115F">
      <w:pPr>
        <w:jc w:val="both"/>
        <w:rPr>
          <w14:ligatures w14:val="none"/>
        </w:rPr>
      </w:pPr>
      <w:r w:rsidRPr="0082435B">
        <w:rPr>
          <w14:ligatures w14:val="none"/>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2435B">
        <w:rPr>
          <w:b/>
          <w:bCs/>
          <w:i/>
          <w:iCs/>
          <w14:ligatures w14:val="none"/>
        </w:rPr>
        <w:t>Лицо указанных должностей не занимало.</w:t>
      </w:r>
    </w:p>
    <w:p w14:paraId="5790928C" w14:textId="77777777" w:rsidR="002E4B14" w:rsidRDefault="0036324C" w:rsidP="00D1115F">
      <w:pPr>
        <w:pStyle w:val="2"/>
        <w:jc w:val="both"/>
      </w:pPr>
      <w:bookmarkStart w:id="37" w:name="_Toc227330813"/>
      <w:r>
        <w:t>2.1.3. Состав коллегиального исполнительного органа эмитента</w:t>
      </w:r>
      <w:bookmarkEnd w:id="37"/>
    </w:p>
    <w:p w14:paraId="6052E763" w14:textId="10040203" w:rsidR="002E4B14" w:rsidRDefault="0036324C" w:rsidP="00D1115F">
      <w:pPr>
        <w:jc w:val="both"/>
      </w:pPr>
      <w:r>
        <w:rPr>
          <w:rStyle w:val="Subst"/>
        </w:rPr>
        <w:t>Коллегиальный исполнительный орган не предусмотрен</w:t>
      </w:r>
      <w:r w:rsidR="0082435B">
        <w:rPr>
          <w:rStyle w:val="Subst"/>
        </w:rPr>
        <w:t>.</w:t>
      </w:r>
    </w:p>
    <w:p w14:paraId="6783BBB2" w14:textId="77777777" w:rsidR="002E4B14" w:rsidRDefault="0036324C" w:rsidP="00D1115F">
      <w:pPr>
        <w:pStyle w:val="2"/>
        <w:jc w:val="both"/>
      </w:pPr>
      <w:bookmarkStart w:id="38" w:name="_Toc227330814"/>
      <w: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38"/>
    </w:p>
    <w:p w14:paraId="43C489BC" w14:textId="4C7AFAEF" w:rsidR="002E4B14" w:rsidRDefault="0036324C" w:rsidP="00D1115F">
      <w:pPr>
        <w:jc w:val="both"/>
      </w:pPr>
      <w:r>
        <w:t>Основные положения политики в области вознаграждения и (или) компенсации расходов членов органов управления эмитента:</w:t>
      </w:r>
      <w:r>
        <w:br/>
      </w:r>
      <w:r>
        <w:rPr>
          <w:rStyle w:val="Subst"/>
        </w:rPr>
        <w:t xml:space="preserve">п.п. 9 - 11 Положения о вознаграждениях и компенсациях, выплачиваемых членам Совета директоров </w:t>
      </w:r>
      <w:r w:rsidR="009E17CF">
        <w:rPr>
          <w:rStyle w:val="Subst"/>
        </w:rPr>
        <w:t xml:space="preserve">ПАО «НКХП» </w:t>
      </w:r>
      <w:r>
        <w:rPr>
          <w:rStyle w:val="Subst"/>
        </w:rPr>
        <w:t xml:space="preserve">(Протокол Внеочередного общего собрания акционеров </w:t>
      </w:r>
      <w:r w:rsidR="009E17CF">
        <w:rPr>
          <w:rStyle w:val="Subst"/>
        </w:rPr>
        <w:t xml:space="preserve">ПАО «НКХП» </w:t>
      </w:r>
      <w:r>
        <w:rPr>
          <w:rStyle w:val="Subst"/>
        </w:rPr>
        <w:t>№ 49 от 07.11.2016 г.). С указанными пунктами Положения можно ознакомиться по след</w:t>
      </w:r>
      <w:r w:rsidR="007906AA">
        <w:rPr>
          <w:rStyle w:val="Subst"/>
        </w:rPr>
        <w:t>ующей</w:t>
      </w:r>
      <w:r>
        <w:rPr>
          <w:rStyle w:val="Subst"/>
        </w:rPr>
        <w:t xml:space="preserve"> ссылке: https://novoroskhp.ru/invest/</w:t>
      </w:r>
    </w:p>
    <w:p w14:paraId="65E4C49D" w14:textId="77777777" w:rsidR="002E4B14" w:rsidRDefault="0036324C" w:rsidP="00D1115F">
      <w:pPr>
        <w:pStyle w:val="SubHeading"/>
        <w:jc w:val="both"/>
      </w:pPr>
      <w:r>
        <w:lastRenderedPageBreak/>
        <w:t>Вознаграждения</w:t>
      </w:r>
    </w:p>
    <w:p w14:paraId="1457BAA4" w14:textId="77777777" w:rsidR="002E4B14" w:rsidRDefault="0036324C" w:rsidP="00D1115F">
      <w:pPr>
        <w:pStyle w:val="SubHeading"/>
        <w:jc w:val="both"/>
      </w:pPr>
      <w:r>
        <w:t>Совет директоров</w:t>
      </w:r>
    </w:p>
    <w:p w14:paraId="049FE5DF" w14:textId="77777777" w:rsidR="002E4B14" w:rsidRDefault="0036324C" w:rsidP="00D1115F">
      <w:pPr>
        <w:jc w:val="both"/>
      </w:pPr>
      <w:r>
        <w:t>Единица измерения:</w:t>
      </w:r>
      <w:r>
        <w:rPr>
          <w:rStyle w:val="Subst"/>
        </w:rPr>
        <w:t xml:space="preserve"> тыс. руб.</w:t>
      </w:r>
    </w:p>
    <w:p w14:paraId="054249A6" w14:textId="77777777" w:rsidR="002E4B14" w:rsidRDefault="002E4B14" w:rsidP="00D1115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2E4B14" w14:paraId="1D59013A" w14:textId="77777777" w:rsidTr="00D1115F">
        <w:tc>
          <w:tcPr>
            <w:tcW w:w="6492" w:type="dxa"/>
            <w:tcBorders>
              <w:top w:val="double" w:sz="6" w:space="0" w:color="auto"/>
              <w:left w:val="double" w:sz="6" w:space="0" w:color="auto"/>
              <w:bottom w:val="single" w:sz="6" w:space="0" w:color="auto"/>
              <w:right w:val="single" w:sz="6" w:space="0" w:color="auto"/>
            </w:tcBorders>
          </w:tcPr>
          <w:p w14:paraId="5B100A2B" w14:textId="77777777" w:rsidR="002E4B14" w:rsidRDefault="0036324C" w:rsidP="00D1115F">
            <w:pPr>
              <w:jc w:val="both"/>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vAlign w:val="center"/>
          </w:tcPr>
          <w:p w14:paraId="1162FB8D" w14:textId="77777777" w:rsidR="002E4B14" w:rsidRDefault="0036324C" w:rsidP="00D1115F">
            <w:pPr>
              <w:jc w:val="center"/>
            </w:pPr>
            <w:r>
              <w:t>2025, 12 мес.</w:t>
            </w:r>
          </w:p>
        </w:tc>
      </w:tr>
      <w:tr w:rsidR="002E4B14" w14:paraId="7780CF67" w14:textId="77777777" w:rsidTr="00D1115F">
        <w:tc>
          <w:tcPr>
            <w:tcW w:w="6492" w:type="dxa"/>
            <w:tcBorders>
              <w:top w:val="single" w:sz="6" w:space="0" w:color="auto"/>
              <w:left w:val="double" w:sz="6" w:space="0" w:color="auto"/>
              <w:bottom w:val="single" w:sz="6" w:space="0" w:color="auto"/>
              <w:right w:val="single" w:sz="6" w:space="0" w:color="auto"/>
            </w:tcBorders>
          </w:tcPr>
          <w:p w14:paraId="7A90DFF7" w14:textId="77777777" w:rsidR="002E4B14" w:rsidRDefault="0036324C" w:rsidP="00D1115F">
            <w:pPr>
              <w:jc w:val="both"/>
            </w:pPr>
            <w:r>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vAlign w:val="center"/>
          </w:tcPr>
          <w:p w14:paraId="22ECF507" w14:textId="77777777" w:rsidR="002E4B14" w:rsidRDefault="0036324C" w:rsidP="00D1115F">
            <w:pPr>
              <w:jc w:val="center"/>
            </w:pPr>
            <w:r>
              <w:t>11 109.11</w:t>
            </w:r>
          </w:p>
        </w:tc>
      </w:tr>
      <w:tr w:rsidR="002E4B14" w14:paraId="0EDDCF60" w14:textId="77777777" w:rsidTr="00D1115F">
        <w:tc>
          <w:tcPr>
            <w:tcW w:w="6492" w:type="dxa"/>
            <w:tcBorders>
              <w:top w:val="single" w:sz="6" w:space="0" w:color="auto"/>
              <w:left w:val="double" w:sz="6" w:space="0" w:color="auto"/>
              <w:bottom w:val="single" w:sz="6" w:space="0" w:color="auto"/>
              <w:right w:val="single" w:sz="6" w:space="0" w:color="auto"/>
            </w:tcBorders>
          </w:tcPr>
          <w:p w14:paraId="23A195A9" w14:textId="77777777" w:rsidR="002E4B14" w:rsidRDefault="0036324C" w:rsidP="00D1115F">
            <w:pPr>
              <w:jc w:val="both"/>
            </w:pPr>
            <w:r>
              <w:t>Заработная плата</w:t>
            </w:r>
          </w:p>
        </w:tc>
        <w:tc>
          <w:tcPr>
            <w:tcW w:w="2760" w:type="dxa"/>
            <w:tcBorders>
              <w:top w:val="single" w:sz="6" w:space="0" w:color="auto"/>
              <w:left w:val="single" w:sz="6" w:space="0" w:color="auto"/>
              <w:bottom w:val="single" w:sz="6" w:space="0" w:color="auto"/>
              <w:right w:val="double" w:sz="6" w:space="0" w:color="auto"/>
            </w:tcBorders>
            <w:vAlign w:val="center"/>
          </w:tcPr>
          <w:p w14:paraId="08F735F6" w14:textId="77777777" w:rsidR="002E4B14" w:rsidRDefault="002E4B14" w:rsidP="00D1115F">
            <w:pPr>
              <w:jc w:val="center"/>
            </w:pPr>
          </w:p>
        </w:tc>
      </w:tr>
      <w:tr w:rsidR="002E4B14" w14:paraId="14A4BE21" w14:textId="77777777" w:rsidTr="00D1115F">
        <w:tc>
          <w:tcPr>
            <w:tcW w:w="6492" w:type="dxa"/>
            <w:tcBorders>
              <w:top w:val="single" w:sz="6" w:space="0" w:color="auto"/>
              <w:left w:val="double" w:sz="6" w:space="0" w:color="auto"/>
              <w:bottom w:val="single" w:sz="6" w:space="0" w:color="auto"/>
              <w:right w:val="single" w:sz="6" w:space="0" w:color="auto"/>
            </w:tcBorders>
          </w:tcPr>
          <w:p w14:paraId="6E694168" w14:textId="77777777" w:rsidR="002E4B14" w:rsidRDefault="0036324C" w:rsidP="00D1115F">
            <w:pPr>
              <w:jc w:val="both"/>
            </w:pPr>
            <w:r>
              <w:t>Премии</w:t>
            </w:r>
          </w:p>
        </w:tc>
        <w:tc>
          <w:tcPr>
            <w:tcW w:w="2760" w:type="dxa"/>
            <w:tcBorders>
              <w:top w:val="single" w:sz="6" w:space="0" w:color="auto"/>
              <w:left w:val="single" w:sz="6" w:space="0" w:color="auto"/>
              <w:bottom w:val="single" w:sz="6" w:space="0" w:color="auto"/>
              <w:right w:val="double" w:sz="6" w:space="0" w:color="auto"/>
            </w:tcBorders>
            <w:vAlign w:val="center"/>
          </w:tcPr>
          <w:p w14:paraId="56FF2113" w14:textId="77777777" w:rsidR="002E4B14" w:rsidRDefault="002E4B14" w:rsidP="00D1115F">
            <w:pPr>
              <w:jc w:val="center"/>
            </w:pPr>
          </w:p>
        </w:tc>
      </w:tr>
      <w:tr w:rsidR="002E4B14" w14:paraId="2187413F" w14:textId="77777777" w:rsidTr="00D1115F">
        <w:tc>
          <w:tcPr>
            <w:tcW w:w="6492" w:type="dxa"/>
            <w:tcBorders>
              <w:top w:val="single" w:sz="6" w:space="0" w:color="auto"/>
              <w:left w:val="double" w:sz="6" w:space="0" w:color="auto"/>
              <w:bottom w:val="single" w:sz="6" w:space="0" w:color="auto"/>
              <w:right w:val="single" w:sz="6" w:space="0" w:color="auto"/>
            </w:tcBorders>
          </w:tcPr>
          <w:p w14:paraId="0F1EC4DE" w14:textId="77777777" w:rsidR="002E4B14" w:rsidRDefault="0036324C" w:rsidP="00D1115F">
            <w:pPr>
              <w:jc w:val="both"/>
            </w:pPr>
            <w:r>
              <w:t>Комиссионные</w:t>
            </w:r>
          </w:p>
        </w:tc>
        <w:tc>
          <w:tcPr>
            <w:tcW w:w="2760" w:type="dxa"/>
            <w:tcBorders>
              <w:top w:val="single" w:sz="6" w:space="0" w:color="auto"/>
              <w:left w:val="single" w:sz="6" w:space="0" w:color="auto"/>
              <w:bottom w:val="single" w:sz="6" w:space="0" w:color="auto"/>
              <w:right w:val="double" w:sz="6" w:space="0" w:color="auto"/>
            </w:tcBorders>
            <w:vAlign w:val="center"/>
          </w:tcPr>
          <w:p w14:paraId="2A733A10" w14:textId="77777777" w:rsidR="002E4B14" w:rsidRDefault="002E4B14" w:rsidP="00D1115F">
            <w:pPr>
              <w:jc w:val="center"/>
            </w:pPr>
          </w:p>
        </w:tc>
      </w:tr>
      <w:tr w:rsidR="002E4B14" w14:paraId="03F8AF76" w14:textId="77777777" w:rsidTr="00D1115F">
        <w:tc>
          <w:tcPr>
            <w:tcW w:w="6492" w:type="dxa"/>
            <w:tcBorders>
              <w:top w:val="single" w:sz="6" w:space="0" w:color="auto"/>
              <w:left w:val="double" w:sz="6" w:space="0" w:color="auto"/>
              <w:bottom w:val="single" w:sz="6" w:space="0" w:color="auto"/>
              <w:right w:val="single" w:sz="6" w:space="0" w:color="auto"/>
            </w:tcBorders>
          </w:tcPr>
          <w:p w14:paraId="5CDEC1A9" w14:textId="77777777" w:rsidR="002E4B14" w:rsidRDefault="0036324C" w:rsidP="00D1115F">
            <w:pPr>
              <w:jc w:val="both"/>
            </w:pPr>
            <w:r>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vAlign w:val="center"/>
          </w:tcPr>
          <w:p w14:paraId="68B85DF0" w14:textId="77777777" w:rsidR="002E4B14" w:rsidRDefault="002E4B14" w:rsidP="00D1115F">
            <w:pPr>
              <w:jc w:val="center"/>
            </w:pPr>
          </w:p>
        </w:tc>
      </w:tr>
      <w:tr w:rsidR="002E4B14" w14:paraId="19644FCE" w14:textId="77777777" w:rsidTr="00D1115F">
        <w:tc>
          <w:tcPr>
            <w:tcW w:w="6492" w:type="dxa"/>
            <w:tcBorders>
              <w:top w:val="single" w:sz="6" w:space="0" w:color="auto"/>
              <w:left w:val="double" w:sz="6" w:space="0" w:color="auto"/>
              <w:bottom w:val="double" w:sz="6" w:space="0" w:color="auto"/>
              <w:right w:val="single" w:sz="6" w:space="0" w:color="auto"/>
            </w:tcBorders>
          </w:tcPr>
          <w:p w14:paraId="766FEB3A" w14:textId="77777777" w:rsidR="002E4B14" w:rsidRDefault="0036324C" w:rsidP="00D1115F">
            <w:pPr>
              <w:jc w:val="both"/>
            </w:pPr>
            <w:r>
              <w:t>ИТОГО</w:t>
            </w:r>
          </w:p>
        </w:tc>
        <w:tc>
          <w:tcPr>
            <w:tcW w:w="2760" w:type="dxa"/>
            <w:tcBorders>
              <w:top w:val="single" w:sz="6" w:space="0" w:color="auto"/>
              <w:left w:val="single" w:sz="6" w:space="0" w:color="auto"/>
              <w:bottom w:val="double" w:sz="6" w:space="0" w:color="auto"/>
              <w:right w:val="double" w:sz="6" w:space="0" w:color="auto"/>
            </w:tcBorders>
            <w:vAlign w:val="center"/>
          </w:tcPr>
          <w:p w14:paraId="3E9FF41A" w14:textId="77777777" w:rsidR="002E4B14" w:rsidRDefault="0036324C" w:rsidP="00D1115F">
            <w:pPr>
              <w:jc w:val="center"/>
            </w:pPr>
            <w:r>
              <w:t>11 109.11</w:t>
            </w:r>
          </w:p>
        </w:tc>
      </w:tr>
    </w:tbl>
    <w:p w14:paraId="63E6DA9E" w14:textId="77777777" w:rsidR="002E4B14" w:rsidRDefault="0036324C" w:rsidP="00D1115F">
      <w:pPr>
        <w:pStyle w:val="SubHeading"/>
        <w:jc w:val="both"/>
      </w:pPr>
      <w:r>
        <w:t>Компенсации</w:t>
      </w:r>
    </w:p>
    <w:p w14:paraId="2A5DBF4F" w14:textId="77777777" w:rsidR="002E4B14" w:rsidRDefault="0036324C" w:rsidP="00D1115F">
      <w:pPr>
        <w:jc w:val="both"/>
      </w:pPr>
      <w:r>
        <w:t>Единица измерения:</w:t>
      </w:r>
      <w:r>
        <w:rPr>
          <w:rStyle w:val="Subst"/>
        </w:rPr>
        <w:t xml:space="preserve"> тыс. руб.</w:t>
      </w:r>
    </w:p>
    <w:p w14:paraId="6981005B" w14:textId="77777777" w:rsidR="002E4B14" w:rsidRDefault="002E4B14" w:rsidP="00D1115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2E4B14" w14:paraId="03643964" w14:textId="77777777" w:rsidTr="00D1115F">
        <w:tc>
          <w:tcPr>
            <w:tcW w:w="6492" w:type="dxa"/>
            <w:tcBorders>
              <w:top w:val="double" w:sz="6" w:space="0" w:color="auto"/>
              <w:left w:val="double" w:sz="6" w:space="0" w:color="auto"/>
              <w:bottom w:val="single" w:sz="6" w:space="0" w:color="auto"/>
              <w:right w:val="single" w:sz="6" w:space="0" w:color="auto"/>
            </w:tcBorders>
          </w:tcPr>
          <w:p w14:paraId="14F787EA" w14:textId="77777777" w:rsidR="002E4B14" w:rsidRDefault="0036324C" w:rsidP="00D1115F">
            <w:pPr>
              <w:jc w:val="both"/>
            </w:pPr>
            <w:r>
              <w:t>Наименование органа управления</w:t>
            </w:r>
          </w:p>
        </w:tc>
        <w:tc>
          <w:tcPr>
            <w:tcW w:w="2760" w:type="dxa"/>
            <w:tcBorders>
              <w:top w:val="double" w:sz="6" w:space="0" w:color="auto"/>
              <w:left w:val="single" w:sz="6" w:space="0" w:color="auto"/>
              <w:bottom w:val="single" w:sz="6" w:space="0" w:color="auto"/>
              <w:right w:val="double" w:sz="6" w:space="0" w:color="auto"/>
            </w:tcBorders>
            <w:vAlign w:val="center"/>
          </w:tcPr>
          <w:p w14:paraId="7725E236" w14:textId="77777777" w:rsidR="002E4B14" w:rsidRDefault="0036324C" w:rsidP="00D1115F">
            <w:pPr>
              <w:jc w:val="center"/>
            </w:pPr>
            <w:r>
              <w:t>2025, 12 мес.</w:t>
            </w:r>
          </w:p>
        </w:tc>
      </w:tr>
      <w:tr w:rsidR="002E4B14" w14:paraId="633FE92E" w14:textId="77777777" w:rsidTr="00D1115F">
        <w:tc>
          <w:tcPr>
            <w:tcW w:w="6492" w:type="dxa"/>
            <w:tcBorders>
              <w:top w:val="single" w:sz="6" w:space="0" w:color="auto"/>
              <w:left w:val="double" w:sz="6" w:space="0" w:color="auto"/>
              <w:bottom w:val="single" w:sz="6" w:space="0" w:color="auto"/>
              <w:right w:val="single" w:sz="6" w:space="0" w:color="auto"/>
            </w:tcBorders>
          </w:tcPr>
          <w:p w14:paraId="36FA69E6" w14:textId="77777777" w:rsidR="002E4B14" w:rsidRDefault="0036324C" w:rsidP="00D1115F">
            <w:pPr>
              <w:jc w:val="both"/>
            </w:pPr>
            <w:r>
              <w:t>Совет директоров</w:t>
            </w:r>
          </w:p>
        </w:tc>
        <w:tc>
          <w:tcPr>
            <w:tcW w:w="2760" w:type="dxa"/>
            <w:tcBorders>
              <w:top w:val="single" w:sz="6" w:space="0" w:color="auto"/>
              <w:left w:val="single" w:sz="6" w:space="0" w:color="auto"/>
              <w:bottom w:val="single" w:sz="6" w:space="0" w:color="auto"/>
              <w:right w:val="double" w:sz="6" w:space="0" w:color="auto"/>
            </w:tcBorders>
            <w:vAlign w:val="center"/>
          </w:tcPr>
          <w:p w14:paraId="3FBD7BB7" w14:textId="77777777" w:rsidR="002E4B14" w:rsidRDefault="002E4B14" w:rsidP="00D1115F">
            <w:pPr>
              <w:jc w:val="center"/>
            </w:pPr>
          </w:p>
        </w:tc>
      </w:tr>
      <w:tr w:rsidR="002E4B14" w14:paraId="3260555B" w14:textId="77777777" w:rsidTr="00D1115F">
        <w:tc>
          <w:tcPr>
            <w:tcW w:w="6492" w:type="dxa"/>
            <w:tcBorders>
              <w:top w:val="single" w:sz="6" w:space="0" w:color="auto"/>
              <w:left w:val="double" w:sz="6" w:space="0" w:color="auto"/>
              <w:bottom w:val="double" w:sz="6" w:space="0" w:color="auto"/>
              <w:right w:val="single" w:sz="6" w:space="0" w:color="auto"/>
            </w:tcBorders>
          </w:tcPr>
          <w:p w14:paraId="25E1716A" w14:textId="77777777" w:rsidR="002E4B14" w:rsidRDefault="0036324C" w:rsidP="00D1115F">
            <w:pPr>
              <w:jc w:val="both"/>
            </w:pPr>
            <w:r>
              <w:t>Совет директоров</w:t>
            </w:r>
          </w:p>
        </w:tc>
        <w:tc>
          <w:tcPr>
            <w:tcW w:w="2760" w:type="dxa"/>
            <w:tcBorders>
              <w:top w:val="single" w:sz="6" w:space="0" w:color="auto"/>
              <w:left w:val="single" w:sz="6" w:space="0" w:color="auto"/>
              <w:bottom w:val="double" w:sz="6" w:space="0" w:color="auto"/>
              <w:right w:val="double" w:sz="6" w:space="0" w:color="auto"/>
            </w:tcBorders>
            <w:vAlign w:val="center"/>
          </w:tcPr>
          <w:p w14:paraId="54C8B1F8" w14:textId="77777777" w:rsidR="002E4B14" w:rsidRDefault="0036324C" w:rsidP="00D1115F">
            <w:pPr>
              <w:jc w:val="center"/>
            </w:pPr>
            <w:r>
              <w:t>0</w:t>
            </w:r>
          </w:p>
        </w:tc>
      </w:tr>
    </w:tbl>
    <w:p w14:paraId="76BFF313" w14:textId="77777777" w:rsidR="002E4B14" w:rsidRDefault="002E4B14" w:rsidP="00D1115F">
      <w:pPr>
        <w:jc w:val="both"/>
      </w:pPr>
    </w:p>
    <w:p w14:paraId="1CFCB19F" w14:textId="67DF7B59" w:rsidR="002E4B14" w:rsidRDefault="0036324C" w:rsidP="0082435B">
      <w:pPr>
        <w:pStyle w:val="2"/>
        <w:jc w:val="both"/>
      </w:pPr>
      <w:bookmarkStart w:id="39" w:name="_Toc227330815"/>
      <w: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39"/>
    </w:p>
    <w:p w14:paraId="2A928EEA" w14:textId="77777777" w:rsidR="0082435B" w:rsidRPr="0082435B" w:rsidRDefault="0082435B" w:rsidP="0082435B"/>
    <w:p w14:paraId="2536D297" w14:textId="6E4DA97A"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r w:rsidR="00A36EAF">
        <w:t>.</w:t>
      </w:r>
    </w:p>
    <w:p w14:paraId="4339BCAD" w14:textId="77777777" w:rsidR="002E4B14" w:rsidRDefault="0036324C" w:rsidP="00D1115F">
      <w:pPr>
        <w:jc w:val="both"/>
      </w:pPr>
      <w:r>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br/>
      </w:r>
      <w:r>
        <w:rPr>
          <w:rStyle w:val="Subst"/>
        </w:rPr>
        <w:t>Контроль за финансово-хозяйственной деятельностью Общества осуществляется ревизионной комиссией. Порядок действия ревизионной комиссии Общества определяется Положением о ревизионной комиссии, которое утверждено решением общего собрания акционеров Общества 27.06.2003 г. (Протокол № 12 от 27.06.2003 г.)</w:t>
      </w:r>
      <w:r>
        <w:rPr>
          <w:rStyle w:val="Subst"/>
        </w:rPr>
        <w:br/>
        <w:t>Также в Обществе создано структурное подразделение - Служба внутреннего контроля осуществляющее процессы по управлению рисками и внутреннего контроля в соответствии с Политикой в области внутреннего контроля Общества утверждённой Советом директоров 24.06.2020 г. (Протокол № 183 от 26.06.2020 г.)</w:t>
      </w:r>
      <w:r>
        <w:rPr>
          <w:rStyle w:val="Subst"/>
        </w:rPr>
        <w:br/>
        <w:t>За осуществление внутреннего аудита в Обществе ответственна Служба внутреннего аудита, которая предоставляет независимые и объективные консультаций, а также осуществляет внутренние проверки (аудит), направленные на совершенствование деятельности Общества согласно нормам Положения о внутреннем аудите Общества, утверждённое решением Совета директоров 29.08.2016 г. (Протокол № 98 от 31.08.2016 г.)</w:t>
      </w:r>
    </w:p>
    <w:p w14:paraId="1908202D" w14:textId="77777777" w:rsidR="002E4B14" w:rsidRDefault="0036324C" w:rsidP="00D1115F">
      <w:pPr>
        <w:jc w:val="both"/>
      </w:pPr>
      <w:r>
        <w:rPr>
          <w:rStyle w:val="Subst"/>
        </w:rPr>
        <w:t>В обществе образован комитет по аудиту совета директоров (наблюдательного совета)</w:t>
      </w:r>
    </w:p>
    <w:p w14:paraId="1361DDC9" w14:textId="77777777" w:rsidR="007367B3" w:rsidRDefault="0036324C" w:rsidP="00D1115F">
      <w:pPr>
        <w:jc w:val="both"/>
        <w:rPr>
          <w:rStyle w:val="Subst"/>
        </w:rPr>
      </w:pPr>
      <w:r>
        <w:t>Основные функции комитета по аудиту совета директоров (наблюдательного совета):</w:t>
      </w:r>
      <w:r>
        <w:br/>
      </w:r>
      <w:r>
        <w:rPr>
          <w:rStyle w:val="Subst"/>
        </w:rPr>
        <w:t>1. Контроль за обеспечением полноты, точности и достоверности бухгалтерской (финансовой)  отчетности Общества;</w:t>
      </w:r>
      <w:r>
        <w:rPr>
          <w:rStyle w:val="Subst"/>
        </w:rPr>
        <w:br/>
        <w:t>2. Контроль за надежностью и эффективностью функционирования системы управления рисками, внутреннего контроля и корпоративного управления в Обществе;</w:t>
      </w:r>
      <w:r>
        <w:rPr>
          <w:rStyle w:val="Subst"/>
        </w:rPr>
        <w:br/>
        <w:t>3. Обеспечение независимости и объективности осуществления функций внутреннего и внешнего аудита: внутренний аудит осуществляется Службой внутреннего аудита Общества;</w:t>
      </w:r>
      <w:r>
        <w:rPr>
          <w:rStyle w:val="Subst"/>
        </w:rPr>
        <w:br/>
      </w:r>
    </w:p>
    <w:p w14:paraId="30161D19" w14:textId="77777777" w:rsidR="007367B3" w:rsidRDefault="007367B3" w:rsidP="00D1115F">
      <w:pPr>
        <w:jc w:val="both"/>
        <w:rPr>
          <w:rStyle w:val="Subst"/>
        </w:rPr>
      </w:pPr>
    </w:p>
    <w:p w14:paraId="5B670E97" w14:textId="77777777" w:rsidR="007367B3" w:rsidRDefault="007367B3" w:rsidP="00D1115F">
      <w:pPr>
        <w:jc w:val="both"/>
        <w:rPr>
          <w:rStyle w:val="Subst"/>
        </w:rPr>
      </w:pPr>
    </w:p>
    <w:p w14:paraId="1BA78DC6" w14:textId="77777777" w:rsidR="007367B3" w:rsidRDefault="007367B3" w:rsidP="00D1115F">
      <w:pPr>
        <w:jc w:val="both"/>
        <w:rPr>
          <w:rStyle w:val="Subst"/>
        </w:rPr>
      </w:pPr>
    </w:p>
    <w:p w14:paraId="5DC99D61" w14:textId="2C861D13" w:rsidR="002E4B14" w:rsidRDefault="0036324C" w:rsidP="00D1115F">
      <w:pPr>
        <w:jc w:val="both"/>
      </w:pPr>
      <w:r>
        <w:rPr>
          <w:rStyle w:val="Subst"/>
        </w:rPr>
        <w:lastRenderedPageBreak/>
        <w:t>4. 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 использования инсайдерской или конфиденциальной информации) и третьих лиц, а также иных нарушениях в деятельности Общества, а также контроль за реализацией мер, принятых исполнительными органами Общества в рамках такой системы.</w:t>
      </w:r>
    </w:p>
    <w:p w14:paraId="1AA77D8A" w14:textId="77777777" w:rsidR="002E4B14" w:rsidRDefault="0036324C" w:rsidP="00D1115F">
      <w:pPr>
        <w:pStyle w:val="SubHeading"/>
        <w:jc w:val="both"/>
      </w:pPr>
      <w:r>
        <w:t>Члены комитета по аудиту совета директоров (наблюдательного совета)</w:t>
      </w:r>
    </w:p>
    <w:p w14:paraId="2687CECE" w14:textId="77777777" w:rsidR="002E4B14" w:rsidRDefault="002E4B14" w:rsidP="00D1115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2E4B14" w14:paraId="34639C01" w14:textId="77777777" w:rsidTr="00D1115F">
        <w:tc>
          <w:tcPr>
            <w:tcW w:w="7412" w:type="dxa"/>
            <w:tcBorders>
              <w:top w:val="double" w:sz="6" w:space="0" w:color="auto"/>
              <w:left w:val="double" w:sz="6" w:space="0" w:color="auto"/>
              <w:bottom w:val="single" w:sz="6" w:space="0" w:color="auto"/>
              <w:right w:val="single" w:sz="6" w:space="0" w:color="auto"/>
            </w:tcBorders>
            <w:vAlign w:val="center"/>
          </w:tcPr>
          <w:p w14:paraId="43158D1A" w14:textId="77777777" w:rsidR="002E4B14" w:rsidRDefault="0036324C" w:rsidP="00D1115F">
            <w:pPr>
              <w:jc w:val="center"/>
            </w:pPr>
            <w:r>
              <w:t>ФИО</w:t>
            </w:r>
          </w:p>
        </w:tc>
        <w:tc>
          <w:tcPr>
            <w:tcW w:w="1840" w:type="dxa"/>
            <w:tcBorders>
              <w:top w:val="double" w:sz="6" w:space="0" w:color="auto"/>
              <w:left w:val="single" w:sz="6" w:space="0" w:color="auto"/>
              <w:bottom w:val="single" w:sz="6" w:space="0" w:color="auto"/>
              <w:right w:val="double" w:sz="6" w:space="0" w:color="auto"/>
            </w:tcBorders>
            <w:vAlign w:val="center"/>
          </w:tcPr>
          <w:p w14:paraId="2CD2F73D" w14:textId="77777777" w:rsidR="002E4B14" w:rsidRDefault="0036324C" w:rsidP="00D1115F">
            <w:pPr>
              <w:jc w:val="center"/>
            </w:pPr>
            <w:r>
              <w:t>Председатель</w:t>
            </w:r>
          </w:p>
        </w:tc>
      </w:tr>
      <w:tr w:rsidR="002E4B14" w14:paraId="434A9A48" w14:textId="77777777" w:rsidTr="00D1115F">
        <w:tc>
          <w:tcPr>
            <w:tcW w:w="7412" w:type="dxa"/>
            <w:tcBorders>
              <w:top w:val="single" w:sz="6" w:space="0" w:color="auto"/>
              <w:left w:val="double" w:sz="6" w:space="0" w:color="auto"/>
              <w:bottom w:val="single" w:sz="6" w:space="0" w:color="auto"/>
              <w:right w:val="single" w:sz="6" w:space="0" w:color="auto"/>
            </w:tcBorders>
            <w:vAlign w:val="center"/>
          </w:tcPr>
          <w:p w14:paraId="6C6498B8" w14:textId="77777777" w:rsidR="002E4B14" w:rsidRDefault="0036324C" w:rsidP="00D1115F">
            <w:r>
              <w:t>Кафизов Роман Тагирович</w:t>
            </w:r>
          </w:p>
        </w:tc>
        <w:tc>
          <w:tcPr>
            <w:tcW w:w="1840" w:type="dxa"/>
            <w:tcBorders>
              <w:top w:val="single" w:sz="6" w:space="0" w:color="auto"/>
              <w:left w:val="single" w:sz="6" w:space="0" w:color="auto"/>
              <w:bottom w:val="single" w:sz="6" w:space="0" w:color="auto"/>
              <w:right w:val="double" w:sz="6" w:space="0" w:color="auto"/>
            </w:tcBorders>
            <w:vAlign w:val="center"/>
          </w:tcPr>
          <w:p w14:paraId="6A43BA2F" w14:textId="77777777" w:rsidR="002E4B14" w:rsidRDefault="0036324C" w:rsidP="00D1115F">
            <w:r>
              <w:t>Да</w:t>
            </w:r>
          </w:p>
        </w:tc>
      </w:tr>
      <w:tr w:rsidR="002E4B14" w14:paraId="631A3DE0" w14:textId="77777777" w:rsidTr="00D1115F">
        <w:tc>
          <w:tcPr>
            <w:tcW w:w="7412" w:type="dxa"/>
            <w:tcBorders>
              <w:top w:val="single" w:sz="6" w:space="0" w:color="auto"/>
              <w:left w:val="double" w:sz="6" w:space="0" w:color="auto"/>
              <w:bottom w:val="single" w:sz="6" w:space="0" w:color="auto"/>
              <w:right w:val="single" w:sz="6" w:space="0" w:color="auto"/>
            </w:tcBorders>
            <w:vAlign w:val="center"/>
          </w:tcPr>
          <w:p w14:paraId="200D83A4" w14:textId="77777777" w:rsidR="002E4B14" w:rsidRDefault="0036324C" w:rsidP="00D1115F">
            <w:r>
              <w:t>Овсянников Михаил Константинович</w:t>
            </w:r>
          </w:p>
        </w:tc>
        <w:tc>
          <w:tcPr>
            <w:tcW w:w="1840" w:type="dxa"/>
            <w:tcBorders>
              <w:top w:val="single" w:sz="6" w:space="0" w:color="auto"/>
              <w:left w:val="single" w:sz="6" w:space="0" w:color="auto"/>
              <w:bottom w:val="single" w:sz="6" w:space="0" w:color="auto"/>
              <w:right w:val="double" w:sz="6" w:space="0" w:color="auto"/>
            </w:tcBorders>
            <w:vAlign w:val="center"/>
          </w:tcPr>
          <w:p w14:paraId="417FE8FE" w14:textId="77777777" w:rsidR="002E4B14" w:rsidRDefault="0036324C" w:rsidP="00D1115F">
            <w:r>
              <w:t>Нет</w:t>
            </w:r>
          </w:p>
        </w:tc>
      </w:tr>
      <w:tr w:rsidR="002E4B14" w14:paraId="6C8B0E00" w14:textId="77777777" w:rsidTr="00D1115F">
        <w:tc>
          <w:tcPr>
            <w:tcW w:w="7412" w:type="dxa"/>
            <w:tcBorders>
              <w:top w:val="single" w:sz="6" w:space="0" w:color="auto"/>
              <w:left w:val="double" w:sz="6" w:space="0" w:color="auto"/>
              <w:bottom w:val="double" w:sz="6" w:space="0" w:color="auto"/>
              <w:right w:val="single" w:sz="6" w:space="0" w:color="auto"/>
            </w:tcBorders>
            <w:vAlign w:val="center"/>
          </w:tcPr>
          <w:p w14:paraId="00C49FE8" w14:textId="77777777" w:rsidR="002E4B14" w:rsidRDefault="0036324C" w:rsidP="00D1115F">
            <w:r>
              <w:t>Солдатенков Олег Владимирович</w:t>
            </w:r>
          </w:p>
        </w:tc>
        <w:tc>
          <w:tcPr>
            <w:tcW w:w="1840" w:type="dxa"/>
            <w:tcBorders>
              <w:top w:val="single" w:sz="6" w:space="0" w:color="auto"/>
              <w:left w:val="single" w:sz="6" w:space="0" w:color="auto"/>
              <w:bottom w:val="double" w:sz="6" w:space="0" w:color="auto"/>
              <w:right w:val="double" w:sz="6" w:space="0" w:color="auto"/>
            </w:tcBorders>
            <w:vAlign w:val="center"/>
          </w:tcPr>
          <w:p w14:paraId="12373F7B" w14:textId="77777777" w:rsidR="002E4B14" w:rsidRDefault="0036324C" w:rsidP="00D1115F">
            <w:r>
              <w:t>Нет</w:t>
            </w:r>
          </w:p>
        </w:tc>
      </w:tr>
    </w:tbl>
    <w:p w14:paraId="2DA503CF" w14:textId="77777777" w:rsidR="002E4B14" w:rsidRDefault="002E4B14" w:rsidP="00D1115F">
      <w:pPr>
        <w:jc w:val="both"/>
      </w:pPr>
    </w:p>
    <w:p w14:paraId="5A19A008" w14:textId="77777777" w:rsidR="00A36EAF" w:rsidRDefault="0036324C" w:rsidP="00D1115F">
      <w:pPr>
        <w:jc w:val="both"/>
        <w:rPr>
          <w:rStyle w:val="Subst"/>
        </w:rPr>
      </w:pPr>
      <w: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br/>
      </w:r>
      <w:r>
        <w:rPr>
          <w:rStyle w:val="Subst"/>
        </w:rPr>
        <w:t xml:space="preserve">В целях осуществления мониторинга процесса внутреннего контроля в </w:t>
      </w:r>
      <w:r w:rsidR="009E17CF">
        <w:rPr>
          <w:rStyle w:val="Subst"/>
        </w:rPr>
        <w:t xml:space="preserve">ПАО «НКХП» </w:t>
      </w:r>
      <w:r>
        <w:rPr>
          <w:rStyle w:val="Subst"/>
        </w:rPr>
        <w:t>создана Служба внутреннего контроля, основными задачами и функциями которой в соответствии с Положением о Службе внутреннего контроля Общества являются:</w:t>
      </w:r>
      <w:r>
        <w:rPr>
          <w:rStyle w:val="Subst"/>
        </w:rPr>
        <w:br/>
        <w:t>• методологическое обеспечение процесса организации и функционирования внутреннего контроля и управления рисками (разработка предложений по совершенствованию и развитию системы внутреннего контроля и системы управления рисками в Обществе);</w:t>
      </w:r>
      <w:r>
        <w:rPr>
          <w:rStyle w:val="Subst"/>
        </w:rPr>
        <w:br/>
        <w:t>• осуществление мониторинга эффективности системы внутреннего контроля и управления рисками (выявление недостатков существующих контрольных процедур, разработка мероприятий по их устранению);</w:t>
      </w:r>
      <w:r>
        <w:rPr>
          <w:rStyle w:val="Subst"/>
        </w:rPr>
        <w:br/>
        <w:t>• осуществление контроля за соблюдением законодательства Российской Федерации, решений органов управления Общества и внутренних документов Общества при совершении финансовых и хозяйственных операций;</w:t>
      </w:r>
      <w:r>
        <w:rPr>
          <w:rStyle w:val="Subst"/>
        </w:rPr>
        <w:br/>
        <w:t>• обеспечение своевременного выявления и анализа финансовых и операционных рисков, связанных с финансово-хозяйственной деятельностью, которые могут оказать существенное негативное влияние на достижение целей Общества (проверка правильности и полноты применения распорядительных документов в области финансово-хозяйственной деятельности подразделениями Общества);</w:t>
      </w:r>
    </w:p>
    <w:p w14:paraId="2E8FEA5A" w14:textId="05F6B362" w:rsidR="002E4B14" w:rsidRDefault="0036324C" w:rsidP="00D1115F">
      <w:pPr>
        <w:jc w:val="both"/>
      </w:pPr>
      <w:r>
        <w:rPr>
          <w:rStyle w:val="Subst"/>
        </w:rPr>
        <w:t>• организация взаимодействия с Ревизионной комиссией, Службой внутреннего аудита и внешним аудитором Общества по вопросам оценки эффективности системы внутреннего контроля и управления рисками;</w:t>
      </w:r>
      <w:r>
        <w:rPr>
          <w:rStyle w:val="Subst"/>
        </w:rPr>
        <w:br/>
        <w:t>• организация взаимодействия с государственными контрольно-надзорными органами по вопросам внутреннего контроля и управления рисками;</w:t>
      </w:r>
      <w:r>
        <w:rPr>
          <w:rStyle w:val="Subst"/>
        </w:rPr>
        <w:br/>
        <w:t>• информирование руководства Общества о результатах контрольных мероприятий, состоянии систем и процессов;</w:t>
      </w:r>
      <w:r>
        <w:rPr>
          <w:rStyle w:val="Subst"/>
        </w:rPr>
        <w:br/>
        <w:t>• прочие функции.</w:t>
      </w:r>
    </w:p>
    <w:p w14:paraId="3E0F95C8" w14:textId="644C70E5" w:rsidR="002E4B14" w:rsidRDefault="0036324C" w:rsidP="00D1115F">
      <w:pPr>
        <w:jc w:val="both"/>
      </w:pPr>
      <w: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r>
        <w:br/>
      </w:r>
      <w:r>
        <w:rPr>
          <w:rStyle w:val="Subst"/>
        </w:rPr>
        <w:t xml:space="preserve">Советом директоров в </w:t>
      </w:r>
      <w:r w:rsidR="009E17CF">
        <w:rPr>
          <w:rStyle w:val="Subst"/>
        </w:rPr>
        <w:t xml:space="preserve">ПАО «НКХП» </w:t>
      </w:r>
      <w:r>
        <w:rPr>
          <w:rStyle w:val="Subst"/>
        </w:rPr>
        <w:t>создана Служба внутреннего аудита, которая в соответствии с Положением о Службе внутреннего аудита выполняет следующие основные задачи:</w:t>
      </w:r>
      <w:r>
        <w:rPr>
          <w:rStyle w:val="Subst"/>
        </w:rPr>
        <w:br/>
        <w:t>1) координирует деятельность с внешним аудитором Общества;</w:t>
      </w:r>
      <w:r>
        <w:rPr>
          <w:rStyle w:val="Subst"/>
        </w:rPr>
        <w:br/>
        <w:t>2) подготавливает и предоставляет Совету директоров и Генеральному директору Общества отчеты, включающие информацию о:</w:t>
      </w:r>
      <w:r>
        <w:rPr>
          <w:rStyle w:val="Subst"/>
        </w:rPr>
        <w:br/>
        <w:t>- существенных рисках Общества;</w:t>
      </w:r>
      <w:r>
        <w:rPr>
          <w:rStyle w:val="Subst"/>
        </w:rPr>
        <w:br/>
        <w:t xml:space="preserve"> -выявленных недостатках системы внутреннего контроля Общества, результатах и эффективности выполнения мероприятий по устранению выявленных недостатков;</w:t>
      </w:r>
      <w:r>
        <w:rPr>
          <w:rStyle w:val="Subst"/>
        </w:rPr>
        <w:br/>
        <w:t>- результатах выполнения Плана работы Службы внутреннего аудита;</w:t>
      </w:r>
      <w:r>
        <w:rPr>
          <w:rStyle w:val="Subst"/>
        </w:rPr>
        <w:br/>
        <w:t>- результатах оценки фактического состояния, надежности и эффективности систем управления рисками, внутреннего контроля и корпоративного управления в Обществе;</w:t>
      </w:r>
      <w:r>
        <w:rPr>
          <w:rStyle w:val="Subst"/>
        </w:rPr>
        <w:br/>
        <w:t>3) проверяет соблюдение Генеральным директором и работниками Общества положений российского законодательства и внутренних документов Общества, касающихся инсайдерской информации и борьбы с коррупцией.</w:t>
      </w:r>
      <w:r>
        <w:rPr>
          <w:rStyle w:val="Subst"/>
        </w:rPr>
        <w:br/>
        <w:t>Служба внутреннего аудита Общества осуществляет следующие основные функции:</w:t>
      </w:r>
      <w:r>
        <w:rPr>
          <w:rStyle w:val="Subst"/>
        </w:rPr>
        <w:br/>
        <w:t>- в области оценки эффективности системы внутреннего контроля Общества:</w:t>
      </w:r>
      <w:r>
        <w:rPr>
          <w:rStyle w:val="Subst"/>
        </w:rPr>
        <w:br/>
      </w:r>
      <w:r>
        <w:rPr>
          <w:rStyle w:val="Subst"/>
        </w:rPr>
        <w:lastRenderedPageBreak/>
        <w:t>- проведение анализа соответствия целей бизнес-процессов, проектов и деятельности структурных подразделений целям Общества, проверку обеспечения надежности и целостности бизнес-процессов и процедур противодействия противоправным действиям, злоупотреблениям и коррупции;</w:t>
      </w:r>
      <w:r>
        <w:rPr>
          <w:rStyle w:val="Subst"/>
        </w:rPr>
        <w:br/>
        <w:t>- проверку обеспечения достоверности бухгалтерской (финансовой), статистической, управленческой и иной отчетности Общества, определение соответствия результатов деятельности бизнес-процессов и структурных подразделений Общества поставленным целям;</w:t>
      </w:r>
      <w:r>
        <w:rPr>
          <w:rStyle w:val="Subst"/>
        </w:rPr>
        <w:br/>
        <w:t>- выявление недостатков системы внутреннего контроля, которые не позволили (не позволяют) Обществу достичь поставленных целей;</w:t>
      </w:r>
      <w:r>
        <w:rPr>
          <w:rStyle w:val="Subst"/>
        </w:rPr>
        <w:br/>
        <w:t>- оценку результатов внедрения (реализации) мероприятий по устранению нарушений, недостатков и совершенствованию системы внутреннего контроля Общества;</w:t>
      </w:r>
      <w:r>
        <w:rPr>
          <w:rStyle w:val="Subst"/>
        </w:rPr>
        <w:br/>
        <w:t>- проверку эффективности и целесообразности использования Обществом ресурсов;</w:t>
      </w:r>
      <w:r>
        <w:rPr>
          <w:rStyle w:val="Subst"/>
        </w:rPr>
        <w:br/>
        <w:t>- проверку обеспечения сохранности активов Общества;</w:t>
      </w:r>
      <w:r>
        <w:rPr>
          <w:rStyle w:val="Subst"/>
        </w:rPr>
        <w:br/>
        <w:t>- в области оценки эффективности системы управления рисками Общества:</w:t>
      </w:r>
      <w:r>
        <w:rPr>
          <w:rStyle w:val="Subst"/>
        </w:rPr>
        <w:br/>
        <w:t>- проверку достаточности и состоятельности элементов системы управления рисками для эффективного управления рисками (цели и задачи, инфраструктура, организация процессов, нормативно-- методологическое обеспечение, взаимодействие структурных подразделений Общества, отчетность);</w:t>
      </w:r>
      <w:r>
        <w:rPr>
          <w:rStyle w:val="Subst"/>
        </w:rPr>
        <w:br/>
        <w:t>- проверку полноты выявления и корректности оценки рисков руководством Общества на всех уровнях его управления;</w:t>
      </w:r>
      <w:r>
        <w:rPr>
          <w:rStyle w:val="Subst"/>
        </w:rPr>
        <w:br/>
        <w:t>- проведение анализа информации о реализовавшихся рисках.</w:t>
      </w:r>
    </w:p>
    <w:p w14:paraId="09277072" w14:textId="77777777" w:rsidR="007367B3" w:rsidRDefault="0036324C" w:rsidP="00D1115F">
      <w:pPr>
        <w:jc w:val="both"/>
        <w:rPr>
          <w:rStyle w:val="Subst"/>
        </w:rPr>
      </w:pPr>
      <w:r>
        <w:t>Информация о наличии и компетенции ревизионной комиссии (ревизора):</w:t>
      </w:r>
      <w:r>
        <w:br/>
      </w:r>
      <w:r>
        <w:rPr>
          <w:rStyle w:val="Subst"/>
        </w:rPr>
        <w:t xml:space="preserve">Контроль за финансово-хозяйственной деятельностью </w:t>
      </w:r>
      <w:r w:rsidR="009E17CF">
        <w:rPr>
          <w:rStyle w:val="Subst"/>
        </w:rPr>
        <w:t xml:space="preserve">ПАО «НКХП» </w:t>
      </w:r>
      <w:r>
        <w:rPr>
          <w:rStyle w:val="Subst"/>
        </w:rPr>
        <w:t>осуществляется Ревизионной комиссией, в компетенцию которой в соответствии с Уставом Общества входит:</w:t>
      </w:r>
      <w:r>
        <w:rPr>
          <w:rStyle w:val="Subst"/>
        </w:rPr>
        <w:br/>
        <w:t>1) проверка финансовой документации Общества, бухгалтерской (финансовой) отчетности Общества, заключений комиссии по инвентаризации имущества Общества, сравнение указанных документов с данными первичного бухгалтерского учета;</w:t>
      </w:r>
      <w:r>
        <w:rPr>
          <w:rStyle w:val="Subst"/>
        </w:rPr>
        <w:br/>
        <w:t>2) анализ правильности и полноты ведения Обществом бухгалтерского, налогового, управленческого и статистического учета;</w:t>
      </w:r>
      <w:r>
        <w:rPr>
          <w:rStyle w:val="Subst"/>
        </w:rPr>
        <w:br/>
        <w:t>3) 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14:paraId="76F1FA29" w14:textId="4911839B" w:rsidR="002E4B14" w:rsidRPr="00A36EAF" w:rsidRDefault="0036324C" w:rsidP="00D1115F">
      <w:pPr>
        <w:jc w:val="both"/>
        <w:rPr>
          <w:b/>
          <w:bCs/>
          <w:i/>
          <w:iCs/>
        </w:rPr>
      </w:pPr>
      <w:r>
        <w:rPr>
          <w:rStyle w:val="Subst"/>
        </w:rPr>
        <w:t>4) проверка своевременности и правильности платежей поставщикам продукции и услуг, платежей в бюджет и во внебюджетные фонды, начислений и выплат дивидендов, процентов по облигациям, погашения прочих обязательств Общества;</w:t>
      </w:r>
      <w:r>
        <w:rPr>
          <w:rStyle w:val="Subst"/>
        </w:rPr>
        <w:br/>
        <w:t>5) подтверждение достоверности данных, включаемых в годовой отчет Общества, годовую бухгалтерскую (финансовую) отчетность Общества, отчетной документации для налоговых и статистических органов, органов государственного управления;</w:t>
      </w:r>
      <w:r>
        <w:rPr>
          <w:rStyle w:val="Subst"/>
        </w:rPr>
        <w:br/>
        <w:t>6) проверка правомочности Единоличного исполнительного органа по заключению договоров от имени Общества;</w:t>
      </w:r>
      <w:r>
        <w:rPr>
          <w:rStyle w:val="Subst"/>
        </w:rPr>
        <w:br/>
        <w:t>7) проверка правомочности решений, принятых Советом директоров, Единоличным исполнительным органом, Ликвидационной комиссией и их соответствия Уставу Общества и решениям Общего собрания акционеров;</w:t>
      </w:r>
      <w:r>
        <w:rPr>
          <w:rStyle w:val="Subst"/>
        </w:rPr>
        <w:br/>
        <w:t>8) анализ решений Общего собрания акционеров на их соответствие действующему законодательству Российской Федерации и Уставу Общества;</w:t>
      </w:r>
      <w:r>
        <w:rPr>
          <w:rStyle w:val="Subst"/>
        </w:rPr>
        <w:br/>
        <w:t>9) избрание председателя Ревизионной комиссии Общества.</w:t>
      </w:r>
    </w:p>
    <w:p w14:paraId="3C16F54D" w14:textId="77777777" w:rsidR="002E4B14" w:rsidRDefault="002E4B14" w:rsidP="00D1115F">
      <w:pPr>
        <w:jc w:val="both"/>
      </w:pPr>
    </w:p>
    <w:p w14:paraId="3FF2A202" w14:textId="77777777" w:rsidR="007367B3" w:rsidRDefault="0036324C" w:rsidP="00A8047F">
      <w:pPr>
        <w:jc w:val="both"/>
        <w:rPr>
          <w:rStyle w:val="Subst"/>
        </w:rPr>
      </w:pPr>
      <w:r>
        <w:t>Политика эмитента в области управления рисками, внутреннего контроля и внутреннего аудита:</w:t>
      </w:r>
      <w:r>
        <w:br/>
      </w:r>
      <w:r>
        <w:rPr>
          <w:rStyle w:val="Subst"/>
        </w:rPr>
        <w:t xml:space="preserve">В соответствии с п. 1 ст. 87.1 Федерального закона </w:t>
      </w:r>
      <w:r w:rsidR="00ED43F0">
        <w:rPr>
          <w:rStyle w:val="Subst"/>
        </w:rPr>
        <w:t>«</w:t>
      </w:r>
      <w:r>
        <w:rPr>
          <w:rStyle w:val="Subst"/>
        </w:rPr>
        <w:t>Об акционерных обществах</w:t>
      </w:r>
      <w:r w:rsidR="00ED43F0">
        <w:rPr>
          <w:rStyle w:val="Subst"/>
        </w:rPr>
        <w:t>»</w:t>
      </w:r>
      <w:r>
        <w:rPr>
          <w:rStyle w:val="Subst"/>
        </w:rPr>
        <w:t xml:space="preserve"> в Обществе были разработаны и утверждены 24.06.2020г. Советом директоров Политика в области внутреннего контроля и Политика по управлению рисками. Создание и эффективное функционирование системы внутреннего контроля в </w:t>
      </w:r>
      <w:r w:rsidR="009E17CF">
        <w:rPr>
          <w:rStyle w:val="Subst"/>
        </w:rPr>
        <w:t xml:space="preserve">ПАО «НКХП» </w:t>
      </w:r>
      <w:r>
        <w:rPr>
          <w:rStyle w:val="Subst"/>
        </w:rPr>
        <w:t xml:space="preserve">направлено на обеспечение разумной уверенности в достижении стоящих перед Компанией целей. </w:t>
      </w:r>
      <w:r>
        <w:rPr>
          <w:rStyle w:val="Subst"/>
        </w:rPr>
        <w:br/>
        <w:t>Задачами системы внутреннего контроля Общества являются:</w:t>
      </w:r>
      <w:r>
        <w:rPr>
          <w:rStyle w:val="Subst"/>
        </w:rPr>
        <w:br/>
        <w:t>• выявление, анализ и оценка рисков, возникающих на всех организационных уровнях Общества, эффективное управление данными рисками, в том числе, эффективное распределение и использование имеющихся ресурсов для управления рисками;</w:t>
      </w:r>
      <w:r>
        <w:rPr>
          <w:rStyle w:val="Subst"/>
        </w:rPr>
        <w:br/>
        <w:t>• совершенствование инфраструктуры и процесса внутреннего контроля Общества;</w:t>
      </w:r>
      <w:r>
        <w:rPr>
          <w:rStyle w:val="Subst"/>
        </w:rPr>
        <w:br/>
        <w:t>• создание надежной информационной основы в части системы внутреннего контроля для планирования деятельности и принятия взвешенных (с учетом риска и существующего внутреннего контроля) управленческих решений;</w:t>
      </w:r>
    </w:p>
    <w:p w14:paraId="57CD4EEE" w14:textId="5A3DF241" w:rsidR="002E4B14" w:rsidRDefault="0036324C" w:rsidP="00A8047F">
      <w:pPr>
        <w:jc w:val="both"/>
      </w:pPr>
      <w:r>
        <w:rPr>
          <w:rStyle w:val="Subst"/>
        </w:rPr>
        <w:br/>
      </w:r>
      <w:r>
        <w:rPr>
          <w:rStyle w:val="Subst"/>
        </w:rPr>
        <w:lastRenderedPageBreak/>
        <w:t>• создание механизмов внутреннего контроля, обеспечивающих эффективное функционирование бизнес-процессов Общества;</w:t>
      </w:r>
      <w:r>
        <w:rPr>
          <w:rStyle w:val="Subst"/>
        </w:rPr>
        <w:br/>
        <w:t>• стандартизация и регламентирование ключевых процедур в области внутреннего контроля;</w:t>
      </w:r>
      <w:r>
        <w:rPr>
          <w:rStyle w:val="Subst"/>
        </w:rPr>
        <w:br/>
        <w:t xml:space="preserve">• обеспечение сохранности активов Общества и эффективности использования ресурсов Общества; </w:t>
      </w:r>
      <w:r>
        <w:rPr>
          <w:rStyle w:val="Subst"/>
        </w:rPr>
        <w:br/>
        <w:t>• обеспечение эффективного функционирования контрольных процедур, нацеленных на снижение рисков вовлечения Общества в коррупционную деятельность и корпоративного мошенничества в Обществе;</w:t>
      </w:r>
      <w:r>
        <w:rPr>
          <w:rStyle w:val="Subst"/>
        </w:rPr>
        <w:br/>
        <w:t>• обеспечение объективного, справедливого и ясного представления о текущем состоянии и перспективах развития Общества, целостности и прозрачности отчетности Общества, разумности и приемлемости принимаемых Обществом рисков;</w:t>
      </w:r>
      <w:r>
        <w:rPr>
          <w:rStyle w:val="Subst"/>
        </w:rPr>
        <w:br/>
        <w:t>• создание условий для своевременной подготовки и предоставления достоверной отчетности для внутреннего и внешнего пользования, а также иной информации, подлежащей раскрытию;</w:t>
      </w:r>
      <w:r>
        <w:rPr>
          <w:rStyle w:val="Subst"/>
        </w:rPr>
        <w:br/>
        <w:t>• защита интересов всех акционеров Общества, проверка контрагентов, предотвращение и устранение конфликтов интересов (при наличии таковой возможности);</w:t>
      </w:r>
      <w:r>
        <w:rPr>
          <w:rStyle w:val="Subst"/>
        </w:rPr>
        <w:br/>
        <w:t>• обеспечение соблюдения Обществом требований действующего законодательства, локальных нормативных актов.</w:t>
      </w:r>
      <w:r>
        <w:rPr>
          <w:rStyle w:val="Subst"/>
        </w:rPr>
        <w:br/>
      </w:r>
      <w:r>
        <w:rPr>
          <w:rStyle w:val="Subst"/>
        </w:rPr>
        <w:br/>
        <w:t xml:space="preserve">В Обществе ежегодно утверждается План проведения мероприятий по осуществлению внутреннего контроля финансово-хозяйственной деятельности. Также в Обществе утверждено Положение о процедурах внутреннего контроля над финансово-хозяйственной деятельностью ПАО </w:t>
      </w:r>
      <w:r w:rsidR="00ED43F0">
        <w:rPr>
          <w:rStyle w:val="Subst"/>
        </w:rPr>
        <w:t>«</w:t>
      </w:r>
      <w:r>
        <w:rPr>
          <w:rStyle w:val="Subst"/>
        </w:rPr>
        <w:t>НКХП</w:t>
      </w:r>
      <w:r w:rsidR="00ED43F0">
        <w:rPr>
          <w:rStyle w:val="Subst"/>
        </w:rPr>
        <w:t>»</w:t>
      </w:r>
      <w:r>
        <w:rPr>
          <w:rStyle w:val="Subst"/>
        </w:rPr>
        <w:t>, в соответствии с которым указанные процедуры подразумевают не только непосредственный анализ достоверности данных, но и анализ эффективности текущих бизнес-процессов.</w:t>
      </w:r>
      <w:r>
        <w:rPr>
          <w:rStyle w:val="Subst"/>
        </w:rPr>
        <w:br/>
        <w:t xml:space="preserve">Согласно утвержденному Регламенту осуществления Службой внутреннего контроля </w:t>
      </w:r>
      <w:r w:rsidR="009E17CF">
        <w:rPr>
          <w:rStyle w:val="Subst"/>
        </w:rPr>
        <w:t xml:space="preserve">ПАО «НКХП» </w:t>
      </w:r>
      <w:r>
        <w:rPr>
          <w:rStyle w:val="Subst"/>
        </w:rPr>
        <w:t>процедур внутреннего контроля полномочия по внутреннему контролю осуществляются посредством плановых и внеплановых проверок (ревизий, анализов, обследований), по результатам которых оформляется заключение.</w:t>
      </w:r>
    </w:p>
    <w:p w14:paraId="7A59F6FF" w14:textId="77777777" w:rsidR="002E4B14" w:rsidRDefault="0036324C" w:rsidP="00D1115F">
      <w:pPr>
        <w:jc w:val="both"/>
      </w:pPr>
      <w:r>
        <w:rPr>
          <w:rStyle w:val="Subst"/>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14:paraId="1583850D" w14:textId="77777777" w:rsidR="007367B3" w:rsidRDefault="007367B3" w:rsidP="00D1115F">
      <w:pPr>
        <w:jc w:val="both"/>
      </w:pPr>
    </w:p>
    <w:p w14:paraId="5D8D0127" w14:textId="1B20865F" w:rsidR="00A8047F" w:rsidRPr="00ED763D" w:rsidRDefault="0036324C" w:rsidP="00D1115F">
      <w:pPr>
        <w:jc w:val="both"/>
        <w:rPr>
          <w:b/>
          <w:bCs/>
          <w:i/>
          <w:iCs/>
        </w:rPr>
      </w:pPr>
      <w: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br/>
      </w:r>
      <w:r>
        <w:rPr>
          <w:rStyle w:val="Subst"/>
        </w:rPr>
        <w:t xml:space="preserve">Решением Совета директоров </w:t>
      </w:r>
      <w:r w:rsidR="009E17CF">
        <w:rPr>
          <w:rStyle w:val="Subst"/>
        </w:rPr>
        <w:t xml:space="preserve">ПАО «НКХП» </w:t>
      </w:r>
      <w:r>
        <w:rPr>
          <w:rStyle w:val="Subst"/>
        </w:rPr>
        <w:t>утверждено Положение об Инсайдерской информации (Протокол № 206 от 23.04.2021 г.) и изменения к не</w:t>
      </w:r>
      <w:r w:rsidR="007906AA">
        <w:rPr>
          <w:rStyle w:val="Subst"/>
        </w:rPr>
        <w:t>му</w:t>
      </w:r>
      <w:r>
        <w:rPr>
          <w:rStyle w:val="Subst"/>
        </w:rPr>
        <w:t xml:space="preserve"> ( Протокол № 228 от 27.12.2021 г.)</w:t>
      </w:r>
      <w:r w:rsidR="007906AA">
        <w:rPr>
          <w:rStyle w:val="Subst"/>
        </w:rPr>
        <w:t xml:space="preserve"> (Протокол № 372 от 29.10.2025)</w:t>
      </w:r>
      <w:r w:rsidR="007906AA" w:rsidRPr="007906AA">
        <w:rPr>
          <w:rStyle w:val="Subst"/>
        </w:rPr>
        <w:t xml:space="preserve"> </w:t>
      </w:r>
      <w:r w:rsidR="007906AA">
        <w:rPr>
          <w:rStyle w:val="Subst"/>
        </w:rPr>
        <w:t xml:space="preserve">с ними можно ознакомиться </w:t>
      </w:r>
      <w:r w:rsidR="007906AA" w:rsidRPr="007906AA">
        <w:rPr>
          <w:rStyle w:val="Subst"/>
        </w:rPr>
        <w:t>по сл</w:t>
      </w:r>
      <w:r w:rsidR="007906AA">
        <w:rPr>
          <w:rStyle w:val="Subst"/>
        </w:rPr>
        <w:t>едующей</w:t>
      </w:r>
      <w:r w:rsidR="007906AA" w:rsidRPr="007906AA">
        <w:rPr>
          <w:rStyle w:val="Subst"/>
        </w:rPr>
        <w:t xml:space="preserve"> ссылке: https://novoroskhp.ru/invest/</w:t>
      </w:r>
      <w:r>
        <w:rPr>
          <w:rStyle w:val="Subst"/>
        </w:rPr>
        <w:br/>
        <w:t xml:space="preserve">Приказом Генерального директора от 12.04.2023 № 114 утверждено Положение о режиме конфиденциальной информации в ПАО </w:t>
      </w:r>
      <w:r w:rsidR="00ED43F0">
        <w:rPr>
          <w:rStyle w:val="Subst"/>
        </w:rPr>
        <w:t>«</w:t>
      </w:r>
      <w:r>
        <w:rPr>
          <w:rStyle w:val="Subst"/>
        </w:rPr>
        <w:t>НКХП</w:t>
      </w:r>
      <w:r w:rsidR="00ED43F0">
        <w:rPr>
          <w:rStyle w:val="Subst"/>
        </w:rPr>
        <w:t>»</w:t>
      </w:r>
      <w:r>
        <w:rPr>
          <w:rStyle w:val="Subst"/>
        </w:rPr>
        <w:t>.</w:t>
      </w:r>
    </w:p>
    <w:p w14:paraId="2AB826B5" w14:textId="2AF4E11B" w:rsidR="00A8047F" w:rsidRDefault="0036324C" w:rsidP="00CF23A8">
      <w:pPr>
        <w:pStyle w:val="2"/>
        <w:jc w:val="both"/>
      </w:pPr>
      <w:bookmarkStart w:id="40" w:name="_Toc227330816"/>
      <w: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40"/>
    </w:p>
    <w:p w14:paraId="5577AE2D" w14:textId="77777777" w:rsidR="00CF23A8" w:rsidRPr="00CF23A8" w:rsidRDefault="00CF23A8" w:rsidP="00CF23A8"/>
    <w:p w14:paraId="45B9C2B6" w14:textId="77777777" w:rsidR="003418AC" w:rsidRDefault="003418AC" w:rsidP="00CF23A8">
      <w:r>
        <w:t>Наличие органов контроля за финансово-хозяйственной деятельностью эмитента Уставом не предусмотрено:</w:t>
      </w:r>
      <w:r>
        <w:rPr>
          <w:rStyle w:val="Subst"/>
        </w:rPr>
        <w:t xml:space="preserve"> Нет</w:t>
      </w:r>
    </w:p>
    <w:p w14:paraId="192B3DF7" w14:textId="77777777" w:rsidR="00CF23A8" w:rsidRDefault="00CF23A8" w:rsidP="00CF23A8"/>
    <w:p w14:paraId="026F8CA0" w14:textId="776C84B0" w:rsidR="003418AC" w:rsidRDefault="003418AC" w:rsidP="00CF23A8">
      <w:r>
        <w:t>Органы контроля за финансово-хозяйственной деятельностью не сформированы:</w:t>
      </w:r>
      <w:r>
        <w:rPr>
          <w:rStyle w:val="Subst"/>
        </w:rPr>
        <w:t xml:space="preserve"> Нет</w:t>
      </w:r>
    </w:p>
    <w:p w14:paraId="1EB9D984" w14:textId="6B61C711" w:rsidR="00A8047F" w:rsidRDefault="003418AC" w:rsidP="00A8047F">
      <w:pPr>
        <w:spacing w:before="240"/>
        <w:jc w:val="both"/>
        <w:rPr>
          <w14:ligatures w14:val="none"/>
        </w:rPr>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r w:rsidR="00CF23A8">
        <w:rPr>
          <w14:ligatures w14:val="none"/>
        </w:rPr>
        <w:t>.</w:t>
      </w:r>
    </w:p>
    <w:p w14:paraId="6C6C374E" w14:textId="5F7ECE36" w:rsidR="00A8047F" w:rsidRPr="00A8047F" w:rsidRDefault="00A8047F" w:rsidP="00A8047F">
      <w:pPr>
        <w:spacing w:before="240"/>
        <w:jc w:val="both"/>
        <w:rPr>
          <w14:ligatures w14:val="none"/>
        </w:rPr>
      </w:pPr>
      <w:r w:rsidRPr="00A8047F">
        <w:rPr>
          <w14:ligatures w14:val="none"/>
        </w:rPr>
        <w:t>Информация о ревизионной комиссии (ревизоре) эмитента:</w:t>
      </w:r>
    </w:p>
    <w:p w14:paraId="0E9292AA" w14:textId="77777777" w:rsidR="00A8047F" w:rsidRPr="00A8047F" w:rsidRDefault="00A8047F" w:rsidP="00A8047F">
      <w:pPr>
        <w:jc w:val="both"/>
        <w:rPr>
          <w14:ligatures w14:val="none"/>
        </w:rPr>
      </w:pPr>
      <w:r w:rsidRPr="00A8047F">
        <w:rPr>
          <w14:ligatures w14:val="none"/>
        </w:rPr>
        <w:t>Наименование органа контроля за финансово-хозяйственной деятельностью эмитента:</w:t>
      </w:r>
      <w:r w:rsidRPr="00A8047F">
        <w:rPr>
          <w:b/>
          <w:bCs/>
          <w:i/>
          <w:iCs/>
          <w14:ligatures w14:val="none"/>
        </w:rPr>
        <w:t xml:space="preserve"> Ревизионная комиссия</w:t>
      </w:r>
    </w:p>
    <w:p w14:paraId="281149D1" w14:textId="77777777" w:rsidR="00A8047F" w:rsidRPr="00A8047F" w:rsidRDefault="00A8047F" w:rsidP="00A8047F">
      <w:pPr>
        <w:spacing w:before="240"/>
        <w:jc w:val="both"/>
        <w:rPr>
          <w14:ligatures w14:val="none"/>
        </w:rPr>
      </w:pPr>
      <w:r w:rsidRPr="00A8047F">
        <w:rPr>
          <w14:ligatures w14:val="none"/>
        </w:rPr>
        <w:t>Ревизионная комиссия</w:t>
      </w:r>
    </w:p>
    <w:p w14:paraId="3A49AA66" w14:textId="77777777" w:rsidR="00A8047F" w:rsidRPr="00A8047F" w:rsidRDefault="00A8047F" w:rsidP="00A8047F">
      <w:pPr>
        <w:jc w:val="both"/>
        <w:rPr>
          <w14:ligatures w14:val="none"/>
        </w:rPr>
      </w:pPr>
      <w:bookmarkStart w:id="41" w:name="_Hlk227081483"/>
      <w:r w:rsidRPr="00A8047F">
        <w:rPr>
          <w14:ligatures w14:val="none"/>
        </w:rPr>
        <w:t>Фамилия, имя, отчество (последнее при наличии):</w:t>
      </w:r>
      <w:r w:rsidRPr="00A8047F">
        <w:rPr>
          <w:b/>
          <w:bCs/>
          <w:i/>
          <w:iCs/>
          <w14:ligatures w14:val="none"/>
        </w:rPr>
        <w:t xml:space="preserve"> Евтушенко Виталий Андреевич</w:t>
      </w:r>
    </w:p>
    <w:p w14:paraId="371ACBDE" w14:textId="77777777" w:rsidR="00A8047F" w:rsidRPr="00A8047F" w:rsidRDefault="00A8047F" w:rsidP="00A8047F">
      <w:pPr>
        <w:jc w:val="both"/>
        <w:rPr>
          <w14:ligatures w14:val="none"/>
        </w:rPr>
      </w:pPr>
      <w:r w:rsidRPr="00A8047F">
        <w:rPr>
          <w14:ligatures w14:val="none"/>
        </w:rPr>
        <w:t>Председатель:</w:t>
      </w:r>
      <w:r w:rsidRPr="00A8047F">
        <w:rPr>
          <w:b/>
          <w:bCs/>
          <w:i/>
          <w:iCs/>
          <w14:ligatures w14:val="none"/>
        </w:rPr>
        <w:t xml:space="preserve"> Нет</w:t>
      </w:r>
    </w:p>
    <w:p w14:paraId="1A0BE210" w14:textId="77777777" w:rsidR="00A8047F" w:rsidRPr="00A8047F" w:rsidRDefault="00A8047F" w:rsidP="00A8047F">
      <w:pPr>
        <w:jc w:val="both"/>
        <w:rPr>
          <w14:ligatures w14:val="none"/>
        </w:rPr>
      </w:pPr>
      <w:r w:rsidRPr="00A8047F">
        <w:rPr>
          <w14:ligatures w14:val="none"/>
        </w:rPr>
        <w:t>Год рождения:</w:t>
      </w:r>
      <w:r w:rsidRPr="00A8047F">
        <w:rPr>
          <w:b/>
          <w:bCs/>
          <w:i/>
          <w:iCs/>
          <w14:ligatures w14:val="none"/>
        </w:rPr>
        <w:t xml:space="preserve"> 1979</w:t>
      </w:r>
    </w:p>
    <w:p w14:paraId="54EC2E31" w14:textId="77777777" w:rsidR="00A8047F" w:rsidRPr="00A8047F" w:rsidRDefault="00A8047F" w:rsidP="00A8047F">
      <w:pPr>
        <w:spacing w:before="0" w:after="0"/>
        <w:jc w:val="both"/>
        <w:rPr>
          <w:sz w:val="16"/>
          <w:szCs w:val="16"/>
          <w14:ligatures w14:val="none"/>
        </w:rPr>
      </w:pPr>
    </w:p>
    <w:p w14:paraId="03B4F85A" w14:textId="77777777" w:rsidR="00A8047F" w:rsidRPr="00A8047F" w:rsidRDefault="00A8047F" w:rsidP="00A8047F">
      <w:pPr>
        <w:jc w:val="both"/>
        <w:rPr>
          <w:b/>
          <w:bCs/>
          <w:i/>
          <w:iCs/>
          <w14:ligatures w14:val="none"/>
        </w:rPr>
      </w:pPr>
      <w:r w:rsidRPr="00A8047F">
        <w:rPr>
          <w14:ligatures w14:val="none"/>
        </w:rPr>
        <w:lastRenderedPageBreak/>
        <w:t>Cведения об уровне образования, квалификации, специальности:</w:t>
      </w:r>
      <w:r w:rsidRPr="00A8047F">
        <w:rPr>
          <w14:ligatures w14:val="none"/>
        </w:rPr>
        <w:br/>
      </w:r>
      <w:r w:rsidRPr="00A8047F">
        <w:rPr>
          <w:b/>
          <w:bCs/>
          <w:i/>
          <w:iCs/>
          <w14:ligatures w14:val="none"/>
        </w:rPr>
        <w:t>Учебное заведение: Нижегородский юридический институт</w:t>
      </w:r>
      <w:r w:rsidRPr="00A8047F">
        <w:rPr>
          <w:b/>
          <w:bCs/>
          <w:i/>
          <w:iCs/>
          <w14:ligatures w14:val="none"/>
        </w:rPr>
        <w:br/>
        <w:t>Специальность: Юриспруденция</w:t>
      </w:r>
      <w:r w:rsidRPr="00A8047F">
        <w:rPr>
          <w:b/>
          <w:bCs/>
          <w:i/>
          <w:iCs/>
          <w14:ligatures w14:val="none"/>
        </w:rPr>
        <w:br/>
        <w:t>Квалификация: Юрист</w:t>
      </w:r>
    </w:p>
    <w:p w14:paraId="50A85369" w14:textId="77777777" w:rsidR="00A8047F" w:rsidRPr="00A8047F" w:rsidRDefault="00A8047F" w:rsidP="00A8047F">
      <w:pPr>
        <w:jc w:val="both"/>
        <w:rPr>
          <w:b/>
          <w:bCs/>
          <w:i/>
          <w:iCs/>
          <w14:ligatures w14:val="none"/>
        </w:rPr>
      </w:pPr>
      <w:r w:rsidRPr="00A8047F">
        <w:rPr>
          <w:b/>
          <w:bCs/>
          <w:i/>
          <w:iCs/>
          <w14:ligatures w14:val="none"/>
        </w:rPr>
        <w:t>Год окончания: 2000</w:t>
      </w:r>
      <w:r w:rsidRPr="00A8047F">
        <w:rPr>
          <w:b/>
          <w:bCs/>
          <w:i/>
          <w:iCs/>
          <w14:ligatures w14:val="none"/>
        </w:rPr>
        <w:br/>
      </w:r>
      <w:r w:rsidRPr="00A8047F">
        <w:rPr>
          <w:b/>
          <w:bCs/>
          <w:i/>
          <w:iCs/>
          <w14:ligatures w14:val="none"/>
        </w:rPr>
        <w:br/>
        <w:t xml:space="preserve">Учебное заведение: Петрозаводский государственный университет </w:t>
      </w:r>
      <w:r w:rsidRPr="00A8047F">
        <w:rPr>
          <w:b/>
          <w:bCs/>
          <w:i/>
          <w:iCs/>
          <w14:ligatures w14:val="none"/>
        </w:rPr>
        <w:br/>
        <w:t>Специальность: Бухгалтерский учет, анализ, аудит</w:t>
      </w:r>
      <w:r w:rsidRPr="00A8047F">
        <w:rPr>
          <w:b/>
          <w:bCs/>
          <w:i/>
          <w:iCs/>
          <w14:ligatures w14:val="none"/>
        </w:rPr>
        <w:br/>
        <w:t>Квалификация: Экономист</w:t>
      </w:r>
    </w:p>
    <w:p w14:paraId="6494BE41" w14:textId="77777777" w:rsidR="00A8047F" w:rsidRPr="00A8047F" w:rsidRDefault="00A8047F" w:rsidP="00A8047F">
      <w:pPr>
        <w:jc w:val="both"/>
        <w:rPr>
          <w14:ligatures w14:val="none"/>
        </w:rPr>
      </w:pPr>
      <w:r w:rsidRPr="00A8047F">
        <w:rPr>
          <w:b/>
          <w:bCs/>
          <w:i/>
          <w:iCs/>
          <w14:ligatures w14:val="none"/>
        </w:rPr>
        <w:t>Год окончания: 2003</w:t>
      </w:r>
    </w:p>
    <w:p w14:paraId="0332FF7C" w14:textId="77777777" w:rsidR="00A8047F" w:rsidRPr="00A8047F" w:rsidRDefault="00A8047F" w:rsidP="00A8047F">
      <w:pPr>
        <w:jc w:val="both"/>
        <w:rPr>
          <w14:ligatures w14:val="none"/>
        </w:rPr>
      </w:pPr>
    </w:p>
    <w:p w14:paraId="567FEDEB" w14:textId="77777777" w:rsidR="00A8047F" w:rsidRPr="00A8047F" w:rsidRDefault="00A8047F" w:rsidP="00A8047F">
      <w:pPr>
        <w:jc w:val="both"/>
        <w:rPr>
          <w14:ligatures w14:val="none"/>
        </w:rPr>
      </w:pPr>
      <w:r w:rsidRPr="00A8047F">
        <w:rPr>
          <w14:ligatures w14:val="none"/>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04D74138" w14:textId="77777777" w:rsidR="00A8047F" w:rsidRPr="00A8047F" w:rsidRDefault="00A8047F" w:rsidP="00A8047F">
      <w:pPr>
        <w:spacing w:before="0" w:after="0"/>
        <w:jc w:val="both"/>
        <w:rPr>
          <w:sz w:val="16"/>
          <w:szCs w:val="16"/>
          <w14:ligatures w14:val="none"/>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047F" w:rsidRPr="00A8047F" w14:paraId="7F1FF350"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50EDBA97" w14:textId="77777777" w:rsidR="00A8047F" w:rsidRPr="00A8047F" w:rsidRDefault="00A8047F" w:rsidP="00A8047F">
            <w:pPr>
              <w:jc w:val="both"/>
              <w:rPr>
                <w14:ligatures w14:val="none"/>
              </w:rPr>
            </w:pPr>
            <w:r w:rsidRPr="00A8047F">
              <w:rPr>
                <w14:ligatures w14:val="none"/>
              </w:rPr>
              <w:t>Период</w:t>
            </w:r>
          </w:p>
        </w:tc>
        <w:tc>
          <w:tcPr>
            <w:tcW w:w="3980" w:type="dxa"/>
            <w:tcBorders>
              <w:top w:val="double" w:sz="6" w:space="0" w:color="auto"/>
              <w:left w:val="single" w:sz="6" w:space="0" w:color="auto"/>
              <w:bottom w:val="single" w:sz="6" w:space="0" w:color="auto"/>
              <w:right w:val="single" w:sz="6" w:space="0" w:color="auto"/>
            </w:tcBorders>
          </w:tcPr>
          <w:p w14:paraId="4B1C0401" w14:textId="77777777" w:rsidR="00A8047F" w:rsidRPr="00A8047F" w:rsidRDefault="00A8047F" w:rsidP="00A8047F">
            <w:pPr>
              <w:jc w:val="both"/>
              <w:rPr>
                <w14:ligatures w14:val="none"/>
              </w:rPr>
            </w:pPr>
            <w:r w:rsidRPr="00A8047F">
              <w:rPr>
                <w14:ligatures w14:val="none"/>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CD26957" w14:textId="77777777" w:rsidR="00A8047F" w:rsidRPr="00A8047F" w:rsidRDefault="00A8047F" w:rsidP="00A8047F">
            <w:pPr>
              <w:jc w:val="both"/>
              <w:rPr>
                <w14:ligatures w14:val="none"/>
              </w:rPr>
            </w:pPr>
            <w:r w:rsidRPr="00A8047F">
              <w:rPr>
                <w14:ligatures w14:val="none"/>
              </w:rPr>
              <w:t>Должность</w:t>
            </w:r>
          </w:p>
        </w:tc>
      </w:tr>
      <w:tr w:rsidR="00A8047F" w:rsidRPr="00A8047F" w14:paraId="030DCAEE" w14:textId="77777777" w:rsidTr="0036324C">
        <w:tc>
          <w:tcPr>
            <w:tcW w:w="1332" w:type="dxa"/>
            <w:tcBorders>
              <w:top w:val="single" w:sz="6" w:space="0" w:color="auto"/>
              <w:left w:val="double" w:sz="6" w:space="0" w:color="auto"/>
              <w:bottom w:val="single" w:sz="6" w:space="0" w:color="auto"/>
              <w:right w:val="single" w:sz="6" w:space="0" w:color="auto"/>
            </w:tcBorders>
          </w:tcPr>
          <w:p w14:paraId="07C6338F" w14:textId="77777777" w:rsidR="00A8047F" w:rsidRPr="00A8047F" w:rsidRDefault="00A8047F" w:rsidP="00A8047F">
            <w:pPr>
              <w:jc w:val="both"/>
              <w:rPr>
                <w14:ligatures w14:val="none"/>
              </w:rPr>
            </w:pPr>
            <w:r w:rsidRPr="00A8047F">
              <w:rPr>
                <w14:ligatures w14:val="none"/>
              </w:rPr>
              <w:t>с</w:t>
            </w:r>
          </w:p>
        </w:tc>
        <w:tc>
          <w:tcPr>
            <w:tcW w:w="1260" w:type="dxa"/>
            <w:tcBorders>
              <w:top w:val="single" w:sz="6" w:space="0" w:color="auto"/>
              <w:left w:val="single" w:sz="6" w:space="0" w:color="auto"/>
              <w:bottom w:val="single" w:sz="6" w:space="0" w:color="auto"/>
              <w:right w:val="single" w:sz="6" w:space="0" w:color="auto"/>
            </w:tcBorders>
          </w:tcPr>
          <w:p w14:paraId="59B4B337" w14:textId="77777777" w:rsidR="00A8047F" w:rsidRPr="00A8047F" w:rsidRDefault="00A8047F" w:rsidP="00A8047F">
            <w:pPr>
              <w:jc w:val="both"/>
              <w:rPr>
                <w14:ligatures w14:val="none"/>
              </w:rPr>
            </w:pPr>
            <w:r w:rsidRPr="00A8047F">
              <w:rPr>
                <w14:ligatures w14:val="none"/>
              </w:rPr>
              <w:t>по</w:t>
            </w:r>
          </w:p>
        </w:tc>
        <w:tc>
          <w:tcPr>
            <w:tcW w:w="3980" w:type="dxa"/>
            <w:tcBorders>
              <w:top w:val="single" w:sz="6" w:space="0" w:color="auto"/>
              <w:left w:val="single" w:sz="6" w:space="0" w:color="auto"/>
              <w:bottom w:val="single" w:sz="6" w:space="0" w:color="auto"/>
              <w:right w:val="single" w:sz="6" w:space="0" w:color="auto"/>
            </w:tcBorders>
          </w:tcPr>
          <w:p w14:paraId="044C1CA7" w14:textId="77777777" w:rsidR="00A8047F" w:rsidRPr="00A8047F" w:rsidRDefault="00A8047F" w:rsidP="00A8047F">
            <w:pPr>
              <w:jc w:val="both"/>
              <w:rPr>
                <w14:ligatures w14:val="none"/>
              </w:rPr>
            </w:pPr>
          </w:p>
        </w:tc>
        <w:tc>
          <w:tcPr>
            <w:tcW w:w="2680" w:type="dxa"/>
            <w:tcBorders>
              <w:top w:val="single" w:sz="6" w:space="0" w:color="auto"/>
              <w:left w:val="single" w:sz="6" w:space="0" w:color="auto"/>
              <w:bottom w:val="single" w:sz="6" w:space="0" w:color="auto"/>
              <w:right w:val="double" w:sz="6" w:space="0" w:color="auto"/>
            </w:tcBorders>
          </w:tcPr>
          <w:p w14:paraId="76F3D3B5" w14:textId="77777777" w:rsidR="00A8047F" w:rsidRPr="00A8047F" w:rsidRDefault="00A8047F" w:rsidP="00A8047F">
            <w:pPr>
              <w:jc w:val="both"/>
              <w:rPr>
                <w14:ligatures w14:val="none"/>
              </w:rPr>
            </w:pPr>
          </w:p>
        </w:tc>
      </w:tr>
      <w:tr w:rsidR="00A8047F" w:rsidRPr="00A8047F" w14:paraId="7A5BE84B" w14:textId="77777777" w:rsidTr="0036324C">
        <w:tc>
          <w:tcPr>
            <w:tcW w:w="1332" w:type="dxa"/>
            <w:tcBorders>
              <w:top w:val="single" w:sz="6" w:space="0" w:color="auto"/>
              <w:left w:val="double" w:sz="6" w:space="0" w:color="auto"/>
              <w:bottom w:val="double" w:sz="4" w:space="0" w:color="auto"/>
              <w:right w:val="single" w:sz="6" w:space="0" w:color="auto"/>
            </w:tcBorders>
          </w:tcPr>
          <w:p w14:paraId="432ECFD2" w14:textId="77777777" w:rsidR="00A8047F" w:rsidRPr="00A8047F" w:rsidRDefault="00A8047F" w:rsidP="00A8047F">
            <w:pPr>
              <w:jc w:val="both"/>
              <w:rPr>
                <w14:ligatures w14:val="none"/>
              </w:rPr>
            </w:pPr>
            <w:r w:rsidRPr="00A8047F">
              <w:rPr>
                <w14:ligatures w14:val="none"/>
              </w:rPr>
              <w:t>2013</w:t>
            </w:r>
          </w:p>
        </w:tc>
        <w:tc>
          <w:tcPr>
            <w:tcW w:w="1260" w:type="dxa"/>
            <w:tcBorders>
              <w:top w:val="single" w:sz="6" w:space="0" w:color="auto"/>
              <w:left w:val="single" w:sz="6" w:space="0" w:color="auto"/>
              <w:bottom w:val="double" w:sz="4" w:space="0" w:color="auto"/>
              <w:right w:val="single" w:sz="6" w:space="0" w:color="auto"/>
            </w:tcBorders>
          </w:tcPr>
          <w:p w14:paraId="75E79071" w14:textId="77777777" w:rsidR="00A8047F" w:rsidRPr="00A8047F" w:rsidRDefault="00A8047F" w:rsidP="00A8047F">
            <w:pPr>
              <w:jc w:val="both"/>
              <w:rPr>
                <w14:ligatures w14:val="none"/>
              </w:rPr>
            </w:pPr>
            <w:r w:rsidRPr="00A8047F">
              <w:rPr>
                <w14:ligatures w14:val="none"/>
              </w:rPr>
              <w:t>н.в.</w:t>
            </w:r>
          </w:p>
        </w:tc>
        <w:tc>
          <w:tcPr>
            <w:tcW w:w="3980" w:type="dxa"/>
            <w:tcBorders>
              <w:top w:val="single" w:sz="6" w:space="0" w:color="auto"/>
              <w:left w:val="single" w:sz="6" w:space="0" w:color="auto"/>
              <w:bottom w:val="double" w:sz="4" w:space="0" w:color="auto"/>
              <w:right w:val="single" w:sz="6" w:space="0" w:color="auto"/>
            </w:tcBorders>
          </w:tcPr>
          <w:p w14:paraId="4F9D3822" w14:textId="77777777" w:rsidR="00A8047F" w:rsidRPr="00A8047F" w:rsidRDefault="00A8047F" w:rsidP="00A8047F">
            <w:pPr>
              <w:jc w:val="both"/>
              <w:rPr>
                <w14:ligatures w14:val="none"/>
              </w:rPr>
            </w:pPr>
            <w:r w:rsidRPr="00A8047F">
              <w:rPr>
                <w14:ligatures w14:val="none"/>
              </w:rPr>
              <w:t>АО «ОЗК»</w:t>
            </w:r>
          </w:p>
        </w:tc>
        <w:tc>
          <w:tcPr>
            <w:tcW w:w="2680" w:type="dxa"/>
            <w:tcBorders>
              <w:top w:val="single" w:sz="6" w:space="0" w:color="auto"/>
              <w:left w:val="single" w:sz="6" w:space="0" w:color="auto"/>
              <w:bottom w:val="double" w:sz="4" w:space="0" w:color="auto"/>
              <w:right w:val="double" w:sz="6" w:space="0" w:color="auto"/>
            </w:tcBorders>
          </w:tcPr>
          <w:p w14:paraId="5D7F5E92" w14:textId="77777777" w:rsidR="00A8047F" w:rsidRPr="00A8047F" w:rsidRDefault="00A8047F" w:rsidP="00A8047F">
            <w:pPr>
              <w:jc w:val="both"/>
              <w:rPr>
                <w14:ligatures w14:val="none"/>
              </w:rPr>
            </w:pPr>
            <w:r w:rsidRPr="00A8047F">
              <w:rPr>
                <w14:ligatures w14:val="none"/>
              </w:rPr>
              <w:t>Заместитель начальника контрольно-ревизионного департамента, Заместитель начальника департамента внутреннего аудита</w:t>
            </w:r>
          </w:p>
        </w:tc>
      </w:tr>
    </w:tbl>
    <w:p w14:paraId="32EB7C9C" w14:textId="77777777" w:rsidR="00A8047F" w:rsidRPr="00A8047F" w:rsidRDefault="00A8047F" w:rsidP="00A8047F">
      <w:pPr>
        <w:spacing w:before="0" w:after="0"/>
        <w:jc w:val="both"/>
        <w:rPr>
          <w:sz w:val="16"/>
          <w:szCs w:val="16"/>
          <w14:ligatures w14:val="none"/>
        </w:rPr>
      </w:pPr>
    </w:p>
    <w:p w14:paraId="0F182DCA" w14:textId="77777777" w:rsidR="00A8047F" w:rsidRPr="00A8047F" w:rsidRDefault="00A8047F" w:rsidP="00A8047F">
      <w:pPr>
        <w:jc w:val="both"/>
        <w:rPr>
          <w14:ligatures w14:val="none"/>
        </w:rPr>
      </w:pPr>
      <w:r w:rsidRPr="00A8047F">
        <w:rPr>
          <w:b/>
          <w:bCs/>
          <w:i/>
          <w:iCs/>
          <w14:ligatures w14:val="none"/>
        </w:rPr>
        <w:t>Доли участия в уставном капитале эмитента/обыкновенных акций не имеет.</w:t>
      </w:r>
    </w:p>
    <w:p w14:paraId="1FEB20D0" w14:textId="2C42C3AE" w:rsidR="00A8047F" w:rsidRPr="00A8047F" w:rsidRDefault="00A8047F" w:rsidP="00A8047F">
      <w:pPr>
        <w:jc w:val="both"/>
        <w:rPr>
          <w:b/>
          <w:bCs/>
          <w:i/>
          <w:iCs/>
          <w14:ligatures w14:val="none"/>
        </w:rPr>
      </w:pPr>
      <w:r w:rsidRPr="00A8047F">
        <w:rPr>
          <w14:ligatures w14:val="none"/>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A8047F">
        <w:rPr>
          <w:b/>
          <w:bCs/>
          <w:i/>
          <w:iCs/>
          <w14:ligatures w14:val="none"/>
        </w:rPr>
        <w:t>Информация не указывается, в связи с тем, что эмитент не осуществлял выпуск ценных бумаг, конвертируемых в акции.</w:t>
      </w:r>
    </w:p>
    <w:p w14:paraId="1A569140" w14:textId="77777777" w:rsidR="00A8047F" w:rsidRPr="00A8047F" w:rsidRDefault="00A8047F" w:rsidP="00A8047F">
      <w:pPr>
        <w:jc w:val="both"/>
        <w:rPr>
          <w14:ligatures w14:val="none"/>
        </w:rPr>
      </w:pPr>
      <w:r w:rsidRPr="00A8047F">
        <w:rPr>
          <w14:ligatures w14:val="none"/>
        </w:rPr>
        <w:t xml:space="preserve">Доли участия лица в уставном(складочном) капитале подконтрольных эмитенту организаций, имеющих для него существенное значение: </w:t>
      </w:r>
      <w:r w:rsidRPr="00A8047F">
        <w:rPr>
          <w:b/>
          <w:bCs/>
          <w:i/>
          <w:iCs/>
          <w14:ligatures w14:val="none"/>
        </w:rPr>
        <w:t>Лицо указанных долей не имеет.</w:t>
      </w:r>
    </w:p>
    <w:p w14:paraId="060EF4E2" w14:textId="77777777" w:rsidR="00A8047F" w:rsidRPr="00A8047F" w:rsidRDefault="00A8047F" w:rsidP="00A8047F">
      <w:pPr>
        <w:jc w:val="both"/>
        <w:rPr>
          <w14:ligatures w14:val="none"/>
        </w:rPr>
      </w:pPr>
      <w:r w:rsidRPr="00A8047F">
        <w:rPr>
          <w14:ligatures w14:val="none"/>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A8047F">
        <w:rPr>
          <w:b/>
          <w:bCs/>
          <w:i/>
          <w:iCs/>
          <w14:ligatures w14:val="none"/>
        </w:rPr>
        <w:t>Указанных родственных связей нет.</w:t>
      </w:r>
    </w:p>
    <w:p w14:paraId="06D53129" w14:textId="77777777" w:rsidR="00A8047F" w:rsidRPr="00A8047F" w:rsidRDefault="00A8047F" w:rsidP="00A8047F">
      <w:pPr>
        <w:jc w:val="both"/>
        <w:rPr>
          <w14:ligatures w14:val="none"/>
        </w:rPr>
      </w:pPr>
      <w:r w:rsidRPr="00A8047F">
        <w:rPr>
          <w14:ligatures w14:val="none"/>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8047F">
        <w:rPr>
          <w:b/>
          <w:bCs/>
          <w:i/>
          <w:iCs/>
          <w14:ligatures w14:val="none"/>
        </w:rPr>
        <w:t>Лицо к указанным видам ответственности не привлекалось.</w:t>
      </w:r>
    </w:p>
    <w:p w14:paraId="3BCBA811" w14:textId="77777777" w:rsidR="00A8047F" w:rsidRPr="00A8047F" w:rsidRDefault="00A8047F" w:rsidP="00A8047F">
      <w:pPr>
        <w:jc w:val="both"/>
        <w:rPr>
          <w14:ligatures w14:val="none"/>
        </w:rPr>
      </w:pPr>
      <w:r w:rsidRPr="00A8047F">
        <w:rPr>
          <w14:ligatures w14:val="none"/>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A8047F">
        <w:rPr>
          <w:b/>
          <w:bCs/>
          <w:i/>
          <w:iCs/>
          <w14:ligatures w14:val="none"/>
        </w:rPr>
        <w:t>Лицо указанных должностей не занимало.</w:t>
      </w:r>
    </w:p>
    <w:p w14:paraId="0EFB7A88" w14:textId="77777777" w:rsidR="00A8047F" w:rsidRPr="00A8047F" w:rsidRDefault="00A8047F" w:rsidP="00A8047F">
      <w:pPr>
        <w:jc w:val="both"/>
        <w:rPr>
          <w14:ligatures w14:val="none"/>
        </w:rPr>
      </w:pPr>
    </w:p>
    <w:p w14:paraId="60986B87" w14:textId="77777777" w:rsidR="00A8047F" w:rsidRPr="00A8047F" w:rsidRDefault="00A8047F" w:rsidP="00A8047F">
      <w:pPr>
        <w:jc w:val="both"/>
        <w:rPr>
          <w14:ligatures w14:val="none"/>
        </w:rPr>
      </w:pPr>
      <w:r w:rsidRPr="00A8047F">
        <w:rPr>
          <w14:ligatures w14:val="none"/>
        </w:rPr>
        <w:t>Фамилия, имя, отчество (последнее при наличии):</w:t>
      </w:r>
      <w:r w:rsidRPr="00A8047F">
        <w:rPr>
          <w:b/>
          <w:bCs/>
          <w:i/>
          <w:iCs/>
          <w14:ligatures w14:val="none"/>
        </w:rPr>
        <w:t xml:space="preserve"> Текели Наталия Владимировна</w:t>
      </w:r>
    </w:p>
    <w:p w14:paraId="5261F5C1" w14:textId="77777777" w:rsidR="00A8047F" w:rsidRPr="00A8047F" w:rsidRDefault="00A8047F" w:rsidP="00A8047F">
      <w:pPr>
        <w:jc w:val="both"/>
        <w:rPr>
          <w14:ligatures w14:val="none"/>
        </w:rPr>
      </w:pPr>
      <w:r w:rsidRPr="00A8047F">
        <w:rPr>
          <w14:ligatures w14:val="none"/>
        </w:rPr>
        <w:t>Председатель:</w:t>
      </w:r>
      <w:r w:rsidRPr="00A8047F">
        <w:rPr>
          <w:b/>
          <w:bCs/>
          <w:i/>
          <w:iCs/>
          <w14:ligatures w14:val="none"/>
        </w:rPr>
        <w:t xml:space="preserve"> Нет</w:t>
      </w:r>
    </w:p>
    <w:p w14:paraId="131DD38B" w14:textId="77777777" w:rsidR="00A8047F" w:rsidRPr="00A8047F" w:rsidRDefault="00A8047F" w:rsidP="00A8047F">
      <w:pPr>
        <w:jc w:val="both"/>
        <w:rPr>
          <w14:ligatures w14:val="none"/>
        </w:rPr>
      </w:pPr>
      <w:r w:rsidRPr="00A8047F">
        <w:rPr>
          <w14:ligatures w14:val="none"/>
        </w:rPr>
        <w:t>Год рождения:</w:t>
      </w:r>
      <w:r w:rsidRPr="00A8047F">
        <w:rPr>
          <w:b/>
          <w:bCs/>
          <w:i/>
          <w:iCs/>
          <w14:ligatures w14:val="none"/>
        </w:rPr>
        <w:t xml:space="preserve"> 1976</w:t>
      </w:r>
    </w:p>
    <w:p w14:paraId="7A493A95" w14:textId="77777777" w:rsidR="00A8047F" w:rsidRPr="00A8047F" w:rsidRDefault="00A8047F" w:rsidP="00A8047F">
      <w:pPr>
        <w:spacing w:before="0" w:after="0"/>
        <w:jc w:val="both"/>
        <w:rPr>
          <w:sz w:val="16"/>
          <w:szCs w:val="16"/>
          <w14:ligatures w14:val="none"/>
        </w:rPr>
      </w:pPr>
    </w:p>
    <w:p w14:paraId="66596415" w14:textId="77777777" w:rsidR="00A8047F" w:rsidRPr="00A8047F" w:rsidRDefault="00A8047F" w:rsidP="00A8047F">
      <w:pPr>
        <w:jc w:val="both"/>
        <w:rPr>
          <w:b/>
          <w:bCs/>
          <w:i/>
          <w:iCs/>
          <w14:ligatures w14:val="none"/>
        </w:rPr>
      </w:pPr>
      <w:r w:rsidRPr="00A8047F">
        <w:rPr>
          <w14:ligatures w14:val="none"/>
        </w:rPr>
        <w:t>Cведения об уровне образования, квалификации, специальности:</w:t>
      </w:r>
      <w:r w:rsidRPr="00A8047F">
        <w:rPr>
          <w14:ligatures w14:val="none"/>
        </w:rPr>
        <w:br/>
      </w:r>
      <w:r w:rsidRPr="00A8047F">
        <w:rPr>
          <w:b/>
          <w:bCs/>
          <w:i/>
          <w:iCs/>
          <w14:ligatures w14:val="none"/>
        </w:rPr>
        <w:t>Учебное заведение: Московский государственный институт электронной техники (технический университет)</w:t>
      </w:r>
      <w:r w:rsidRPr="00A8047F">
        <w:rPr>
          <w:b/>
          <w:bCs/>
          <w:i/>
          <w:iCs/>
          <w14:ligatures w14:val="none"/>
        </w:rPr>
        <w:br/>
        <w:t xml:space="preserve">Специальность: Менеджмент </w:t>
      </w:r>
      <w:r w:rsidRPr="00A8047F">
        <w:rPr>
          <w:b/>
          <w:bCs/>
          <w:i/>
          <w:iCs/>
          <w14:ligatures w14:val="none"/>
        </w:rPr>
        <w:br/>
        <w:t>Квалификация: Менеджер</w:t>
      </w:r>
    </w:p>
    <w:p w14:paraId="3FCC6CAC" w14:textId="4F9CD83E" w:rsidR="007367B3" w:rsidRDefault="00A8047F" w:rsidP="00A8047F">
      <w:pPr>
        <w:jc w:val="both"/>
        <w:rPr>
          <w14:ligatures w14:val="none"/>
        </w:rPr>
      </w:pPr>
      <w:r w:rsidRPr="00A8047F">
        <w:rPr>
          <w:b/>
          <w:bCs/>
          <w:i/>
          <w:iCs/>
          <w14:ligatures w14:val="none"/>
        </w:rPr>
        <w:t>Год окончания: 1998</w:t>
      </w:r>
    </w:p>
    <w:p w14:paraId="4F2099E4" w14:textId="77777777" w:rsidR="008E16D2" w:rsidRDefault="008E16D2" w:rsidP="00A8047F">
      <w:pPr>
        <w:jc w:val="both"/>
        <w:rPr>
          <w14:ligatures w14:val="none"/>
        </w:rPr>
      </w:pPr>
    </w:p>
    <w:p w14:paraId="30BC91BA" w14:textId="77777777" w:rsidR="008E16D2" w:rsidRDefault="008E16D2" w:rsidP="00A8047F">
      <w:pPr>
        <w:jc w:val="both"/>
        <w:rPr>
          <w14:ligatures w14:val="none"/>
        </w:rPr>
      </w:pPr>
    </w:p>
    <w:p w14:paraId="4D2F5480" w14:textId="77777777" w:rsidR="008E16D2" w:rsidRDefault="008E16D2" w:rsidP="00A8047F">
      <w:pPr>
        <w:jc w:val="both"/>
        <w:rPr>
          <w14:ligatures w14:val="none"/>
        </w:rPr>
      </w:pPr>
    </w:p>
    <w:p w14:paraId="2BC99ABA" w14:textId="77777777" w:rsidR="008E16D2" w:rsidRDefault="008E16D2" w:rsidP="00A8047F">
      <w:pPr>
        <w:jc w:val="both"/>
        <w:rPr>
          <w14:ligatures w14:val="none"/>
        </w:rPr>
      </w:pPr>
    </w:p>
    <w:p w14:paraId="20686331" w14:textId="77777777" w:rsidR="008E16D2" w:rsidRPr="00A8047F" w:rsidRDefault="008E16D2" w:rsidP="00A8047F">
      <w:pPr>
        <w:jc w:val="both"/>
        <w:rPr>
          <w14:ligatures w14:val="none"/>
        </w:rPr>
      </w:pPr>
    </w:p>
    <w:p w14:paraId="0D42A712" w14:textId="77777777" w:rsidR="00A8047F" w:rsidRPr="00A8047F" w:rsidRDefault="00A8047F" w:rsidP="00A8047F">
      <w:pPr>
        <w:jc w:val="both"/>
        <w:rPr>
          <w14:ligatures w14:val="none"/>
        </w:rPr>
      </w:pPr>
      <w:r w:rsidRPr="00A8047F">
        <w:rPr>
          <w14:ligatures w14:val="none"/>
        </w:rPr>
        <w:lastRenderedPageBreak/>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51102039" w14:textId="77777777" w:rsidR="00A8047F" w:rsidRPr="00A8047F" w:rsidRDefault="00A8047F" w:rsidP="00A8047F">
      <w:pPr>
        <w:spacing w:before="0" w:after="0"/>
        <w:jc w:val="both"/>
        <w:rPr>
          <w:sz w:val="16"/>
          <w:szCs w:val="16"/>
          <w14:ligatures w14:val="none"/>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047F" w:rsidRPr="00A8047F" w14:paraId="095596E0"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72B11DDE" w14:textId="77777777" w:rsidR="00A8047F" w:rsidRPr="00A8047F" w:rsidRDefault="00A8047F" w:rsidP="00A8047F">
            <w:pPr>
              <w:jc w:val="both"/>
              <w:rPr>
                <w14:ligatures w14:val="none"/>
              </w:rPr>
            </w:pPr>
            <w:r w:rsidRPr="00A8047F">
              <w:rPr>
                <w14:ligatures w14:val="none"/>
              </w:rPr>
              <w:t>Период</w:t>
            </w:r>
          </w:p>
        </w:tc>
        <w:tc>
          <w:tcPr>
            <w:tcW w:w="3980" w:type="dxa"/>
            <w:tcBorders>
              <w:top w:val="double" w:sz="6" w:space="0" w:color="auto"/>
              <w:left w:val="single" w:sz="6" w:space="0" w:color="auto"/>
              <w:bottom w:val="single" w:sz="6" w:space="0" w:color="auto"/>
              <w:right w:val="single" w:sz="6" w:space="0" w:color="auto"/>
            </w:tcBorders>
          </w:tcPr>
          <w:p w14:paraId="0FD3D4D3" w14:textId="77777777" w:rsidR="00A8047F" w:rsidRPr="00A8047F" w:rsidRDefault="00A8047F" w:rsidP="00A8047F">
            <w:pPr>
              <w:jc w:val="both"/>
              <w:rPr>
                <w14:ligatures w14:val="none"/>
              </w:rPr>
            </w:pPr>
            <w:r w:rsidRPr="00A8047F">
              <w:rPr>
                <w14:ligatures w14:val="none"/>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C9849D7" w14:textId="77777777" w:rsidR="00A8047F" w:rsidRPr="00A8047F" w:rsidRDefault="00A8047F" w:rsidP="00A8047F">
            <w:pPr>
              <w:jc w:val="both"/>
              <w:rPr>
                <w14:ligatures w14:val="none"/>
              </w:rPr>
            </w:pPr>
            <w:r w:rsidRPr="00A8047F">
              <w:rPr>
                <w14:ligatures w14:val="none"/>
              </w:rPr>
              <w:t>Должность</w:t>
            </w:r>
          </w:p>
        </w:tc>
      </w:tr>
      <w:tr w:rsidR="00A8047F" w:rsidRPr="00A8047F" w14:paraId="1E882824" w14:textId="77777777" w:rsidTr="0036324C">
        <w:tc>
          <w:tcPr>
            <w:tcW w:w="1332" w:type="dxa"/>
            <w:tcBorders>
              <w:top w:val="single" w:sz="6" w:space="0" w:color="auto"/>
              <w:left w:val="double" w:sz="6" w:space="0" w:color="auto"/>
              <w:bottom w:val="single" w:sz="6" w:space="0" w:color="auto"/>
              <w:right w:val="single" w:sz="6" w:space="0" w:color="auto"/>
            </w:tcBorders>
          </w:tcPr>
          <w:p w14:paraId="3389B3B7" w14:textId="77777777" w:rsidR="00A8047F" w:rsidRPr="00A8047F" w:rsidRDefault="00A8047F" w:rsidP="00A8047F">
            <w:pPr>
              <w:jc w:val="both"/>
              <w:rPr>
                <w14:ligatures w14:val="none"/>
              </w:rPr>
            </w:pPr>
            <w:r w:rsidRPr="00A8047F">
              <w:rPr>
                <w14:ligatures w14:val="none"/>
              </w:rPr>
              <w:t>с</w:t>
            </w:r>
          </w:p>
        </w:tc>
        <w:tc>
          <w:tcPr>
            <w:tcW w:w="1260" w:type="dxa"/>
            <w:tcBorders>
              <w:top w:val="single" w:sz="6" w:space="0" w:color="auto"/>
              <w:left w:val="single" w:sz="6" w:space="0" w:color="auto"/>
              <w:bottom w:val="single" w:sz="6" w:space="0" w:color="auto"/>
              <w:right w:val="single" w:sz="6" w:space="0" w:color="auto"/>
            </w:tcBorders>
          </w:tcPr>
          <w:p w14:paraId="44C050FE" w14:textId="77777777" w:rsidR="00A8047F" w:rsidRPr="00A8047F" w:rsidRDefault="00A8047F" w:rsidP="00A8047F">
            <w:pPr>
              <w:jc w:val="both"/>
              <w:rPr>
                <w14:ligatures w14:val="none"/>
              </w:rPr>
            </w:pPr>
            <w:r w:rsidRPr="00A8047F">
              <w:rPr>
                <w14:ligatures w14:val="none"/>
              </w:rPr>
              <w:t>по</w:t>
            </w:r>
          </w:p>
        </w:tc>
        <w:tc>
          <w:tcPr>
            <w:tcW w:w="3980" w:type="dxa"/>
            <w:tcBorders>
              <w:top w:val="single" w:sz="6" w:space="0" w:color="auto"/>
              <w:left w:val="single" w:sz="6" w:space="0" w:color="auto"/>
              <w:bottom w:val="single" w:sz="6" w:space="0" w:color="auto"/>
              <w:right w:val="single" w:sz="6" w:space="0" w:color="auto"/>
            </w:tcBorders>
          </w:tcPr>
          <w:p w14:paraId="20EFEE20" w14:textId="77777777" w:rsidR="00A8047F" w:rsidRPr="00A8047F" w:rsidRDefault="00A8047F" w:rsidP="00A8047F">
            <w:pPr>
              <w:jc w:val="both"/>
              <w:rPr>
                <w14:ligatures w14:val="none"/>
              </w:rPr>
            </w:pPr>
          </w:p>
        </w:tc>
        <w:tc>
          <w:tcPr>
            <w:tcW w:w="2680" w:type="dxa"/>
            <w:tcBorders>
              <w:top w:val="single" w:sz="6" w:space="0" w:color="auto"/>
              <w:left w:val="single" w:sz="6" w:space="0" w:color="auto"/>
              <w:bottom w:val="single" w:sz="6" w:space="0" w:color="auto"/>
              <w:right w:val="double" w:sz="6" w:space="0" w:color="auto"/>
            </w:tcBorders>
          </w:tcPr>
          <w:p w14:paraId="2F8F10E7" w14:textId="77777777" w:rsidR="00A8047F" w:rsidRPr="00A8047F" w:rsidRDefault="00A8047F" w:rsidP="00A8047F">
            <w:pPr>
              <w:jc w:val="both"/>
              <w:rPr>
                <w14:ligatures w14:val="none"/>
              </w:rPr>
            </w:pPr>
          </w:p>
        </w:tc>
      </w:tr>
      <w:tr w:rsidR="00A8047F" w:rsidRPr="00A8047F" w14:paraId="658850D4" w14:textId="77777777" w:rsidTr="0036324C">
        <w:tc>
          <w:tcPr>
            <w:tcW w:w="1332" w:type="dxa"/>
            <w:tcBorders>
              <w:top w:val="single" w:sz="6" w:space="0" w:color="auto"/>
              <w:left w:val="double" w:sz="6" w:space="0" w:color="auto"/>
              <w:bottom w:val="double" w:sz="4" w:space="0" w:color="auto"/>
              <w:right w:val="single" w:sz="6" w:space="0" w:color="auto"/>
            </w:tcBorders>
          </w:tcPr>
          <w:p w14:paraId="6878A5B9" w14:textId="77777777" w:rsidR="00A8047F" w:rsidRPr="00A8047F" w:rsidRDefault="00A8047F" w:rsidP="00A8047F">
            <w:pPr>
              <w:jc w:val="both"/>
              <w:rPr>
                <w14:ligatures w14:val="none"/>
              </w:rPr>
            </w:pPr>
            <w:r w:rsidRPr="00A8047F">
              <w:rPr>
                <w14:ligatures w14:val="none"/>
              </w:rPr>
              <w:t>07.2019</w:t>
            </w:r>
          </w:p>
        </w:tc>
        <w:tc>
          <w:tcPr>
            <w:tcW w:w="1260" w:type="dxa"/>
            <w:tcBorders>
              <w:top w:val="single" w:sz="6" w:space="0" w:color="auto"/>
              <w:left w:val="single" w:sz="6" w:space="0" w:color="auto"/>
              <w:bottom w:val="double" w:sz="4" w:space="0" w:color="auto"/>
              <w:right w:val="single" w:sz="6" w:space="0" w:color="auto"/>
            </w:tcBorders>
          </w:tcPr>
          <w:p w14:paraId="777A9055" w14:textId="77777777" w:rsidR="00A8047F" w:rsidRPr="00A8047F" w:rsidRDefault="00A8047F" w:rsidP="00A8047F">
            <w:pPr>
              <w:jc w:val="both"/>
              <w:rPr>
                <w14:ligatures w14:val="none"/>
              </w:rPr>
            </w:pPr>
            <w:r w:rsidRPr="00A8047F">
              <w:rPr>
                <w14:ligatures w14:val="none"/>
              </w:rPr>
              <w:t>н.в.</w:t>
            </w:r>
          </w:p>
        </w:tc>
        <w:tc>
          <w:tcPr>
            <w:tcW w:w="3980" w:type="dxa"/>
            <w:tcBorders>
              <w:top w:val="single" w:sz="6" w:space="0" w:color="auto"/>
              <w:left w:val="single" w:sz="6" w:space="0" w:color="auto"/>
              <w:bottom w:val="double" w:sz="4" w:space="0" w:color="auto"/>
              <w:right w:val="single" w:sz="6" w:space="0" w:color="auto"/>
            </w:tcBorders>
          </w:tcPr>
          <w:p w14:paraId="33FFFCD3" w14:textId="77777777" w:rsidR="00A8047F" w:rsidRPr="00A8047F" w:rsidRDefault="00A8047F" w:rsidP="00A8047F">
            <w:pPr>
              <w:jc w:val="both"/>
              <w:rPr>
                <w14:ligatures w14:val="none"/>
              </w:rPr>
            </w:pPr>
            <w:r w:rsidRPr="00A8047F">
              <w:rPr>
                <w14:ligatures w14:val="none"/>
              </w:rPr>
              <w:t>АО «ОЗК»</w:t>
            </w:r>
          </w:p>
        </w:tc>
        <w:tc>
          <w:tcPr>
            <w:tcW w:w="2680" w:type="dxa"/>
            <w:tcBorders>
              <w:top w:val="single" w:sz="6" w:space="0" w:color="auto"/>
              <w:left w:val="single" w:sz="6" w:space="0" w:color="auto"/>
              <w:bottom w:val="double" w:sz="4" w:space="0" w:color="auto"/>
              <w:right w:val="double" w:sz="6" w:space="0" w:color="auto"/>
            </w:tcBorders>
          </w:tcPr>
          <w:p w14:paraId="7E92EC83" w14:textId="77777777" w:rsidR="00A8047F" w:rsidRPr="00A8047F" w:rsidRDefault="00A8047F" w:rsidP="00A8047F">
            <w:pPr>
              <w:jc w:val="both"/>
              <w:rPr>
                <w14:ligatures w14:val="none"/>
              </w:rPr>
            </w:pPr>
            <w:r w:rsidRPr="00A8047F">
              <w:rPr>
                <w14:ligatures w14:val="none"/>
              </w:rPr>
              <w:t>Руководитель направления департамента внутреннего аудита</w:t>
            </w:r>
          </w:p>
        </w:tc>
      </w:tr>
    </w:tbl>
    <w:p w14:paraId="3991BCF1" w14:textId="77777777" w:rsidR="00A8047F" w:rsidRPr="00A8047F" w:rsidRDefault="00A8047F" w:rsidP="00A8047F">
      <w:pPr>
        <w:spacing w:before="0" w:after="0"/>
        <w:jc w:val="both"/>
        <w:rPr>
          <w:sz w:val="16"/>
          <w:szCs w:val="16"/>
          <w14:ligatures w14:val="none"/>
        </w:rPr>
      </w:pPr>
    </w:p>
    <w:p w14:paraId="270A40EB" w14:textId="77777777" w:rsidR="00A8047F" w:rsidRPr="00A8047F" w:rsidRDefault="00A8047F" w:rsidP="00A8047F">
      <w:pPr>
        <w:jc w:val="both"/>
        <w:rPr>
          <w14:ligatures w14:val="none"/>
        </w:rPr>
      </w:pPr>
      <w:r w:rsidRPr="00A8047F">
        <w:rPr>
          <w:b/>
          <w:bCs/>
          <w:i/>
          <w:iCs/>
          <w14:ligatures w14:val="none"/>
        </w:rPr>
        <w:t>Доли участия в уставном капитале эмитента/обыкновенных акций не имеет.</w:t>
      </w:r>
    </w:p>
    <w:p w14:paraId="4F694944" w14:textId="77777777" w:rsidR="00A8047F" w:rsidRPr="00A8047F" w:rsidRDefault="00A8047F" w:rsidP="00A8047F">
      <w:pPr>
        <w:spacing w:before="0" w:after="0"/>
        <w:jc w:val="both"/>
        <w:rPr>
          <w:sz w:val="16"/>
          <w:szCs w:val="16"/>
          <w14:ligatures w14:val="none"/>
        </w:rPr>
      </w:pPr>
    </w:p>
    <w:p w14:paraId="152CA400" w14:textId="77777777" w:rsidR="00A8047F" w:rsidRPr="00A8047F" w:rsidRDefault="00A8047F" w:rsidP="00A8047F">
      <w:pPr>
        <w:jc w:val="both"/>
        <w:rPr>
          <w:b/>
          <w:bCs/>
          <w:i/>
          <w:iCs/>
          <w14:ligatures w14:val="none"/>
        </w:rPr>
      </w:pPr>
      <w:r w:rsidRPr="00A8047F">
        <w:rPr>
          <w14:ligatures w14:val="none"/>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A8047F">
        <w:rPr>
          <w:b/>
          <w:bCs/>
          <w:i/>
          <w:iCs/>
          <w14:ligatures w14:val="none"/>
        </w:rPr>
        <w:t>Информация не указывается, в связи с тем, что эмитент не осуществлял выпуск ценных бумаг, конвертируемых в акции.</w:t>
      </w:r>
    </w:p>
    <w:p w14:paraId="6C9C55DC" w14:textId="77777777" w:rsidR="00A8047F" w:rsidRPr="00A8047F" w:rsidRDefault="00A8047F" w:rsidP="00A8047F">
      <w:pPr>
        <w:jc w:val="both"/>
        <w:rPr>
          <w14:ligatures w14:val="none"/>
        </w:rPr>
      </w:pPr>
      <w:r w:rsidRPr="00A8047F">
        <w:rPr>
          <w14:ligatures w14:val="none"/>
        </w:rPr>
        <w:t xml:space="preserve">Доли участия лица в уставном(складочном) капитале подконтрольных эмитенту организаций, имеющих для него существенное значение: </w:t>
      </w:r>
      <w:r w:rsidRPr="00A8047F">
        <w:rPr>
          <w:b/>
          <w:bCs/>
          <w:i/>
          <w:iCs/>
          <w14:ligatures w14:val="none"/>
        </w:rPr>
        <w:t>Лицо указанных долей не имеет.</w:t>
      </w:r>
    </w:p>
    <w:p w14:paraId="4496CC29" w14:textId="77777777" w:rsidR="00A8047F" w:rsidRPr="00A8047F" w:rsidRDefault="00A8047F" w:rsidP="00A8047F">
      <w:pPr>
        <w:jc w:val="both"/>
        <w:rPr>
          <w14:ligatures w14:val="none"/>
        </w:rPr>
      </w:pPr>
      <w:r w:rsidRPr="00A8047F">
        <w:rPr>
          <w14:ligatures w14:val="none"/>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A8047F">
        <w:rPr>
          <w:b/>
          <w:bCs/>
          <w:i/>
          <w:iCs/>
          <w14:ligatures w14:val="none"/>
        </w:rPr>
        <w:t>Указанных родственных связей нет.</w:t>
      </w:r>
    </w:p>
    <w:p w14:paraId="44F745E4" w14:textId="5FB2184E" w:rsidR="00A36EAF" w:rsidRDefault="00A8047F" w:rsidP="00A8047F">
      <w:pPr>
        <w:jc w:val="both"/>
        <w:rPr>
          <w14:ligatures w14:val="none"/>
        </w:rPr>
      </w:pPr>
      <w:r w:rsidRPr="00A8047F">
        <w:rPr>
          <w14:ligatures w14:val="none"/>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8047F">
        <w:rPr>
          <w:b/>
          <w:bCs/>
          <w:i/>
          <w:iCs/>
          <w14:ligatures w14:val="none"/>
        </w:rPr>
        <w:t>Лицо к указанным видам ответственности не привлекалось.</w:t>
      </w:r>
    </w:p>
    <w:p w14:paraId="27E1D7A8" w14:textId="1B812864" w:rsidR="00A8047F" w:rsidRPr="00A8047F" w:rsidRDefault="00A8047F" w:rsidP="00A8047F">
      <w:pPr>
        <w:jc w:val="both"/>
        <w:rPr>
          <w14:ligatures w14:val="none"/>
        </w:rPr>
      </w:pPr>
      <w:r w:rsidRPr="00A8047F">
        <w:rPr>
          <w14:ligatures w14:val="none"/>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A8047F">
        <w:rPr>
          <w:b/>
          <w:bCs/>
          <w:i/>
          <w:iCs/>
          <w14:ligatures w14:val="none"/>
        </w:rPr>
        <w:t>Лицо указанных должностей не занимало.</w:t>
      </w:r>
    </w:p>
    <w:p w14:paraId="1E1B19EE" w14:textId="77777777" w:rsidR="00A8047F" w:rsidRPr="00A8047F" w:rsidRDefault="00A8047F" w:rsidP="00A8047F">
      <w:pPr>
        <w:jc w:val="both"/>
        <w:rPr>
          <w14:ligatures w14:val="none"/>
        </w:rPr>
      </w:pPr>
    </w:p>
    <w:p w14:paraId="10BE8765" w14:textId="77777777" w:rsidR="00A8047F" w:rsidRPr="00A8047F" w:rsidRDefault="00A8047F" w:rsidP="00A8047F">
      <w:pPr>
        <w:jc w:val="both"/>
        <w:rPr>
          <w14:ligatures w14:val="none"/>
        </w:rPr>
      </w:pPr>
      <w:r w:rsidRPr="00A8047F">
        <w:rPr>
          <w14:ligatures w14:val="none"/>
        </w:rPr>
        <w:t>Фамилия, имя, отчество (последнее при наличии):</w:t>
      </w:r>
      <w:r w:rsidRPr="00A8047F">
        <w:rPr>
          <w:b/>
          <w:bCs/>
          <w:i/>
          <w:iCs/>
          <w14:ligatures w14:val="none"/>
        </w:rPr>
        <w:t xml:space="preserve"> Терехов Алексей Васильевич</w:t>
      </w:r>
    </w:p>
    <w:p w14:paraId="785CEF8D" w14:textId="77777777" w:rsidR="00A8047F" w:rsidRPr="00A8047F" w:rsidRDefault="00A8047F" w:rsidP="00A8047F">
      <w:pPr>
        <w:jc w:val="both"/>
        <w:rPr>
          <w14:ligatures w14:val="none"/>
        </w:rPr>
      </w:pPr>
      <w:r w:rsidRPr="00A8047F">
        <w:rPr>
          <w14:ligatures w14:val="none"/>
        </w:rPr>
        <w:t>Председатель:</w:t>
      </w:r>
      <w:r w:rsidRPr="00A8047F">
        <w:rPr>
          <w:b/>
          <w:bCs/>
          <w:i/>
          <w:iCs/>
          <w14:ligatures w14:val="none"/>
        </w:rPr>
        <w:t xml:space="preserve"> Да</w:t>
      </w:r>
    </w:p>
    <w:p w14:paraId="205EE777" w14:textId="77777777" w:rsidR="00A8047F" w:rsidRPr="00A8047F" w:rsidRDefault="00A8047F" w:rsidP="00A8047F">
      <w:pPr>
        <w:jc w:val="both"/>
        <w:rPr>
          <w14:ligatures w14:val="none"/>
        </w:rPr>
      </w:pPr>
      <w:r w:rsidRPr="00A8047F">
        <w:rPr>
          <w14:ligatures w14:val="none"/>
        </w:rPr>
        <w:t>Год рождения:</w:t>
      </w:r>
      <w:r w:rsidRPr="00A8047F">
        <w:rPr>
          <w:b/>
          <w:bCs/>
          <w:i/>
          <w:iCs/>
          <w14:ligatures w14:val="none"/>
        </w:rPr>
        <w:t xml:space="preserve"> 1980</w:t>
      </w:r>
    </w:p>
    <w:p w14:paraId="73E281CA" w14:textId="77777777" w:rsidR="00A8047F" w:rsidRPr="00A8047F" w:rsidRDefault="00A8047F" w:rsidP="00A8047F">
      <w:pPr>
        <w:spacing w:before="0" w:after="0"/>
        <w:jc w:val="both"/>
        <w:rPr>
          <w:sz w:val="16"/>
          <w:szCs w:val="16"/>
          <w14:ligatures w14:val="none"/>
        </w:rPr>
      </w:pPr>
    </w:p>
    <w:p w14:paraId="539A201D" w14:textId="77777777" w:rsidR="00A8047F" w:rsidRPr="00A8047F" w:rsidRDefault="00A8047F" w:rsidP="00A8047F">
      <w:pPr>
        <w:jc w:val="both"/>
        <w:rPr>
          <w:b/>
          <w:bCs/>
          <w:i/>
          <w:iCs/>
          <w14:ligatures w14:val="none"/>
        </w:rPr>
      </w:pPr>
      <w:r w:rsidRPr="00A8047F">
        <w:rPr>
          <w14:ligatures w14:val="none"/>
        </w:rPr>
        <w:t>Сведения об уровне образования, квалификации, специальности:</w:t>
      </w:r>
      <w:r w:rsidRPr="00A8047F">
        <w:rPr>
          <w14:ligatures w14:val="none"/>
        </w:rPr>
        <w:br/>
      </w:r>
      <w:r w:rsidRPr="00A8047F">
        <w:rPr>
          <w:b/>
          <w:bCs/>
          <w:i/>
          <w:iCs/>
          <w14:ligatures w14:val="none"/>
        </w:rPr>
        <w:t xml:space="preserve">Образование: </w:t>
      </w:r>
      <w:r w:rsidRPr="00A8047F">
        <w:rPr>
          <w:b/>
          <w:bCs/>
          <w:i/>
          <w:iCs/>
          <w14:ligatures w14:val="none"/>
        </w:rPr>
        <w:br/>
        <w:t>Учебное заведение: ГОУ ВПО «Волгоградский государственный университет»</w:t>
      </w:r>
      <w:r w:rsidRPr="00A8047F">
        <w:rPr>
          <w:b/>
          <w:bCs/>
          <w:i/>
          <w:iCs/>
          <w14:ligatures w14:val="none"/>
        </w:rPr>
        <w:br/>
        <w:t>Специальность: Финансы и кредит</w:t>
      </w:r>
      <w:r w:rsidRPr="00A8047F">
        <w:rPr>
          <w:b/>
          <w:bCs/>
          <w:i/>
          <w:iCs/>
          <w14:ligatures w14:val="none"/>
        </w:rPr>
        <w:br/>
        <w:t>Квалификация: Экономист</w:t>
      </w:r>
    </w:p>
    <w:p w14:paraId="5ACECA95" w14:textId="77777777" w:rsidR="00A8047F" w:rsidRPr="00A8047F" w:rsidRDefault="00A8047F" w:rsidP="00A8047F">
      <w:pPr>
        <w:jc w:val="both"/>
        <w:rPr>
          <w14:ligatures w14:val="none"/>
        </w:rPr>
      </w:pPr>
      <w:r w:rsidRPr="00A8047F">
        <w:rPr>
          <w:b/>
          <w:bCs/>
          <w:i/>
          <w:iCs/>
          <w14:ligatures w14:val="none"/>
        </w:rPr>
        <w:t>Год окончания: 2003</w:t>
      </w:r>
    </w:p>
    <w:p w14:paraId="4A3E8BFF" w14:textId="77777777" w:rsidR="00A8047F" w:rsidRPr="00A8047F" w:rsidRDefault="00A8047F" w:rsidP="00A8047F">
      <w:pPr>
        <w:jc w:val="both"/>
        <w:rPr>
          <w14:ligatures w14:val="none"/>
        </w:rPr>
      </w:pPr>
    </w:p>
    <w:p w14:paraId="5C8D959E" w14:textId="77777777" w:rsidR="00A8047F" w:rsidRPr="00A8047F" w:rsidRDefault="00A8047F" w:rsidP="00A8047F">
      <w:pPr>
        <w:jc w:val="both"/>
        <w:rPr>
          <w14:ligatures w14:val="none"/>
        </w:rPr>
      </w:pPr>
      <w:r w:rsidRPr="00A8047F">
        <w:rPr>
          <w14:ligatures w14:val="none"/>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3EB1C263" w14:textId="77777777" w:rsidR="00A8047F" w:rsidRPr="00A8047F" w:rsidRDefault="00A8047F" w:rsidP="00A8047F">
      <w:pPr>
        <w:spacing w:before="0" w:after="0"/>
        <w:jc w:val="both"/>
        <w:rPr>
          <w:sz w:val="16"/>
          <w:szCs w:val="16"/>
          <w14:ligatures w14:val="none"/>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047F" w:rsidRPr="00A8047F" w14:paraId="3174CF48"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447B30B3" w14:textId="77777777" w:rsidR="00A8047F" w:rsidRPr="00A8047F" w:rsidRDefault="00A8047F" w:rsidP="00A8047F">
            <w:pPr>
              <w:jc w:val="both"/>
              <w:rPr>
                <w14:ligatures w14:val="none"/>
              </w:rPr>
            </w:pPr>
            <w:r w:rsidRPr="00A8047F">
              <w:rPr>
                <w14:ligatures w14:val="none"/>
              </w:rPr>
              <w:t>Период</w:t>
            </w:r>
          </w:p>
        </w:tc>
        <w:tc>
          <w:tcPr>
            <w:tcW w:w="3980" w:type="dxa"/>
            <w:tcBorders>
              <w:top w:val="double" w:sz="6" w:space="0" w:color="auto"/>
              <w:left w:val="single" w:sz="6" w:space="0" w:color="auto"/>
              <w:bottom w:val="single" w:sz="6" w:space="0" w:color="auto"/>
              <w:right w:val="single" w:sz="6" w:space="0" w:color="auto"/>
            </w:tcBorders>
          </w:tcPr>
          <w:p w14:paraId="4508099C" w14:textId="77777777" w:rsidR="00A8047F" w:rsidRPr="00A8047F" w:rsidRDefault="00A8047F" w:rsidP="00A8047F">
            <w:pPr>
              <w:jc w:val="both"/>
              <w:rPr>
                <w14:ligatures w14:val="none"/>
              </w:rPr>
            </w:pPr>
            <w:r w:rsidRPr="00A8047F">
              <w:rPr>
                <w14:ligatures w14:val="none"/>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065838E" w14:textId="77777777" w:rsidR="00A8047F" w:rsidRPr="00A8047F" w:rsidRDefault="00A8047F" w:rsidP="00A8047F">
            <w:pPr>
              <w:jc w:val="both"/>
              <w:rPr>
                <w14:ligatures w14:val="none"/>
              </w:rPr>
            </w:pPr>
            <w:r w:rsidRPr="00A8047F">
              <w:rPr>
                <w14:ligatures w14:val="none"/>
              </w:rPr>
              <w:t>Должность</w:t>
            </w:r>
          </w:p>
        </w:tc>
      </w:tr>
      <w:tr w:rsidR="00A8047F" w:rsidRPr="00A8047F" w14:paraId="26C95440" w14:textId="77777777" w:rsidTr="0036324C">
        <w:tc>
          <w:tcPr>
            <w:tcW w:w="1332" w:type="dxa"/>
            <w:tcBorders>
              <w:top w:val="single" w:sz="6" w:space="0" w:color="auto"/>
              <w:left w:val="double" w:sz="6" w:space="0" w:color="auto"/>
              <w:bottom w:val="single" w:sz="6" w:space="0" w:color="auto"/>
              <w:right w:val="single" w:sz="6" w:space="0" w:color="auto"/>
            </w:tcBorders>
          </w:tcPr>
          <w:p w14:paraId="6940B7D3" w14:textId="77777777" w:rsidR="00A8047F" w:rsidRPr="00A8047F" w:rsidRDefault="00A8047F" w:rsidP="00A8047F">
            <w:pPr>
              <w:jc w:val="both"/>
              <w:rPr>
                <w14:ligatures w14:val="none"/>
              </w:rPr>
            </w:pPr>
            <w:r w:rsidRPr="00A8047F">
              <w:rPr>
                <w14:ligatures w14:val="none"/>
              </w:rPr>
              <w:t>с</w:t>
            </w:r>
          </w:p>
        </w:tc>
        <w:tc>
          <w:tcPr>
            <w:tcW w:w="1260" w:type="dxa"/>
            <w:tcBorders>
              <w:top w:val="single" w:sz="6" w:space="0" w:color="auto"/>
              <w:left w:val="single" w:sz="6" w:space="0" w:color="auto"/>
              <w:bottom w:val="single" w:sz="6" w:space="0" w:color="auto"/>
              <w:right w:val="single" w:sz="6" w:space="0" w:color="auto"/>
            </w:tcBorders>
          </w:tcPr>
          <w:p w14:paraId="72D8FC1B" w14:textId="77777777" w:rsidR="00A8047F" w:rsidRPr="00A8047F" w:rsidRDefault="00A8047F" w:rsidP="00A8047F">
            <w:pPr>
              <w:jc w:val="both"/>
              <w:rPr>
                <w14:ligatures w14:val="none"/>
              </w:rPr>
            </w:pPr>
            <w:r w:rsidRPr="00A8047F">
              <w:rPr>
                <w14:ligatures w14:val="none"/>
              </w:rPr>
              <w:t>по</w:t>
            </w:r>
          </w:p>
        </w:tc>
        <w:tc>
          <w:tcPr>
            <w:tcW w:w="3980" w:type="dxa"/>
            <w:tcBorders>
              <w:top w:val="single" w:sz="6" w:space="0" w:color="auto"/>
              <w:left w:val="single" w:sz="6" w:space="0" w:color="auto"/>
              <w:bottom w:val="single" w:sz="6" w:space="0" w:color="auto"/>
              <w:right w:val="single" w:sz="6" w:space="0" w:color="auto"/>
            </w:tcBorders>
          </w:tcPr>
          <w:p w14:paraId="094C8B94" w14:textId="77777777" w:rsidR="00A8047F" w:rsidRPr="00A8047F" w:rsidRDefault="00A8047F" w:rsidP="00A8047F">
            <w:pPr>
              <w:jc w:val="both"/>
              <w:rPr>
                <w14:ligatures w14:val="none"/>
              </w:rPr>
            </w:pPr>
          </w:p>
        </w:tc>
        <w:tc>
          <w:tcPr>
            <w:tcW w:w="2680" w:type="dxa"/>
            <w:tcBorders>
              <w:top w:val="single" w:sz="6" w:space="0" w:color="auto"/>
              <w:left w:val="single" w:sz="6" w:space="0" w:color="auto"/>
              <w:bottom w:val="single" w:sz="6" w:space="0" w:color="auto"/>
              <w:right w:val="double" w:sz="6" w:space="0" w:color="auto"/>
            </w:tcBorders>
          </w:tcPr>
          <w:p w14:paraId="5893524E" w14:textId="77777777" w:rsidR="00A8047F" w:rsidRPr="00A8047F" w:rsidRDefault="00A8047F" w:rsidP="00A8047F">
            <w:pPr>
              <w:jc w:val="both"/>
              <w:rPr>
                <w14:ligatures w14:val="none"/>
              </w:rPr>
            </w:pPr>
          </w:p>
        </w:tc>
      </w:tr>
      <w:tr w:rsidR="00A8047F" w:rsidRPr="00A8047F" w14:paraId="0B8C3193" w14:textId="77777777" w:rsidTr="0036324C">
        <w:tc>
          <w:tcPr>
            <w:tcW w:w="1332" w:type="dxa"/>
            <w:tcBorders>
              <w:top w:val="single" w:sz="6" w:space="0" w:color="auto"/>
              <w:left w:val="double" w:sz="6" w:space="0" w:color="auto"/>
              <w:bottom w:val="double" w:sz="4" w:space="0" w:color="auto"/>
              <w:right w:val="single" w:sz="6" w:space="0" w:color="auto"/>
            </w:tcBorders>
          </w:tcPr>
          <w:p w14:paraId="14B1F3E5" w14:textId="77777777" w:rsidR="00A8047F" w:rsidRPr="00A8047F" w:rsidRDefault="00A8047F" w:rsidP="00A8047F">
            <w:pPr>
              <w:jc w:val="both"/>
              <w:rPr>
                <w14:ligatures w14:val="none"/>
              </w:rPr>
            </w:pPr>
            <w:r w:rsidRPr="00A8047F">
              <w:rPr>
                <w14:ligatures w14:val="none"/>
              </w:rPr>
              <w:t>04.04.2019</w:t>
            </w:r>
          </w:p>
        </w:tc>
        <w:tc>
          <w:tcPr>
            <w:tcW w:w="1260" w:type="dxa"/>
            <w:tcBorders>
              <w:top w:val="single" w:sz="6" w:space="0" w:color="auto"/>
              <w:left w:val="single" w:sz="6" w:space="0" w:color="auto"/>
              <w:bottom w:val="double" w:sz="4" w:space="0" w:color="auto"/>
              <w:right w:val="single" w:sz="6" w:space="0" w:color="auto"/>
            </w:tcBorders>
          </w:tcPr>
          <w:p w14:paraId="09E6471A" w14:textId="77777777" w:rsidR="00A8047F" w:rsidRPr="00A8047F" w:rsidRDefault="00A8047F" w:rsidP="00A8047F">
            <w:pPr>
              <w:jc w:val="both"/>
              <w:rPr>
                <w14:ligatures w14:val="none"/>
              </w:rPr>
            </w:pPr>
            <w:r w:rsidRPr="00A8047F">
              <w:rPr>
                <w14:ligatures w14:val="none"/>
              </w:rPr>
              <w:t>н.в.</w:t>
            </w:r>
          </w:p>
        </w:tc>
        <w:tc>
          <w:tcPr>
            <w:tcW w:w="3980" w:type="dxa"/>
            <w:tcBorders>
              <w:top w:val="single" w:sz="6" w:space="0" w:color="auto"/>
              <w:left w:val="single" w:sz="6" w:space="0" w:color="auto"/>
              <w:bottom w:val="double" w:sz="4" w:space="0" w:color="auto"/>
              <w:right w:val="single" w:sz="6" w:space="0" w:color="auto"/>
            </w:tcBorders>
          </w:tcPr>
          <w:p w14:paraId="624258AE" w14:textId="77777777" w:rsidR="00A8047F" w:rsidRPr="00A8047F" w:rsidRDefault="00A8047F" w:rsidP="00A8047F">
            <w:pPr>
              <w:jc w:val="both"/>
              <w:rPr>
                <w14:ligatures w14:val="none"/>
              </w:rPr>
            </w:pPr>
            <w:r w:rsidRPr="00A8047F">
              <w:rPr>
                <w14:ligatures w14:val="none"/>
              </w:rPr>
              <w:t>АО «ОЗК»</w:t>
            </w:r>
          </w:p>
        </w:tc>
        <w:tc>
          <w:tcPr>
            <w:tcW w:w="2680" w:type="dxa"/>
            <w:tcBorders>
              <w:top w:val="single" w:sz="6" w:space="0" w:color="auto"/>
              <w:left w:val="single" w:sz="6" w:space="0" w:color="auto"/>
              <w:bottom w:val="double" w:sz="4" w:space="0" w:color="auto"/>
              <w:right w:val="double" w:sz="6" w:space="0" w:color="auto"/>
            </w:tcBorders>
          </w:tcPr>
          <w:p w14:paraId="2650F9CF" w14:textId="77777777" w:rsidR="00A8047F" w:rsidRPr="00A8047F" w:rsidRDefault="00A8047F" w:rsidP="00A8047F">
            <w:pPr>
              <w:jc w:val="both"/>
              <w:rPr>
                <w14:ligatures w14:val="none"/>
              </w:rPr>
            </w:pPr>
            <w:r w:rsidRPr="00A8047F">
              <w:rPr>
                <w14:ligatures w14:val="none"/>
              </w:rPr>
              <w:t>Начальник Департамента внутреннего аудита АО «ОЗК»</w:t>
            </w:r>
          </w:p>
        </w:tc>
      </w:tr>
    </w:tbl>
    <w:p w14:paraId="1C5690CC" w14:textId="77777777" w:rsidR="00A8047F" w:rsidRPr="00A8047F" w:rsidRDefault="00A8047F" w:rsidP="00A8047F">
      <w:pPr>
        <w:jc w:val="both"/>
        <w:rPr>
          <w:b/>
          <w:bCs/>
          <w:i/>
          <w:iCs/>
          <w14:ligatures w14:val="none"/>
        </w:rPr>
      </w:pPr>
    </w:p>
    <w:p w14:paraId="674D4430" w14:textId="4E5B4971" w:rsidR="007367B3" w:rsidRPr="008E16D2" w:rsidRDefault="00A8047F" w:rsidP="008E16D2">
      <w:pPr>
        <w:jc w:val="both"/>
        <w:rPr>
          <w14:ligatures w14:val="none"/>
        </w:rPr>
      </w:pPr>
      <w:r w:rsidRPr="00A8047F">
        <w:rPr>
          <w:b/>
          <w:bCs/>
          <w:i/>
          <w:iCs/>
          <w14:ligatures w14:val="none"/>
        </w:rPr>
        <w:t>Доли участия в уставном капитале эмитента/обыкновенных акций не имеет.</w:t>
      </w:r>
    </w:p>
    <w:p w14:paraId="10F1F321" w14:textId="77777777" w:rsidR="00A8047F" w:rsidRPr="00A8047F" w:rsidRDefault="00A8047F" w:rsidP="00A8047F">
      <w:pPr>
        <w:jc w:val="both"/>
        <w:rPr>
          <w:b/>
          <w:bCs/>
          <w:i/>
          <w:iCs/>
          <w14:ligatures w14:val="none"/>
        </w:rPr>
      </w:pPr>
      <w:r w:rsidRPr="00A8047F">
        <w:rPr>
          <w14:ligatures w14:val="none"/>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A8047F">
        <w:rPr>
          <w:b/>
          <w:bCs/>
          <w:i/>
          <w:iCs/>
          <w14:ligatures w14:val="none"/>
        </w:rPr>
        <w:t>Информация не указывается, в связи с тем, что эмитент не осуществлял выпуск ценных бумаг, конвертируемых в акции.</w:t>
      </w:r>
    </w:p>
    <w:p w14:paraId="2D08E14D" w14:textId="77777777" w:rsidR="00A8047F" w:rsidRPr="00A8047F" w:rsidRDefault="00A8047F" w:rsidP="00A8047F">
      <w:pPr>
        <w:jc w:val="both"/>
        <w:rPr>
          <w14:ligatures w14:val="none"/>
        </w:rPr>
      </w:pPr>
      <w:r w:rsidRPr="00A8047F">
        <w:rPr>
          <w14:ligatures w14:val="none"/>
        </w:rPr>
        <w:t xml:space="preserve">Доли участия лица в уставном(складочном) капитале подконтрольных эмитенту организаций, имеющих для него существенное значение: </w:t>
      </w:r>
      <w:r w:rsidRPr="00A8047F">
        <w:rPr>
          <w:b/>
          <w:bCs/>
          <w:i/>
          <w:iCs/>
          <w14:ligatures w14:val="none"/>
        </w:rPr>
        <w:t>Лицо указанных долей не имеет.</w:t>
      </w:r>
    </w:p>
    <w:p w14:paraId="48B821AC" w14:textId="77777777" w:rsidR="00A8047F" w:rsidRPr="00A8047F" w:rsidRDefault="00A8047F" w:rsidP="00A8047F">
      <w:pPr>
        <w:jc w:val="both"/>
        <w:rPr>
          <w14:ligatures w14:val="none"/>
        </w:rPr>
      </w:pPr>
      <w:r w:rsidRPr="00A8047F">
        <w:rPr>
          <w14:ligatures w14:val="none"/>
        </w:rPr>
        <w:lastRenderedPageBreak/>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A8047F">
        <w:rPr>
          <w:b/>
          <w:bCs/>
          <w:i/>
          <w:iCs/>
          <w14:ligatures w14:val="none"/>
        </w:rPr>
        <w:t>Указанных родственных связей нет.</w:t>
      </w:r>
    </w:p>
    <w:p w14:paraId="5AF0ABBF" w14:textId="77777777" w:rsidR="00A8047F" w:rsidRPr="00A8047F" w:rsidRDefault="00A8047F" w:rsidP="00A8047F">
      <w:pPr>
        <w:jc w:val="both"/>
        <w:rPr>
          <w14:ligatures w14:val="none"/>
        </w:rPr>
      </w:pPr>
      <w:r w:rsidRPr="00A8047F">
        <w:rPr>
          <w14:ligatures w14:val="none"/>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8047F">
        <w:rPr>
          <w:b/>
          <w:bCs/>
          <w:i/>
          <w:iCs/>
          <w14:ligatures w14:val="none"/>
        </w:rPr>
        <w:t>Лицо к указанным видам ответственности не привлекалось.</w:t>
      </w:r>
    </w:p>
    <w:p w14:paraId="5DF9A1E4" w14:textId="77777777" w:rsidR="00A8047F" w:rsidRPr="00A8047F" w:rsidRDefault="00A8047F" w:rsidP="00A8047F">
      <w:pPr>
        <w:jc w:val="both"/>
        <w:rPr>
          <w14:ligatures w14:val="none"/>
        </w:rPr>
      </w:pPr>
      <w:r w:rsidRPr="00A8047F">
        <w:rPr>
          <w14:ligatures w14:val="none"/>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A8047F">
        <w:rPr>
          <w:b/>
          <w:bCs/>
          <w:i/>
          <w:iCs/>
          <w14:ligatures w14:val="none"/>
        </w:rPr>
        <w:t>Лицо указанных должностей не занимало.</w:t>
      </w:r>
    </w:p>
    <w:bookmarkEnd w:id="41"/>
    <w:p w14:paraId="4CC48A0F" w14:textId="77777777" w:rsidR="00A8047F" w:rsidRPr="00A8047F" w:rsidRDefault="00A8047F" w:rsidP="00A8047F">
      <w:pPr>
        <w:spacing w:before="240"/>
        <w:jc w:val="both"/>
        <w:rPr>
          <w14:ligatures w14:val="none"/>
        </w:rPr>
      </w:pPr>
      <w:r w:rsidRPr="00A8047F">
        <w:rPr>
          <w14:ligatures w14:val="none"/>
        </w:rPr>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ответственного за организацию и осуществление внутреннего аудита</w:t>
      </w:r>
    </w:p>
    <w:p w14:paraId="747AE93F" w14:textId="003BDE14" w:rsidR="00A36EAF" w:rsidRDefault="00A8047F" w:rsidP="00E87527">
      <w:pPr>
        <w:jc w:val="both"/>
        <w:rPr>
          <w14:ligatures w14:val="none"/>
        </w:rPr>
      </w:pPr>
      <w:r w:rsidRPr="00A8047F">
        <w:rPr>
          <w14:ligatures w14:val="none"/>
        </w:rPr>
        <w:t>Наименование органа контроля за финансово-хозяйственной деятельностью эмитента:</w:t>
      </w:r>
      <w:r w:rsidRPr="00A8047F">
        <w:rPr>
          <w:b/>
          <w:bCs/>
          <w:i/>
          <w:iCs/>
          <w14:ligatures w14:val="none"/>
        </w:rPr>
        <w:t xml:space="preserve"> Служба внутреннего контроля</w:t>
      </w:r>
    </w:p>
    <w:p w14:paraId="043CEEE5" w14:textId="2A530921" w:rsidR="00A8047F" w:rsidRPr="00A8047F" w:rsidRDefault="00A8047F" w:rsidP="00A8047F">
      <w:pPr>
        <w:spacing w:before="240"/>
        <w:jc w:val="both"/>
        <w:rPr>
          <w14:ligatures w14:val="none"/>
        </w:rPr>
      </w:pPr>
      <w:r w:rsidRPr="00A8047F">
        <w:rPr>
          <w14:ligatures w14:val="none"/>
        </w:rPr>
        <w:t>Информация о руководителе такого отдельного структурного подразделения (органа) эмитента</w:t>
      </w:r>
    </w:p>
    <w:p w14:paraId="30A572A7" w14:textId="77777777" w:rsidR="00A8047F" w:rsidRPr="00A8047F" w:rsidRDefault="00A8047F" w:rsidP="00A8047F">
      <w:pPr>
        <w:jc w:val="both"/>
        <w:rPr>
          <w14:ligatures w14:val="none"/>
        </w:rPr>
      </w:pPr>
      <w:r w:rsidRPr="00A8047F">
        <w:rPr>
          <w14:ligatures w14:val="none"/>
        </w:rPr>
        <w:t>Наименование должности руководителя структурного подразделения:</w:t>
      </w:r>
      <w:r w:rsidRPr="00A8047F">
        <w:rPr>
          <w:b/>
          <w:bCs/>
          <w:i/>
          <w:iCs/>
          <w14:ligatures w14:val="none"/>
        </w:rPr>
        <w:t xml:space="preserve"> Руководитель Службы внутреннего контроля</w:t>
      </w:r>
    </w:p>
    <w:p w14:paraId="562C31A1" w14:textId="77777777" w:rsidR="00A8047F" w:rsidRPr="00A8047F" w:rsidRDefault="00A8047F" w:rsidP="00A8047F">
      <w:pPr>
        <w:jc w:val="both"/>
        <w:rPr>
          <w14:ligatures w14:val="none"/>
        </w:rPr>
      </w:pPr>
      <w:r w:rsidRPr="00A8047F">
        <w:rPr>
          <w14:ligatures w14:val="none"/>
        </w:rPr>
        <w:t>Фамилия, имя, отчество (последнее при наличии):</w:t>
      </w:r>
      <w:r w:rsidRPr="00A8047F">
        <w:rPr>
          <w:b/>
          <w:bCs/>
          <w:i/>
          <w:iCs/>
          <w14:ligatures w14:val="none"/>
        </w:rPr>
        <w:t xml:space="preserve"> Бреславцева Елена Анатольевна</w:t>
      </w:r>
    </w:p>
    <w:p w14:paraId="7878D9D5" w14:textId="77777777" w:rsidR="00A8047F" w:rsidRPr="00A8047F" w:rsidRDefault="00A8047F" w:rsidP="00A8047F">
      <w:pPr>
        <w:jc w:val="both"/>
        <w:rPr>
          <w14:ligatures w14:val="none"/>
        </w:rPr>
      </w:pPr>
      <w:r w:rsidRPr="00A8047F">
        <w:rPr>
          <w14:ligatures w14:val="none"/>
        </w:rPr>
        <w:t>Год рождения:</w:t>
      </w:r>
      <w:r w:rsidRPr="00A8047F">
        <w:rPr>
          <w:b/>
          <w:bCs/>
          <w:i/>
          <w:iCs/>
          <w14:ligatures w14:val="none"/>
        </w:rPr>
        <w:t xml:space="preserve"> 1968</w:t>
      </w:r>
    </w:p>
    <w:p w14:paraId="596E3CE5" w14:textId="77777777" w:rsidR="00A8047F" w:rsidRPr="00A8047F" w:rsidRDefault="00A8047F" w:rsidP="00A8047F">
      <w:pPr>
        <w:spacing w:before="0" w:after="0"/>
        <w:jc w:val="both"/>
        <w:rPr>
          <w:sz w:val="16"/>
          <w:szCs w:val="16"/>
          <w14:ligatures w14:val="none"/>
        </w:rPr>
      </w:pPr>
    </w:p>
    <w:p w14:paraId="75230231" w14:textId="77777777" w:rsidR="00A8047F" w:rsidRPr="00A8047F" w:rsidRDefault="00A8047F" w:rsidP="00A8047F">
      <w:pPr>
        <w:jc w:val="both"/>
        <w:rPr>
          <w14:ligatures w14:val="none"/>
        </w:rPr>
      </w:pPr>
      <w:r w:rsidRPr="00A8047F">
        <w:rPr>
          <w14:ligatures w14:val="none"/>
        </w:rPr>
        <w:t>Образование:</w:t>
      </w:r>
      <w:r w:rsidRPr="00A8047F">
        <w:rPr>
          <w14:ligatures w14:val="none"/>
        </w:rPr>
        <w:br/>
      </w:r>
      <w:r w:rsidRPr="00A8047F">
        <w:rPr>
          <w:b/>
          <w:bCs/>
          <w:i/>
          <w:iCs/>
          <w14:ligatures w14:val="none"/>
        </w:rPr>
        <w:t xml:space="preserve">Учебное заведение: Шахтинский технологический институт </w:t>
      </w:r>
      <w:r w:rsidRPr="00A8047F">
        <w:rPr>
          <w:b/>
          <w:bCs/>
          <w:i/>
          <w:iCs/>
          <w14:ligatures w14:val="none"/>
        </w:rPr>
        <w:br/>
        <w:t>Специальность: Бухгалтерский учет и анализ</w:t>
      </w:r>
      <w:r w:rsidRPr="00A8047F">
        <w:rPr>
          <w:b/>
          <w:bCs/>
          <w:i/>
          <w:iCs/>
          <w14:ligatures w14:val="none"/>
        </w:rPr>
        <w:br/>
        <w:t>Квалификация: Экономист</w:t>
      </w:r>
      <w:r w:rsidRPr="00A8047F">
        <w:rPr>
          <w:b/>
          <w:bCs/>
          <w:i/>
          <w:iCs/>
          <w14:ligatures w14:val="none"/>
        </w:rPr>
        <w:br/>
        <w:t>Период обучения: 1987-1992 гг.</w:t>
      </w:r>
    </w:p>
    <w:p w14:paraId="5B180C4F" w14:textId="77777777" w:rsidR="00A8047F" w:rsidRPr="00A8047F" w:rsidRDefault="00A8047F" w:rsidP="00A8047F">
      <w:pPr>
        <w:jc w:val="both"/>
        <w:rPr>
          <w14:ligatures w14:val="none"/>
        </w:rPr>
      </w:pPr>
      <w:r w:rsidRPr="00A8047F">
        <w:rPr>
          <w14:ligatures w14:val="none"/>
        </w:rP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49D0BF0" w14:textId="77777777" w:rsidR="00A8047F" w:rsidRPr="00A8047F" w:rsidRDefault="00A8047F" w:rsidP="00A8047F">
      <w:pPr>
        <w:spacing w:before="0" w:after="0"/>
        <w:jc w:val="both"/>
        <w:rPr>
          <w:sz w:val="16"/>
          <w:szCs w:val="16"/>
          <w14:ligatures w14:val="none"/>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047F" w:rsidRPr="00A8047F" w14:paraId="65D05668"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57DFDCD7" w14:textId="77777777" w:rsidR="00A8047F" w:rsidRPr="00A8047F" w:rsidRDefault="00A8047F" w:rsidP="00A8047F">
            <w:pPr>
              <w:jc w:val="both"/>
              <w:rPr>
                <w14:ligatures w14:val="none"/>
              </w:rPr>
            </w:pPr>
            <w:r w:rsidRPr="00A8047F">
              <w:rPr>
                <w14:ligatures w14:val="none"/>
              </w:rPr>
              <w:t>Период</w:t>
            </w:r>
          </w:p>
        </w:tc>
        <w:tc>
          <w:tcPr>
            <w:tcW w:w="3980" w:type="dxa"/>
            <w:tcBorders>
              <w:top w:val="double" w:sz="6" w:space="0" w:color="auto"/>
              <w:left w:val="single" w:sz="6" w:space="0" w:color="auto"/>
              <w:bottom w:val="single" w:sz="6" w:space="0" w:color="auto"/>
              <w:right w:val="single" w:sz="6" w:space="0" w:color="auto"/>
            </w:tcBorders>
          </w:tcPr>
          <w:p w14:paraId="4227F81A" w14:textId="77777777" w:rsidR="00A8047F" w:rsidRPr="00A8047F" w:rsidRDefault="00A8047F" w:rsidP="00A8047F">
            <w:pPr>
              <w:jc w:val="both"/>
              <w:rPr>
                <w14:ligatures w14:val="none"/>
              </w:rPr>
            </w:pPr>
            <w:r w:rsidRPr="00A8047F">
              <w:rPr>
                <w14:ligatures w14:val="none"/>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265C8AD" w14:textId="77777777" w:rsidR="00A8047F" w:rsidRPr="00A8047F" w:rsidRDefault="00A8047F" w:rsidP="00A8047F">
            <w:pPr>
              <w:jc w:val="both"/>
              <w:rPr>
                <w14:ligatures w14:val="none"/>
              </w:rPr>
            </w:pPr>
            <w:r w:rsidRPr="00A8047F">
              <w:rPr>
                <w14:ligatures w14:val="none"/>
              </w:rPr>
              <w:t>Должность</w:t>
            </w:r>
          </w:p>
        </w:tc>
      </w:tr>
      <w:tr w:rsidR="00A8047F" w:rsidRPr="00A8047F" w14:paraId="7ACF0054" w14:textId="77777777" w:rsidTr="0036324C">
        <w:tc>
          <w:tcPr>
            <w:tcW w:w="1332" w:type="dxa"/>
            <w:tcBorders>
              <w:top w:val="single" w:sz="6" w:space="0" w:color="auto"/>
              <w:left w:val="double" w:sz="6" w:space="0" w:color="auto"/>
              <w:bottom w:val="single" w:sz="6" w:space="0" w:color="auto"/>
              <w:right w:val="single" w:sz="6" w:space="0" w:color="auto"/>
            </w:tcBorders>
          </w:tcPr>
          <w:p w14:paraId="048FD184" w14:textId="77777777" w:rsidR="00A8047F" w:rsidRPr="00A8047F" w:rsidRDefault="00A8047F" w:rsidP="00A8047F">
            <w:pPr>
              <w:jc w:val="both"/>
              <w:rPr>
                <w14:ligatures w14:val="none"/>
              </w:rPr>
            </w:pPr>
            <w:r w:rsidRPr="00A8047F">
              <w:rPr>
                <w14:ligatures w14:val="none"/>
              </w:rPr>
              <w:t>с</w:t>
            </w:r>
          </w:p>
        </w:tc>
        <w:tc>
          <w:tcPr>
            <w:tcW w:w="1260" w:type="dxa"/>
            <w:tcBorders>
              <w:top w:val="single" w:sz="6" w:space="0" w:color="auto"/>
              <w:left w:val="single" w:sz="6" w:space="0" w:color="auto"/>
              <w:bottom w:val="single" w:sz="6" w:space="0" w:color="auto"/>
              <w:right w:val="single" w:sz="6" w:space="0" w:color="auto"/>
            </w:tcBorders>
          </w:tcPr>
          <w:p w14:paraId="1C65607D" w14:textId="77777777" w:rsidR="00A8047F" w:rsidRPr="00A8047F" w:rsidRDefault="00A8047F" w:rsidP="00A8047F">
            <w:pPr>
              <w:jc w:val="both"/>
              <w:rPr>
                <w14:ligatures w14:val="none"/>
              </w:rPr>
            </w:pPr>
            <w:r w:rsidRPr="00A8047F">
              <w:rPr>
                <w14:ligatures w14:val="none"/>
              </w:rPr>
              <w:t>по</w:t>
            </w:r>
          </w:p>
        </w:tc>
        <w:tc>
          <w:tcPr>
            <w:tcW w:w="3980" w:type="dxa"/>
            <w:tcBorders>
              <w:top w:val="single" w:sz="6" w:space="0" w:color="auto"/>
              <w:left w:val="single" w:sz="6" w:space="0" w:color="auto"/>
              <w:bottom w:val="single" w:sz="6" w:space="0" w:color="auto"/>
              <w:right w:val="single" w:sz="6" w:space="0" w:color="auto"/>
            </w:tcBorders>
          </w:tcPr>
          <w:p w14:paraId="78336357" w14:textId="77777777" w:rsidR="00A8047F" w:rsidRPr="00A8047F" w:rsidRDefault="00A8047F" w:rsidP="00A8047F">
            <w:pPr>
              <w:jc w:val="both"/>
              <w:rPr>
                <w14:ligatures w14:val="none"/>
              </w:rPr>
            </w:pPr>
          </w:p>
        </w:tc>
        <w:tc>
          <w:tcPr>
            <w:tcW w:w="2680" w:type="dxa"/>
            <w:tcBorders>
              <w:top w:val="single" w:sz="6" w:space="0" w:color="auto"/>
              <w:left w:val="single" w:sz="6" w:space="0" w:color="auto"/>
              <w:bottom w:val="single" w:sz="6" w:space="0" w:color="auto"/>
              <w:right w:val="double" w:sz="6" w:space="0" w:color="auto"/>
            </w:tcBorders>
          </w:tcPr>
          <w:p w14:paraId="6676E8D4" w14:textId="77777777" w:rsidR="00A8047F" w:rsidRPr="00A8047F" w:rsidRDefault="00A8047F" w:rsidP="00A8047F">
            <w:pPr>
              <w:jc w:val="both"/>
              <w:rPr>
                <w14:ligatures w14:val="none"/>
              </w:rPr>
            </w:pPr>
          </w:p>
        </w:tc>
      </w:tr>
      <w:tr w:rsidR="00A8047F" w:rsidRPr="00A8047F" w14:paraId="20FD481C" w14:textId="77777777" w:rsidTr="0036324C">
        <w:tc>
          <w:tcPr>
            <w:tcW w:w="1332" w:type="dxa"/>
            <w:tcBorders>
              <w:top w:val="single" w:sz="6" w:space="0" w:color="auto"/>
              <w:left w:val="double" w:sz="6" w:space="0" w:color="auto"/>
              <w:bottom w:val="double" w:sz="6" w:space="0" w:color="auto"/>
              <w:right w:val="single" w:sz="6" w:space="0" w:color="auto"/>
            </w:tcBorders>
          </w:tcPr>
          <w:p w14:paraId="724C8542" w14:textId="77777777" w:rsidR="00A8047F" w:rsidRPr="00A8047F" w:rsidRDefault="00A8047F" w:rsidP="00A8047F">
            <w:pPr>
              <w:jc w:val="both"/>
              <w:rPr>
                <w14:ligatures w14:val="none"/>
              </w:rPr>
            </w:pPr>
            <w:r w:rsidRPr="00A8047F">
              <w:rPr>
                <w14:ligatures w14:val="none"/>
              </w:rPr>
              <w:t>05.12.2016</w:t>
            </w:r>
          </w:p>
        </w:tc>
        <w:tc>
          <w:tcPr>
            <w:tcW w:w="1260" w:type="dxa"/>
            <w:tcBorders>
              <w:top w:val="single" w:sz="6" w:space="0" w:color="auto"/>
              <w:left w:val="single" w:sz="6" w:space="0" w:color="auto"/>
              <w:bottom w:val="double" w:sz="6" w:space="0" w:color="auto"/>
              <w:right w:val="single" w:sz="6" w:space="0" w:color="auto"/>
            </w:tcBorders>
          </w:tcPr>
          <w:p w14:paraId="7CA120CC" w14:textId="77777777" w:rsidR="00A8047F" w:rsidRPr="00A8047F" w:rsidRDefault="00A8047F" w:rsidP="00A8047F">
            <w:pPr>
              <w:jc w:val="both"/>
              <w:rPr>
                <w14:ligatures w14:val="none"/>
              </w:rPr>
            </w:pPr>
            <w:r w:rsidRPr="00A8047F">
              <w:rPr>
                <w14:ligatures w14:val="none"/>
              </w:rPr>
              <w:t>н.в.</w:t>
            </w:r>
          </w:p>
        </w:tc>
        <w:tc>
          <w:tcPr>
            <w:tcW w:w="3980" w:type="dxa"/>
            <w:tcBorders>
              <w:top w:val="single" w:sz="6" w:space="0" w:color="auto"/>
              <w:left w:val="single" w:sz="6" w:space="0" w:color="auto"/>
              <w:bottom w:val="double" w:sz="6" w:space="0" w:color="auto"/>
              <w:right w:val="single" w:sz="6" w:space="0" w:color="auto"/>
            </w:tcBorders>
          </w:tcPr>
          <w:p w14:paraId="4C741AA2" w14:textId="77777777" w:rsidR="00A8047F" w:rsidRPr="00A8047F" w:rsidRDefault="00A8047F" w:rsidP="00A8047F">
            <w:pPr>
              <w:jc w:val="both"/>
              <w:rPr>
                <w14:ligatures w14:val="none"/>
              </w:rPr>
            </w:pPr>
            <w:r w:rsidRPr="00A8047F">
              <w:rPr>
                <w14:ligatures w14:val="none"/>
              </w:rPr>
              <w:t>ПАО «НКХП»</w:t>
            </w:r>
          </w:p>
        </w:tc>
        <w:tc>
          <w:tcPr>
            <w:tcW w:w="2680" w:type="dxa"/>
            <w:tcBorders>
              <w:top w:val="single" w:sz="6" w:space="0" w:color="auto"/>
              <w:left w:val="single" w:sz="6" w:space="0" w:color="auto"/>
              <w:bottom w:val="double" w:sz="6" w:space="0" w:color="auto"/>
              <w:right w:val="double" w:sz="6" w:space="0" w:color="auto"/>
            </w:tcBorders>
          </w:tcPr>
          <w:p w14:paraId="1D2EA1AE" w14:textId="77777777" w:rsidR="00A8047F" w:rsidRPr="00A8047F" w:rsidRDefault="00A8047F" w:rsidP="00A8047F">
            <w:pPr>
              <w:jc w:val="both"/>
              <w:rPr>
                <w14:ligatures w14:val="none"/>
              </w:rPr>
            </w:pPr>
            <w:r w:rsidRPr="00A8047F">
              <w:rPr>
                <w14:ligatures w14:val="none"/>
              </w:rPr>
              <w:t>Руководитель Службы внутреннего контроля</w:t>
            </w:r>
          </w:p>
        </w:tc>
      </w:tr>
    </w:tbl>
    <w:p w14:paraId="2FC420FB" w14:textId="77777777" w:rsidR="00A8047F" w:rsidRPr="00A8047F" w:rsidRDefault="00A8047F" w:rsidP="00A8047F">
      <w:pPr>
        <w:spacing w:before="0" w:after="0"/>
        <w:jc w:val="both"/>
        <w:rPr>
          <w:sz w:val="16"/>
          <w:szCs w:val="16"/>
          <w14:ligatures w14:val="none"/>
        </w:rPr>
      </w:pPr>
    </w:p>
    <w:p w14:paraId="1232099D" w14:textId="77777777" w:rsidR="00A8047F" w:rsidRPr="00A8047F" w:rsidRDefault="00A8047F" w:rsidP="00A8047F">
      <w:pPr>
        <w:jc w:val="both"/>
        <w:rPr>
          <w14:ligatures w14:val="none"/>
        </w:rPr>
      </w:pPr>
      <w:r w:rsidRPr="00A8047F">
        <w:rPr>
          <w:b/>
          <w:bCs/>
          <w:i/>
          <w:iCs/>
          <w14:ligatures w14:val="none"/>
        </w:rPr>
        <w:t>Доли участия в уставном капитале эмитента/обыкновенных акций не имеет.</w:t>
      </w:r>
    </w:p>
    <w:p w14:paraId="24A78A01" w14:textId="77777777" w:rsidR="00A8047F" w:rsidRPr="00A8047F" w:rsidRDefault="00A8047F" w:rsidP="00A8047F">
      <w:pPr>
        <w:spacing w:before="0" w:after="0"/>
        <w:jc w:val="both"/>
        <w:rPr>
          <w:sz w:val="16"/>
          <w:szCs w:val="16"/>
          <w14:ligatures w14:val="none"/>
        </w:rPr>
      </w:pPr>
    </w:p>
    <w:p w14:paraId="4A660428" w14:textId="77777777" w:rsidR="00A8047F" w:rsidRPr="00A8047F" w:rsidRDefault="00A8047F" w:rsidP="00A8047F">
      <w:pPr>
        <w:jc w:val="both"/>
        <w:rPr>
          <w:b/>
          <w:bCs/>
          <w:i/>
          <w:iCs/>
          <w14:ligatures w14:val="none"/>
        </w:rPr>
      </w:pPr>
      <w:r w:rsidRPr="00A8047F">
        <w:rPr>
          <w14:ligatures w14:val="none"/>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A8047F">
        <w:rPr>
          <w:b/>
          <w:bCs/>
          <w:i/>
          <w:iCs/>
          <w14:ligatures w14:val="none"/>
        </w:rPr>
        <w:t>Информация не указывается, в связи с тем, что эмитент не осуществлял выпуск ценных бумаг, конвертируемых в акции.</w:t>
      </w:r>
    </w:p>
    <w:p w14:paraId="46BA4A6C" w14:textId="77777777" w:rsidR="00A8047F" w:rsidRPr="00A8047F" w:rsidRDefault="00A8047F" w:rsidP="00A8047F">
      <w:pPr>
        <w:spacing w:before="240"/>
        <w:jc w:val="both"/>
        <w:rPr>
          <w14:ligatures w14:val="none"/>
        </w:rPr>
      </w:pPr>
      <w:r w:rsidRPr="00A8047F">
        <w:rPr>
          <w14:ligatures w14:val="none"/>
        </w:rPr>
        <w:t xml:space="preserve">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 в результате конвертации принадлежащих ему ценных бумаг, конвертируемых в акции: </w:t>
      </w:r>
      <w:r w:rsidRPr="00A8047F">
        <w:rPr>
          <w:b/>
          <w:bCs/>
          <w:i/>
          <w:iCs/>
          <w14:ligatures w14:val="none"/>
        </w:rPr>
        <w:t>Лицо указанных долей не имеет. Ценных бумаг, конвертируемых в акции дочернего или зависимого общества эмитента, лицо не имеет.</w:t>
      </w:r>
    </w:p>
    <w:p w14:paraId="73C5ED8B" w14:textId="77777777" w:rsidR="00A8047F" w:rsidRPr="00A8047F" w:rsidRDefault="00A8047F" w:rsidP="00A8047F">
      <w:pPr>
        <w:jc w:val="both"/>
        <w:rPr>
          <w14:ligatures w14:val="none"/>
        </w:rPr>
      </w:pPr>
      <w:r w:rsidRPr="00A8047F">
        <w:rPr>
          <w14:ligatures w14:val="none"/>
        </w:rPr>
        <w:t xml:space="preserve">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A8047F">
        <w:rPr>
          <w:b/>
          <w:bCs/>
          <w:i/>
          <w:iCs/>
          <w14:ligatures w14:val="none"/>
        </w:rPr>
        <w:t>Указанных родственных связей нет.</w:t>
      </w:r>
    </w:p>
    <w:p w14:paraId="0B36E54F" w14:textId="77777777" w:rsidR="00A8047F" w:rsidRPr="00A8047F" w:rsidRDefault="00A8047F" w:rsidP="00A8047F">
      <w:pPr>
        <w:jc w:val="both"/>
        <w:rPr>
          <w14:ligatures w14:val="none"/>
        </w:rPr>
      </w:pPr>
      <w:r w:rsidRPr="00A8047F">
        <w:rPr>
          <w14:ligatures w14:val="none"/>
        </w:rPr>
        <w:lastRenderedPageBreak/>
        <w:t xml:space="preserve">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8047F">
        <w:rPr>
          <w:b/>
          <w:bCs/>
          <w:i/>
          <w:iCs/>
          <w14:ligatures w14:val="none"/>
        </w:rPr>
        <w:t>Лицо к указанным видам ответственности не привлекалось.</w:t>
      </w:r>
    </w:p>
    <w:p w14:paraId="5407CC42" w14:textId="77777777" w:rsidR="00A8047F" w:rsidRPr="00A8047F" w:rsidRDefault="00A8047F" w:rsidP="00A8047F">
      <w:pPr>
        <w:jc w:val="both"/>
        <w:rPr>
          <w14:ligatures w14:val="none"/>
        </w:rPr>
      </w:pPr>
      <w:r w:rsidRPr="00A8047F">
        <w:rPr>
          <w14:ligatures w14:val="none"/>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A8047F">
        <w:rPr>
          <w:b/>
          <w:bCs/>
          <w:i/>
          <w:iCs/>
          <w14:ligatures w14:val="none"/>
        </w:rPr>
        <w:t>Лицо указанных должностей не занимало.</w:t>
      </w:r>
    </w:p>
    <w:p w14:paraId="569D79B5" w14:textId="77777777" w:rsidR="00A8047F" w:rsidRPr="00A8047F" w:rsidRDefault="00A8047F" w:rsidP="00A8047F">
      <w:pPr>
        <w:jc w:val="both"/>
        <w:rPr>
          <w14:ligatures w14:val="none"/>
        </w:rPr>
      </w:pPr>
    </w:p>
    <w:p w14:paraId="72530990" w14:textId="77777777" w:rsidR="00A8047F" w:rsidRPr="00A8047F" w:rsidRDefault="00A8047F" w:rsidP="00A8047F">
      <w:pPr>
        <w:jc w:val="both"/>
        <w:rPr>
          <w14:ligatures w14:val="none"/>
        </w:rPr>
      </w:pPr>
      <w:r w:rsidRPr="00A8047F">
        <w:rPr>
          <w14:ligatures w14:val="none"/>
        </w:rPr>
        <w:t>Наименование органа контроля за финансово-хозяйственной деятельностью эмитента:</w:t>
      </w:r>
      <w:r w:rsidRPr="00A8047F">
        <w:rPr>
          <w:b/>
          <w:bCs/>
          <w:i/>
          <w:iCs/>
          <w14:ligatures w14:val="none"/>
        </w:rPr>
        <w:t xml:space="preserve"> Служба внутреннего аудита</w:t>
      </w:r>
    </w:p>
    <w:p w14:paraId="76A2E055" w14:textId="13EF12CE" w:rsidR="00A8047F" w:rsidRPr="00A8047F" w:rsidRDefault="00A8047F" w:rsidP="00A8047F">
      <w:pPr>
        <w:spacing w:before="240"/>
        <w:jc w:val="both"/>
        <w:rPr>
          <w14:ligatures w14:val="none"/>
        </w:rPr>
      </w:pPr>
      <w:r w:rsidRPr="00A8047F">
        <w:rPr>
          <w14:ligatures w14:val="none"/>
        </w:rPr>
        <w:t>Информация о руководителе такого отдельного структурного подразделения (органа) эмитента</w:t>
      </w:r>
    </w:p>
    <w:p w14:paraId="61850301" w14:textId="77777777" w:rsidR="00A8047F" w:rsidRPr="00A8047F" w:rsidRDefault="00A8047F" w:rsidP="00A8047F">
      <w:pPr>
        <w:jc w:val="both"/>
        <w:rPr>
          <w14:ligatures w14:val="none"/>
        </w:rPr>
      </w:pPr>
      <w:r w:rsidRPr="00A8047F">
        <w:rPr>
          <w14:ligatures w14:val="none"/>
        </w:rPr>
        <w:t>Наименование должности руководителя структурного подразделения:</w:t>
      </w:r>
      <w:r w:rsidRPr="00A8047F">
        <w:rPr>
          <w:b/>
          <w:bCs/>
          <w:i/>
          <w:iCs/>
          <w14:ligatures w14:val="none"/>
        </w:rPr>
        <w:t xml:space="preserve"> Руководитель Службы внутреннего аудита</w:t>
      </w:r>
    </w:p>
    <w:p w14:paraId="46D12D62" w14:textId="77777777" w:rsidR="00A8047F" w:rsidRPr="00A8047F" w:rsidRDefault="00A8047F" w:rsidP="00A8047F">
      <w:pPr>
        <w:jc w:val="both"/>
        <w:rPr>
          <w14:ligatures w14:val="none"/>
        </w:rPr>
      </w:pPr>
      <w:r w:rsidRPr="00A8047F">
        <w:rPr>
          <w14:ligatures w14:val="none"/>
        </w:rPr>
        <w:t>Фамилия, имя, отчество (последнее при наличии):</w:t>
      </w:r>
      <w:r w:rsidRPr="00A8047F">
        <w:rPr>
          <w:b/>
          <w:bCs/>
          <w:i/>
          <w:iCs/>
          <w14:ligatures w14:val="none"/>
        </w:rPr>
        <w:t xml:space="preserve"> Голубенко Валерий Викторович</w:t>
      </w:r>
    </w:p>
    <w:p w14:paraId="61C6D148" w14:textId="77777777" w:rsidR="00A8047F" w:rsidRPr="00A8047F" w:rsidRDefault="00A8047F" w:rsidP="00A8047F">
      <w:pPr>
        <w:jc w:val="both"/>
        <w:rPr>
          <w14:ligatures w14:val="none"/>
        </w:rPr>
      </w:pPr>
      <w:r w:rsidRPr="00A8047F">
        <w:rPr>
          <w14:ligatures w14:val="none"/>
        </w:rPr>
        <w:t>Год рождения:</w:t>
      </w:r>
      <w:r w:rsidRPr="00A8047F">
        <w:rPr>
          <w:b/>
          <w:bCs/>
          <w:i/>
          <w:iCs/>
          <w14:ligatures w14:val="none"/>
        </w:rPr>
        <w:t xml:space="preserve"> 1971</w:t>
      </w:r>
    </w:p>
    <w:p w14:paraId="23579857" w14:textId="77777777" w:rsidR="00A8047F" w:rsidRPr="00A8047F" w:rsidRDefault="00A8047F" w:rsidP="00A8047F">
      <w:pPr>
        <w:spacing w:before="0" w:after="0"/>
        <w:jc w:val="both"/>
        <w:rPr>
          <w:sz w:val="16"/>
          <w:szCs w:val="16"/>
          <w14:ligatures w14:val="none"/>
        </w:rPr>
      </w:pPr>
    </w:p>
    <w:p w14:paraId="727C0BA2" w14:textId="77777777" w:rsidR="00A8047F" w:rsidRPr="00A8047F" w:rsidRDefault="00A8047F" w:rsidP="00A8047F">
      <w:pPr>
        <w:jc w:val="both"/>
        <w:rPr>
          <w14:ligatures w14:val="none"/>
        </w:rPr>
      </w:pPr>
      <w:r w:rsidRPr="00A8047F">
        <w:rPr>
          <w14:ligatures w14:val="none"/>
        </w:rPr>
        <w:t>Образование:</w:t>
      </w:r>
      <w:r w:rsidRPr="00A8047F">
        <w:rPr>
          <w14:ligatures w14:val="none"/>
        </w:rPr>
        <w:br/>
      </w:r>
      <w:r w:rsidRPr="00A8047F">
        <w:rPr>
          <w:b/>
          <w:bCs/>
          <w:i/>
          <w:iCs/>
          <w14:ligatures w14:val="none"/>
        </w:rPr>
        <w:t>Учебное заведение: Кубанский государственный университет</w:t>
      </w:r>
      <w:r w:rsidRPr="00A8047F">
        <w:rPr>
          <w:b/>
          <w:bCs/>
          <w:i/>
          <w:iCs/>
          <w14:ligatures w14:val="none"/>
        </w:rPr>
        <w:br/>
        <w:t xml:space="preserve">Факультет: Юридический </w:t>
      </w:r>
      <w:r w:rsidRPr="00A8047F">
        <w:rPr>
          <w:b/>
          <w:bCs/>
          <w:i/>
          <w:iCs/>
          <w14:ligatures w14:val="none"/>
        </w:rPr>
        <w:br/>
        <w:t>Специальность: Правоведение</w:t>
      </w:r>
      <w:r w:rsidRPr="00A8047F">
        <w:rPr>
          <w:b/>
          <w:bCs/>
          <w:i/>
          <w:iCs/>
          <w14:ligatures w14:val="none"/>
        </w:rPr>
        <w:br/>
        <w:t>Год окончания: 1994</w:t>
      </w:r>
    </w:p>
    <w:p w14:paraId="1BD73160" w14:textId="77777777" w:rsidR="00A8047F" w:rsidRPr="00A8047F" w:rsidRDefault="00A8047F" w:rsidP="00A8047F">
      <w:pPr>
        <w:jc w:val="both"/>
        <w:rPr>
          <w14:ligatures w14:val="none"/>
        </w:rPr>
      </w:pPr>
      <w:r w:rsidRPr="00A8047F">
        <w:rPr>
          <w14:ligatures w14:val="none"/>
        </w:rP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298DFC87" w14:textId="77777777" w:rsidR="00A8047F" w:rsidRPr="00A8047F" w:rsidRDefault="00A8047F" w:rsidP="00A8047F">
      <w:pPr>
        <w:spacing w:before="0" w:after="0"/>
        <w:jc w:val="both"/>
        <w:rPr>
          <w:sz w:val="16"/>
          <w:szCs w:val="16"/>
          <w14:ligatures w14:val="none"/>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047F" w:rsidRPr="00A8047F" w14:paraId="5EFECD28" w14:textId="77777777" w:rsidTr="0036324C">
        <w:tc>
          <w:tcPr>
            <w:tcW w:w="2592" w:type="dxa"/>
            <w:gridSpan w:val="2"/>
            <w:tcBorders>
              <w:top w:val="double" w:sz="6" w:space="0" w:color="auto"/>
              <w:left w:val="double" w:sz="6" w:space="0" w:color="auto"/>
              <w:bottom w:val="single" w:sz="6" w:space="0" w:color="auto"/>
              <w:right w:val="single" w:sz="6" w:space="0" w:color="auto"/>
            </w:tcBorders>
          </w:tcPr>
          <w:p w14:paraId="471D99EA" w14:textId="77777777" w:rsidR="00A8047F" w:rsidRPr="00A8047F" w:rsidRDefault="00A8047F" w:rsidP="00A8047F">
            <w:pPr>
              <w:jc w:val="both"/>
              <w:rPr>
                <w14:ligatures w14:val="none"/>
              </w:rPr>
            </w:pPr>
            <w:r w:rsidRPr="00A8047F">
              <w:rPr>
                <w14:ligatures w14:val="none"/>
              </w:rPr>
              <w:t>Период</w:t>
            </w:r>
          </w:p>
        </w:tc>
        <w:tc>
          <w:tcPr>
            <w:tcW w:w="3980" w:type="dxa"/>
            <w:tcBorders>
              <w:top w:val="double" w:sz="6" w:space="0" w:color="auto"/>
              <w:left w:val="single" w:sz="6" w:space="0" w:color="auto"/>
              <w:bottom w:val="single" w:sz="6" w:space="0" w:color="auto"/>
              <w:right w:val="single" w:sz="6" w:space="0" w:color="auto"/>
            </w:tcBorders>
          </w:tcPr>
          <w:p w14:paraId="55A67BCD" w14:textId="77777777" w:rsidR="00A8047F" w:rsidRPr="00A8047F" w:rsidRDefault="00A8047F" w:rsidP="00A8047F">
            <w:pPr>
              <w:jc w:val="both"/>
              <w:rPr>
                <w14:ligatures w14:val="none"/>
              </w:rPr>
            </w:pPr>
            <w:r w:rsidRPr="00A8047F">
              <w:rPr>
                <w14:ligatures w14:val="none"/>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EE8407C" w14:textId="77777777" w:rsidR="00A8047F" w:rsidRPr="00A8047F" w:rsidRDefault="00A8047F" w:rsidP="00A8047F">
            <w:pPr>
              <w:jc w:val="both"/>
              <w:rPr>
                <w14:ligatures w14:val="none"/>
              </w:rPr>
            </w:pPr>
            <w:r w:rsidRPr="00A8047F">
              <w:rPr>
                <w14:ligatures w14:val="none"/>
              </w:rPr>
              <w:t>Должность</w:t>
            </w:r>
          </w:p>
        </w:tc>
      </w:tr>
      <w:tr w:rsidR="00A8047F" w:rsidRPr="00A8047F" w14:paraId="7D6BD282" w14:textId="77777777" w:rsidTr="0036324C">
        <w:tc>
          <w:tcPr>
            <w:tcW w:w="1332" w:type="dxa"/>
            <w:tcBorders>
              <w:top w:val="single" w:sz="6" w:space="0" w:color="auto"/>
              <w:left w:val="double" w:sz="6" w:space="0" w:color="auto"/>
              <w:bottom w:val="single" w:sz="6" w:space="0" w:color="auto"/>
              <w:right w:val="single" w:sz="6" w:space="0" w:color="auto"/>
            </w:tcBorders>
          </w:tcPr>
          <w:p w14:paraId="701157F6" w14:textId="77777777" w:rsidR="00A8047F" w:rsidRPr="00A8047F" w:rsidRDefault="00A8047F" w:rsidP="00A8047F">
            <w:pPr>
              <w:jc w:val="both"/>
              <w:rPr>
                <w14:ligatures w14:val="none"/>
              </w:rPr>
            </w:pPr>
            <w:r w:rsidRPr="00A8047F">
              <w:rPr>
                <w14:ligatures w14:val="none"/>
              </w:rPr>
              <w:t>с</w:t>
            </w:r>
          </w:p>
        </w:tc>
        <w:tc>
          <w:tcPr>
            <w:tcW w:w="1260" w:type="dxa"/>
            <w:tcBorders>
              <w:top w:val="single" w:sz="6" w:space="0" w:color="auto"/>
              <w:left w:val="single" w:sz="6" w:space="0" w:color="auto"/>
              <w:bottom w:val="single" w:sz="6" w:space="0" w:color="auto"/>
              <w:right w:val="single" w:sz="6" w:space="0" w:color="auto"/>
            </w:tcBorders>
          </w:tcPr>
          <w:p w14:paraId="64686FCD" w14:textId="77777777" w:rsidR="00A8047F" w:rsidRPr="00A8047F" w:rsidRDefault="00A8047F" w:rsidP="00A8047F">
            <w:pPr>
              <w:jc w:val="both"/>
              <w:rPr>
                <w14:ligatures w14:val="none"/>
              </w:rPr>
            </w:pPr>
            <w:r w:rsidRPr="00A8047F">
              <w:rPr>
                <w14:ligatures w14:val="none"/>
              </w:rPr>
              <w:t>по</w:t>
            </w:r>
          </w:p>
        </w:tc>
        <w:tc>
          <w:tcPr>
            <w:tcW w:w="3980" w:type="dxa"/>
            <w:tcBorders>
              <w:top w:val="single" w:sz="6" w:space="0" w:color="auto"/>
              <w:left w:val="single" w:sz="6" w:space="0" w:color="auto"/>
              <w:bottom w:val="single" w:sz="6" w:space="0" w:color="auto"/>
              <w:right w:val="single" w:sz="6" w:space="0" w:color="auto"/>
            </w:tcBorders>
          </w:tcPr>
          <w:p w14:paraId="1595F9FF" w14:textId="77777777" w:rsidR="00A8047F" w:rsidRPr="00A8047F" w:rsidRDefault="00A8047F" w:rsidP="00A8047F">
            <w:pPr>
              <w:jc w:val="both"/>
              <w:rPr>
                <w14:ligatures w14:val="none"/>
              </w:rPr>
            </w:pPr>
          </w:p>
        </w:tc>
        <w:tc>
          <w:tcPr>
            <w:tcW w:w="2680" w:type="dxa"/>
            <w:tcBorders>
              <w:top w:val="single" w:sz="6" w:space="0" w:color="auto"/>
              <w:left w:val="single" w:sz="6" w:space="0" w:color="auto"/>
              <w:bottom w:val="single" w:sz="6" w:space="0" w:color="auto"/>
              <w:right w:val="double" w:sz="6" w:space="0" w:color="auto"/>
            </w:tcBorders>
          </w:tcPr>
          <w:p w14:paraId="35A45C0B" w14:textId="77777777" w:rsidR="00A8047F" w:rsidRPr="00A8047F" w:rsidRDefault="00A8047F" w:rsidP="00A8047F">
            <w:pPr>
              <w:jc w:val="both"/>
              <w:rPr>
                <w14:ligatures w14:val="none"/>
              </w:rPr>
            </w:pPr>
          </w:p>
        </w:tc>
      </w:tr>
      <w:tr w:rsidR="00A8047F" w:rsidRPr="00A8047F" w14:paraId="45E61BBF" w14:textId="77777777" w:rsidTr="0036324C">
        <w:tc>
          <w:tcPr>
            <w:tcW w:w="1332" w:type="dxa"/>
            <w:tcBorders>
              <w:top w:val="single" w:sz="6" w:space="0" w:color="auto"/>
              <w:left w:val="double" w:sz="6" w:space="0" w:color="auto"/>
              <w:bottom w:val="double" w:sz="6" w:space="0" w:color="auto"/>
              <w:right w:val="single" w:sz="6" w:space="0" w:color="auto"/>
            </w:tcBorders>
          </w:tcPr>
          <w:p w14:paraId="2C77AE21" w14:textId="77777777" w:rsidR="00A8047F" w:rsidRPr="00A8047F" w:rsidRDefault="00A8047F" w:rsidP="00A8047F">
            <w:pPr>
              <w:jc w:val="both"/>
              <w:rPr>
                <w14:ligatures w14:val="none"/>
              </w:rPr>
            </w:pPr>
            <w:r w:rsidRPr="00A8047F">
              <w:rPr>
                <w14:ligatures w14:val="none"/>
              </w:rPr>
              <w:t>26.12.2018</w:t>
            </w:r>
          </w:p>
        </w:tc>
        <w:tc>
          <w:tcPr>
            <w:tcW w:w="1260" w:type="dxa"/>
            <w:tcBorders>
              <w:top w:val="single" w:sz="6" w:space="0" w:color="auto"/>
              <w:left w:val="single" w:sz="6" w:space="0" w:color="auto"/>
              <w:bottom w:val="double" w:sz="6" w:space="0" w:color="auto"/>
              <w:right w:val="single" w:sz="6" w:space="0" w:color="auto"/>
            </w:tcBorders>
          </w:tcPr>
          <w:p w14:paraId="065FE6DB" w14:textId="77777777" w:rsidR="00A8047F" w:rsidRPr="00A8047F" w:rsidRDefault="00A8047F" w:rsidP="00A8047F">
            <w:pPr>
              <w:jc w:val="both"/>
              <w:rPr>
                <w14:ligatures w14:val="none"/>
              </w:rPr>
            </w:pPr>
            <w:r w:rsidRPr="00A8047F">
              <w:rPr>
                <w14:ligatures w14:val="none"/>
              </w:rPr>
              <w:t>н.в.</w:t>
            </w:r>
          </w:p>
        </w:tc>
        <w:tc>
          <w:tcPr>
            <w:tcW w:w="3980" w:type="dxa"/>
            <w:tcBorders>
              <w:top w:val="single" w:sz="6" w:space="0" w:color="auto"/>
              <w:left w:val="single" w:sz="6" w:space="0" w:color="auto"/>
              <w:bottom w:val="double" w:sz="6" w:space="0" w:color="auto"/>
              <w:right w:val="single" w:sz="6" w:space="0" w:color="auto"/>
            </w:tcBorders>
          </w:tcPr>
          <w:p w14:paraId="2828223F" w14:textId="77777777" w:rsidR="00A8047F" w:rsidRPr="00A8047F" w:rsidRDefault="00A8047F" w:rsidP="00A8047F">
            <w:pPr>
              <w:jc w:val="both"/>
              <w:rPr>
                <w14:ligatures w14:val="none"/>
              </w:rPr>
            </w:pPr>
            <w:r w:rsidRPr="00A8047F">
              <w:rPr>
                <w14:ligatures w14:val="none"/>
              </w:rPr>
              <w:t>ПАО «НКХП»</w:t>
            </w:r>
          </w:p>
        </w:tc>
        <w:tc>
          <w:tcPr>
            <w:tcW w:w="2680" w:type="dxa"/>
            <w:tcBorders>
              <w:top w:val="single" w:sz="6" w:space="0" w:color="auto"/>
              <w:left w:val="single" w:sz="6" w:space="0" w:color="auto"/>
              <w:bottom w:val="double" w:sz="6" w:space="0" w:color="auto"/>
              <w:right w:val="double" w:sz="6" w:space="0" w:color="auto"/>
            </w:tcBorders>
          </w:tcPr>
          <w:p w14:paraId="26B697B1" w14:textId="77777777" w:rsidR="00A8047F" w:rsidRPr="00A8047F" w:rsidRDefault="00A8047F" w:rsidP="00A8047F">
            <w:pPr>
              <w:jc w:val="both"/>
              <w:rPr>
                <w14:ligatures w14:val="none"/>
              </w:rPr>
            </w:pPr>
            <w:r w:rsidRPr="00A8047F">
              <w:rPr>
                <w14:ligatures w14:val="none"/>
              </w:rPr>
              <w:t>Руководитель Службы внутреннего аудита</w:t>
            </w:r>
          </w:p>
        </w:tc>
      </w:tr>
    </w:tbl>
    <w:p w14:paraId="27C33BF0" w14:textId="77777777" w:rsidR="00A8047F" w:rsidRPr="00A8047F" w:rsidRDefault="00A8047F" w:rsidP="00A8047F">
      <w:pPr>
        <w:spacing w:before="0" w:after="0"/>
        <w:jc w:val="both"/>
        <w:rPr>
          <w:sz w:val="16"/>
          <w:szCs w:val="16"/>
          <w14:ligatures w14:val="none"/>
        </w:rPr>
      </w:pPr>
    </w:p>
    <w:p w14:paraId="07DF3FF5" w14:textId="77777777" w:rsidR="00A8047F" w:rsidRPr="00A8047F" w:rsidRDefault="00A8047F" w:rsidP="00A8047F">
      <w:pPr>
        <w:jc w:val="both"/>
        <w:rPr>
          <w14:ligatures w14:val="none"/>
        </w:rPr>
      </w:pPr>
      <w:r w:rsidRPr="00A8047F">
        <w:rPr>
          <w:b/>
          <w:bCs/>
          <w:i/>
          <w:iCs/>
          <w14:ligatures w14:val="none"/>
        </w:rPr>
        <w:t>Доли участия в уставном капитале эмитента/обыкновенных акций не имеет.</w:t>
      </w:r>
    </w:p>
    <w:p w14:paraId="1AA53E59" w14:textId="77777777" w:rsidR="00A8047F" w:rsidRPr="00A8047F" w:rsidRDefault="00A8047F" w:rsidP="00A8047F">
      <w:pPr>
        <w:spacing w:before="0" w:after="0"/>
        <w:jc w:val="both"/>
        <w:rPr>
          <w:sz w:val="16"/>
          <w:szCs w:val="16"/>
          <w14:ligatures w14:val="none"/>
        </w:rPr>
      </w:pPr>
    </w:p>
    <w:p w14:paraId="5055937B" w14:textId="77777777" w:rsidR="00A8047F" w:rsidRPr="00A8047F" w:rsidRDefault="00A8047F" w:rsidP="00A8047F">
      <w:pPr>
        <w:jc w:val="both"/>
        <w:rPr>
          <w:b/>
          <w:bCs/>
          <w:i/>
          <w:iCs/>
          <w14:ligatures w14:val="none"/>
        </w:rPr>
      </w:pPr>
      <w:r w:rsidRPr="00A8047F">
        <w:rPr>
          <w14:ligatures w14:val="none"/>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A8047F">
        <w:rPr>
          <w:b/>
          <w:bCs/>
          <w:i/>
          <w:iCs/>
          <w14:ligatures w14:val="none"/>
        </w:rPr>
        <w:t>Информация не указывается, в связи с тем, что эмитент не осуществлял выпуск ценных бумаг, конвертируемых в акции.</w:t>
      </w:r>
    </w:p>
    <w:p w14:paraId="7E07A388" w14:textId="77777777" w:rsidR="00A8047F" w:rsidRPr="00A8047F" w:rsidRDefault="00A8047F" w:rsidP="00A8047F">
      <w:pPr>
        <w:jc w:val="both"/>
        <w:rPr>
          <w:b/>
          <w:bCs/>
          <w:i/>
          <w:iCs/>
          <w14:ligatures w14:val="none"/>
        </w:rPr>
      </w:pPr>
      <w:r w:rsidRPr="00A8047F">
        <w:rPr>
          <w14:ligatures w14:val="none"/>
        </w:rPr>
        <w:t xml:space="preserve">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 в результате конвертации принадлежащих ему ценных бумаг, конвертируемых в акции: </w:t>
      </w:r>
      <w:r w:rsidRPr="00A8047F">
        <w:rPr>
          <w:b/>
          <w:bCs/>
          <w:i/>
          <w:iCs/>
          <w14:ligatures w14:val="none"/>
        </w:rPr>
        <w:t>Лицо указанных долей не имеет. Ценных бумаг, конвертируемых в акции дочернего или зависимого общества эмитента, лицо не имеет.</w:t>
      </w:r>
    </w:p>
    <w:p w14:paraId="06198E0C" w14:textId="77777777" w:rsidR="00A8047F" w:rsidRPr="00A8047F" w:rsidRDefault="00A8047F" w:rsidP="00A8047F">
      <w:pPr>
        <w:jc w:val="both"/>
        <w:rPr>
          <w14:ligatures w14:val="none"/>
        </w:rPr>
      </w:pPr>
      <w:r w:rsidRPr="00A8047F">
        <w:rPr>
          <w14:ligatures w14:val="none"/>
        </w:rPr>
        <w:t xml:space="preserve">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A8047F">
        <w:rPr>
          <w:b/>
          <w:bCs/>
          <w:i/>
          <w:iCs/>
          <w14:ligatures w14:val="none"/>
        </w:rPr>
        <w:t>Указанных родственных связей нет.</w:t>
      </w:r>
    </w:p>
    <w:p w14:paraId="1D6B1CBB" w14:textId="77777777" w:rsidR="00A8047F" w:rsidRPr="00A8047F" w:rsidRDefault="00A8047F" w:rsidP="00A8047F">
      <w:pPr>
        <w:jc w:val="both"/>
        <w:rPr>
          <w14:ligatures w14:val="none"/>
        </w:rPr>
      </w:pPr>
      <w:r w:rsidRPr="00A8047F">
        <w:rPr>
          <w14:ligatures w14:val="none"/>
        </w:rPr>
        <w:t xml:space="preserve">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8047F">
        <w:rPr>
          <w:b/>
          <w:bCs/>
          <w:i/>
          <w:iCs/>
          <w14:ligatures w14:val="none"/>
        </w:rPr>
        <w:t>Лицо к указанным видам ответственности не привлекалось.</w:t>
      </w:r>
    </w:p>
    <w:p w14:paraId="1F1D5D7A" w14:textId="77777777" w:rsidR="008E16D2" w:rsidRDefault="008E16D2" w:rsidP="00CF23A8">
      <w:pPr>
        <w:jc w:val="both"/>
        <w:rPr>
          <w14:ligatures w14:val="none"/>
        </w:rPr>
      </w:pPr>
    </w:p>
    <w:p w14:paraId="4497DA9A" w14:textId="77777777" w:rsidR="008E16D2" w:rsidRDefault="008E16D2" w:rsidP="00CF23A8">
      <w:pPr>
        <w:jc w:val="both"/>
        <w:rPr>
          <w14:ligatures w14:val="none"/>
        </w:rPr>
      </w:pPr>
    </w:p>
    <w:p w14:paraId="10AA1227" w14:textId="77777777" w:rsidR="008E16D2" w:rsidRDefault="008E16D2" w:rsidP="00CF23A8">
      <w:pPr>
        <w:jc w:val="both"/>
        <w:rPr>
          <w14:ligatures w14:val="none"/>
        </w:rPr>
      </w:pPr>
    </w:p>
    <w:p w14:paraId="1573FC89" w14:textId="211EC566" w:rsidR="00A8047F" w:rsidRPr="00CF23A8" w:rsidRDefault="00A8047F" w:rsidP="00CF23A8">
      <w:pPr>
        <w:jc w:val="both"/>
        <w:rPr>
          <w14:ligatures w14:val="none"/>
        </w:rPr>
      </w:pPr>
      <w:r w:rsidRPr="00A8047F">
        <w:rPr>
          <w14:ligatures w14:val="none"/>
        </w:rPr>
        <w:lastRenderedPageBreak/>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A8047F">
        <w:rPr>
          <w:b/>
          <w:bCs/>
          <w:i/>
          <w:iCs/>
          <w14:ligatures w14:val="none"/>
        </w:rPr>
        <w:t>Лицо указанных должностей не занимало.</w:t>
      </w:r>
    </w:p>
    <w:p w14:paraId="4803F73D" w14:textId="3F074878" w:rsidR="002E4B14" w:rsidRDefault="0036324C" w:rsidP="00D1115F">
      <w:pPr>
        <w:pStyle w:val="2"/>
        <w:jc w:val="both"/>
      </w:pPr>
      <w:bookmarkStart w:id="42" w:name="_Toc227330817"/>
      <w: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42"/>
    </w:p>
    <w:p w14:paraId="626189A4" w14:textId="77777777" w:rsidR="00CF23A8" w:rsidRPr="00CF23A8" w:rsidRDefault="00CF23A8" w:rsidP="00CF23A8">
      <w:pPr>
        <w:jc w:val="both"/>
        <w:rPr>
          <w14:ligatures w14:val="none"/>
        </w:rPr>
      </w:pPr>
      <w:r w:rsidRPr="00CF23A8">
        <w:rPr>
          <w:b/>
          <w:bCs/>
          <w:i/>
          <w:iCs/>
          <w14:ligatures w14:val="none"/>
        </w:rPr>
        <w:t>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уставном капитале, отсутствуют.</w:t>
      </w:r>
    </w:p>
    <w:p w14:paraId="52EA3869" w14:textId="77777777" w:rsidR="00CF23A8" w:rsidRPr="00CF23A8" w:rsidRDefault="00CF23A8" w:rsidP="00CF23A8">
      <w:pPr>
        <w:jc w:val="both"/>
        <w:rPr>
          <w14:ligatures w14:val="none"/>
        </w:rPr>
      </w:pPr>
      <w:r w:rsidRPr="00CF23A8">
        <w:rPr>
          <w:b/>
          <w:bCs/>
          <w:i/>
          <w:iCs/>
          <w14:ligatures w14:val="none"/>
        </w:rPr>
        <w:t>Опционы эмитента работникам эмитента и подконтрольных эмитенту организаций не предоставлялись. Возможность предоставления опционов эмитента работникам эмитента и подконтрольных эмитенту организаций не предусмотрена.</w:t>
      </w:r>
    </w:p>
    <w:p w14:paraId="7E82FA32" w14:textId="77777777" w:rsidR="00CF23A8" w:rsidRPr="00CF23A8" w:rsidRDefault="00CF23A8" w:rsidP="00CF23A8">
      <w:pPr>
        <w:jc w:val="both"/>
        <w:rPr>
          <w14:ligatures w14:val="none"/>
        </w:rPr>
      </w:pPr>
      <w:r w:rsidRPr="00CF23A8">
        <w:rPr>
          <w14:ligatures w14:val="none"/>
        </w:rPr>
        <w:t>В случае если имеют место любые 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 Для эмитентов, являющихся акционерными обществами, дополнительно раскрываются сведения о предоставлении или возможности предоставления работникам эмитента и работникам подконтрольных эмитенту организаций опционов эмитента.</w:t>
      </w:r>
    </w:p>
    <w:p w14:paraId="4FF418A0" w14:textId="5BA79F73" w:rsidR="00CF23A8" w:rsidRPr="00CF23A8" w:rsidRDefault="00CF23A8" w:rsidP="00CF23A8">
      <w:pPr>
        <w:jc w:val="both"/>
        <w:rPr>
          <w14:ligatures w14:val="none"/>
        </w:rPr>
      </w:pPr>
      <w:r w:rsidRPr="00CF23A8">
        <w:rPr>
          <w:b/>
          <w:bCs/>
          <w:i/>
          <w:iCs/>
          <w14:ligatures w14:val="none"/>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r>
        <w:rPr>
          <w:b/>
          <w:bCs/>
          <w:i/>
          <w:iCs/>
          <w14:ligatures w14:val="none"/>
        </w:rPr>
        <w:t>.</w:t>
      </w:r>
    </w:p>
    <w:p w14:paraId="152D1947" w14:textId="52F3042D" w:rsidR="002E4B14" w:rsidRDefault="0036324C" w:rsidP="00D1115F">
      <w:pPr>
        <w:pStyle w:val="1"/>
        <w:jc w:val="both"/>
      </w:pPr>
      <w:bookmarkStart w:id="43" w:name="_Toc227330818"/>
      <w: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43"/>
    </w:p>
    <w:p w14:paraId="7E2F83CB" w14:textId="77777777" w:rsidR="002E4B14" w:rsidRDefault="0036324C" w:rsidP="00D1115F">
      <w:pPr>
        <w:pStyle w:val="2"/>
        <w:jc w:val="both"/>
      </w:pPr>
      <w:bookmarkStart w:id="44" w:name="_Toc227330819"/>
      <w:r>
        <w:t>3.1. Сведения об общем количестве акционеров (участников, членов) эмитента</w:t>
      </w:r>
      <w:bookmarkEnd w:id="44"/>
    </w:p>
    <w:p w14:paraId="7FDFFC20" w14:textId="77777777"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4ED861B8" w14:textId="77777777" w:rsidR="002E4B14" w:rsidRDefault="0036324C" w:rsidP="00D1115F">
      <w:pPr>
        <w:jc w:val="both"/>
      </w:pPr>
      <w:r>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Pr>
          <w:rStyle w:val="Subst"/>
        </w:rPr>
        <w:t xml:space="preserve"> 231</w:t>
      </w:r>
    </w:p>
    <w:p w14:paraId="5E29A0B1" w14:textId="77777777" w:rsidR="002E4B14" w:rsidRDefault="0036324C" w:rsidP="00D1115F">
      <w:pPr>
        <w:jc w:val="both"/>
      </w:pPr>
      <w:r>
        <w:t>Общее количество номинальных держателей акций эмитента:</w:t>
      </w:r>
      <w:r>
        <w:rPr>
          <w:rStyle w:val="Subst"/>
        </w:rPr>
        <w:t xml:space="preserve"> 2</w:t>
      </w:r>
    </w:p>
    <w:p w14:paraId="7E067FC3" w14:textId="77777777" w:rsidR="002E4B14" w:rsidRDefault="002E4B14" w:rsidP="00D1115F">
      <w:pPr>
        <w:pStyle w:val="ThinDelim"/>
        <w:jc w:val="both"/>
      </w:pPr>
    </w:p>
    <w:p w14:paraId="5A605765" w14:textId="77777777" w:rsidR="002E4B14" w:rsidRDefault="0036324C" w:rsidP="00D1115F">
      <w:pPr>
        <w:jc w:val="both"/>
      </w:pPr>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17 692</w:t>
      </w:r>
    </w:p>
    <w:p w14:paraId="3D05ABC3" w14:textId="77777777" w:rsidR="002E4B14" w:rsidRDefault="0036324C" w:rsidP="00D1115F">
      <w:pPr>
        <w:jc w:val="both"/>
      </w:pPr>
      <w:r>
        <w:t>Дата, на которую в данном списке указывались лица, имеющие право осуществлять права по акциям эмитента:</w:t>
      </w:r>
      <w:r>
        <w:rPr>
          <w:rStyle w:val="Subst"/>
        </w:rPr>
        <w:t xml:space="preserve"> 17.11.2025</w:t>
      </w:r>
    </w:p>
    <w:p w14:paraId="1D9B2B2A" w14:textId="77777777" w:rsidR="002E4B14" w:rsidRDefault="0036324C" w:rsidP="00D1115F">
      <w:pPr>
        <w:jc w:val="both"/>
      </w:pPr>
      <w:r>
        <w:t>Владельцы обыкновенных акций эмитента, которые подлежали включению в такой список:</w:t>
      </w:r>
      <w:r>
        <w:rPr>
          <w:rStyle w:val="Subst"/>
        </w:rPr>
        <w:t xml:space="preserve"> 17 692</w:t>
      </w:r>
    </w:p>
    <w:p w14:paraId="64D39D22" w14:textId="77777777" w:rsidR="002E4B14" w:rsidRDefault="0036324C" w:rsidP="00D1115F">
      <w:pPr>
        <w:pStyle w:val="SubHeading"/>
        <w:jc w:val="both"/>
      </w:pPr>
      <w: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14:paraId="25400801" w14:textId="77777777" w:rsidR="002E4B14" w:rsidRDefault="0036324C" w:rsidP="00D1115F">
      <w:pPr>
        <w:jc w:val="both"/>
      </w:pPr>
      <w:r>
        <w:rPr>
          <w:rStyle w:val="Subst"/>
        </w:rPr>
        <w:t>Собственных акций, находящихся на балансе эмитента нет</w:t>
      </w:r>
    </w:p>
    <w:p w14:paraId="67870B3A" w14:textId="77777777" w:rsidR="008E16D2" w:rsidRDefault="008E16D2" w:rsidP="00D1115F">
      <w:pPr>
        <w:pStyle w:val="SubHeading"/>
        <w:jc w:val="both"/>
      </w:pPr>
    </w:p>
    <w:p w14:paraId="247FE25C" w14:textId="77777777" w:rsidR="002E4B14" w:rsidRDefault="0036324C" w:rsidP="00D1115F">
      <w:pPr>
        <w:pStyle w:val="SubHeading"/>
        <w:jc w:val="both"/>
      </w:pPr>
      <w:r>
        <w:lastRenderedPageBreak/>
        <w:t>Информация о количестве акций эмитента, принадлежащих подконтрольным ему организациям</w:t>
      </w:r>
    </w:p>
    <w:p w14:paraId="591BAEA6" w14:textId="77777777" w:rsidR="002E4B14" w:rsidRDefault="0036324C" w:rsidP="00D1115F">
      <w:pPr>
        <w:jc w:val="both"/>
      </w:pPr>
      <w:r>
        <w:rPr>
          <w:rStyle w:val="Subst"/>
        </w:rPr>
        <w:t>Акций эмитента, принадлежащих подконтрольным ему организациям нет</w:t>
      </w:r>
    </w:p>
    <w:p w14:paraId="1607FE3C" w14:textId="77777777" w:rsidR="002E4B14" w:rsidRDefault="0036324C" w:rsidP="00D1115F">
      <w:pPr>
        <w:pStyle w:val="2"/>
        <w:jc w:val="both"/>
      </w:pPr>
      <w:bookmarkStart w:id="45" w:name="_Toc227330820"/>
      <w: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45"/>
    </w:p>
    <w:p w14:paraId="4BB0F4CD" w14:textId="77777777"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44A74707" w14:textId="77777777" w:rsidR="00CF23A8" w:rsidRPr="00CF23A8" w:rsidRDefault="00CF23A8" w:rsidP="00CF23A8">
      <w:pPr>
        <w:rPr>
          <w14:ligatures w14:val="none"/>
        </w:rPr>
      </w:pPr>
    </w:p>
    <w:p w14:paraId="605CA099" w14:textId="77777777" w:rsidR="00CF23A8" w:rsidRPr="00CF23A8" w:rsidRDefault="00CF23A8" w:rsidP="00CF23A8">
      <w:pPr>
        <w:jc w:val="both"/>
        <w:rPr>
          <w14:ligatures w14:val="none"/>
        </w:rPr>
      </w:pPr>
      <w:r w:rsidRPr="00CF23A8">
        <w:rPr>
          <w:b/>
          <w:bCs/>
          <w:i/>
          <w:iCs/>
          <w14:ligatures w14:val="none"/>
        </w:rPr>
        <w:t xml:space="preserve">1. </w:t>
      </w:r>
      <w:r w:rsidRPr="00CF23A8">
        <w:rPr>
          <w14:ligatures w14:val="none"/>
        </w:rPr>
        <w:t>Полное фирменное наименование:</w:t>
      </w:r>
      <w:r w:rsidRPr="00CF23A8">
        <w:rPr>
          <w:b/>
          <w:bCs/>
          <w:i/>
          <w:iCs/>
          <w14:ligatures w14:val="none"/>
        </w:rPr>
        <w:t xml:space="preserve"> Акционерное общество «Объединенная зерновая компания»</w:t>
      </w:r>
    </w:p>
    <w:p w14:paraId="5C89EB3E" w14:textId="77777777" w:rsidR="00CF23A8" w:rsidRPr="00CF23A8" w:rsidRDefault="00CF23A8" w:rsidP="00CF23A8">
      <w:pPr>
        <w:spacing w:after="0"/>
        <w:jc w:val="both"/>
        <w:rPr>
          <w14:ligatures w14:val="none"/>
        </w:rPr>
      </w:pPr>
      <w:r w:rsidRPr="00CF23A8">
        <w:rPr>
          <w14:ligatures w14:val="none"/>
        </w:rPr>
        <w:t>Сокращенное фирменное наименование:</w:t>
      </w:r>
      <w:r w:rsidRPr="00CF23A8">
        <w:rPr>
          <w:b/>
          <w:bCs/>
          <w:i/>
          <w:iCs/>
          <w14:ligatures w14:val="none"/>
        </w:rPr>
        <w:t xml:space="preserve"> АО «ОЗК»</w:t>
      </w:r>
    </w:p>
    <w:p w14:paraId="32128550" w14:textId="77777777" w:rsidR="00CF23A8" w:rsidRPr="00CF23A8" w:rsidRDefault="00CF23A8" w:rsidP="00CF23A8">
      <w:pPr>
        <w:spacing w:before="0"/>
        <w:jc w:val="both"/>
        <w:rPr>
          <w14:ligatures w14:val="none"/>
        </w:rPr>
      </w:pPr>
      <w:r w:rsidRPr="00CF23A8">
        <w:rPr>
          <w14:ligatures w14:val="none"/>
        </w:rPr>
        <w:t xml:space="preserve">Место нахождения: </w:t>
      </w:r>
      <w:r w:rsidRPr="00CF23A8">
        <w:rPr>
          <w:b/>
          <w:bCs/>
          <w:i/>
          <w:iCs/>
          <w14:ligatures w14:val="none"/>
        </w:rPr>
        <w:t>107139 Россия, Москва, пер. Орликов, д. 3 стр. 1</w:t>
      </w:r>
    </w:p>
    <w:p w14:paraId="0B911519" w14:textId="77777777" w:rsidR="00CF23A8" w:rsidRPr="00CF23A8" w:rsidRDefault="00CF23A8" w:rsidP="00CF23A8">
      <w:pPr>
        <w:jc w:val="both"/>
        <w:rPr>
          <w14:ligatures w14:val="none"/>
        </w:rPr>
      </w:pPr>
      <w:r w:rsidRPr="00CF23A8">
        <w:rPr>
          <w14:ligatures w14:val="none"/>
        </w:rPr>
        <w:t>ИНН:</w:t>
      </w:r>
      <w:r w:rsidRPr="00CF23A8">
        <w:rPr>
          <w:b/>
          <w:bCs/>
          <w:i/>
          <w:iCs/>
          <w14:ligatures w14:val="none"/>
        </w:rPr>
        <w:t xml:space="preserve"> 7708632345</w:t>
      </w:r>
    </w:p>
    <w:p w14:paraId="57E31B0D" w14:textId="77777777" w:rsidR="00CF23A8" w:rsidRPr="00CF23A8" w:rsidRDefault="00CF23A8" w:rsidP="00CF23A8">
      <w:pPr>
        <w:jc w:val="both"/>
        <w:rPr>
          <w14:ligatures w14:val="none"/>
        </w:rPr>
      </w:pPr>
      <w:r w:rsidRPr="00CF23A8">
        <w:rPr>
          <w14:ligatures w14:val="none"/>
        </w:rPr>
        <w:t>ОГРН:</w:t>
      </w:r>
      <w:r w:rsidRPr="00CF23A8">
        <w:rPr>
          <w:b/>
          <w:bCs/>
          <w:i/>
          <w:iCs/>
          <w14:ligatures w14:val="none"/>
        </w:rPr>
        <w:t xml:space="preserve"> 5077746345540</w:t>
      </w:r>
    </w:p>
    <w:p w14:paraId="3E9199B0" w14:textId="77777777" w:rsidR="00CF23A8" w:rsidRPr="00CF23A8" w:rsidRDefault="00CF23A8" w:rsidP="00CF23A8">
      <w:pPr>
        <w:jc w:val="both"/>
        <w:rPr>
          <w14:ligatures w14:val="none"/>
        </w:rPr>
      </w:pPr>
      <w:r w:rsidRPr="00CF23A8">
        <w:rPr>
          <w14:ligatures w14:val="none"/>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CF23A8">
        <w:rPr>
          <w:b/>
          <w:bCs/>
          <w:i/>
          <w:iCs/>
          <w14:ligatures w14:val="none"/>
        </w:rPr>
        <w:t xml:space="preserve"> 50.9993</w:t>
      </w:r>
    </w:p>
    <w:p w14:paraId="72C1D837" w14:textId="663ACC5F" w:rsidR="00CF23A8" w:rsidRPr="00CF23A8" w:rsidRDefault="00CF23A8" w:rsidP="00CF23A8">
      <w:pPr>
        <w:jc w:val="both"/>
        <w:rPr>
          <w14:ligatures w14:val="none"/>
        </w:rPr>
      </w:pPr>
      <w:r w:rsidRPr="00CF23A8">
        <w:rPr>
          <w14:ligatures w14:val="none"/>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CF23A8">
        <w:rPr>
          <w:b/>
          <w:bCs/>
          <w:i/>
          <w:iCs/>
          <w14:ligatures w14:val="none"/>
        </w:rPr>
        <w:t xml:space="preserve"> прямое распоряжение</w:t>
      </w:r>
    </w:p>
    <w:p w14:paraId="1190A9AC" w14:textId="77777777" w:rsidR="00CF23A8" w:rsidRPr="00CF23A8" w:rsidRDefault="00CF23A8" w:rsidP="00CF23A8">
      <w:pPr>
        <w:jc w:val="both"/>
        <w:rPr>
          <w14:ligatures w14:val="none"/>
        </w:rPr>
      </w:pPr>
      <w:r w:rsidRPr="00CF23A8">
        <w:rPr>
          <w14:ligatures w14:val="none"/>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CF23A8">
        <w:rPr>
          <w:b/>
          <w:bCs/>
          <w:i/>
          <w:iCs/>
          <w14:ligatures w14:val="none"/>
        </w:rPr>
        <w:t xml:space="preserve"> Самостоятельное распоряжение.</w:t>
      </w:r>
    </w:p>
    <w:p w14:paraId="75C9F057" w14:textId="37FC7A61" w:rsidR="00CF23A8" w:rsidRPr="00CF23A8" w:rsidRDefault="00CF23A8" w:rsidP="00CF23A8">
      <w:pPr>
        <w:jc w:val="both"/>
        <w:rPr>
          <w14:ligatures w14:val="none"/>
        </w:rPr>
      </w:pPr>
      <w:r w:rsidRPr="00CF23A8">
        <w:rPr>
          <w14:ligatures w14:val="none"/>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w:t>
      </w:r>
      <w:r w:rsidRPr="00CF23A8">
        <w:rPr>
          <w:color w:val="000000" w:themeColor="text1"/>
          <w14:ligatures w14:val="none"/>
        </w:rPr>
        <w:t>эмитента:</w:t>
      </w:r>
      <w:r w:rsidRPr="00CF23A8">
        <w:rPr>
          <w:b/>
          <w:bCs/>
          <w:i/>
          <w:iCs/>
          <w:color w:val="000000" w:themeColor="text1"/>
          <w14:ligatures w14:val="none"/>
        </w:rPr>
        <w:t xml:space="preserve"> </w:t>
      </w:r>
      <w:r w:rsidRPr="001C4226">
        <w:rPr>
          <w:b/>
          <w:bCs/>
          <w:i/>
          <w:iCs/>
          <w:color w:val="000000" w:themeColor="text1"/>
          <w14:ligatures w14:val="none"/>
        </w:rPr>
        <w:t>Участие (доля участия в уставном (складочном) капитале) в эмитенте</w:t>
      </w:r>
      <w:r w:rsidR="001C4226">
        <w:rPr>
          <w:b/>
          <w:bCs/>
          <w:i/>
          <w:iCs/>
          <w:color w:val="000000" w:themeColor="text1"/>
          <w14:ligatures w14:val="none"/>
        </w:rPr>
        <w:t>.</w:t>
      </w:r>
    </w:p>
    <w:p w14:paraId="5F163709" w14:textId="77777777" w:rsidR="00CF23A8" w:rsidRPr="00CF23A8" w:rsidRDefault="00CF23A8" w:rsidP="00CF23A8">
      <w:pPr>
        <w:jc w:val="both"/>
        <w:rPr>
          <w14:ligatures w14:val="none"/>
        </w:rPr>
      </w:pPr>
    </w:p>
    <w:p w14:paraId="724A30CE" w14:textId="77777777" w:rsidR="00CF23A8" w:rsidRPr="00CF23A8" w:rsidRDefault="00CF23A8" w:rsidP="00CF23A8">
      <w:pPr>
        <w:jc w:val="both"/>
        <w:rPr>
          <w14:ligatures w14:val="none"/>
        </w:rPr>
      </w:pPr>
      <w:r w:rsidRPr="00CF23A8">
        <w:rPr>
          <w:b/>
          <w:bCs/>
          <w:i/>
          <w:iCs/>
          <w14:ligatures w14:val="none"/>
        </w:rPr>
        <w:t xml:space="preserve">2. </w:t>
      </w:r>
      <w:r w:rsidRPr="00CF23A8">
        <w:rPr>
          <w14:ligatures w14:val="none"/>
        </w:rPr>
        <w:t>Полное фирменное наименование:</w:t>
      </w:r>
      <w:r w:rsidRPr="00CF23A8">
        <w:rPr>
          <w:b/>
          <w:bCs/>
          <w:i/>
          <w:iCs/>
          <w14:ligatures w14:val="none"/>
        </w:rPr>
        <w:t xml:space="preserve"> Общество с ограниченной ответственностью «Деметра-Холдинг»</w:t>
      </w:r>
    </w:p>
    <w:p w14:paraId="233F3531" w14:textId="77777777" w:rsidR="00CF23A8" w:rsidRPr="00CF23A8" w:rsidRDefault="00CF23A8" w:rsidP="00CF23A8">
      <w:pPr>
        <w:spacing w:before="0" w:after="0"/>
        <w:jc w:val="both"/>
        <w:rPr>
          <w14:ligatures w14:val="none"/>
        </w:rPr>
      </w:pPr>
      <w:r w:rsidRPr="00CF23A8">
        <w:rPr>
          <w14:ligatures w14:val="none"/>
        </w:rPr>
        <w:t>Сокращенное фирменное наименование:</w:t>
      </w:r>
      <w:r w:rsidRPr="00CF23A8">
        <w:rPr>
          <w:b/>
          <w:bCs/>
          <w:i/>
          <w:iCs/>
          <w14:ligatures w14:val="none"/>
        </w:rPr>
        <w:t xml:space="preserve"> ООО «Деметра-Холдинг»</w:t>
      </w:r>
    </w:p>
    <w:p w14:paraId="4AE85112" w14:textId="77777777" w:rsidR="00CF23A8" w:rsidRPr="00CF23A8" w:rsidRDefault="00CF23A8" w:rsidP="00CF23A8">
      <w:pPr>
        <w:spacing w:before="0" w:after="0"/>
        <w:jc w:val="both"/>
        <w:rPr>
          <w14:ligatures w14:val="none"/>
        </w:rPr>
      </w:pPr>
      <w:r w:rsidRPr="00CF23A8">
        <w:rPr>
          <w14:ligatures w14:val="none"/>
        </w:rPr>
        <w:t xml:space="preserve">Место нахождения: </w:t>
      </w:r>
      <w:r w:rsidRPr="00CF23A8">
        <w:rPr>
          <w:b/>
          <w:bCs/>
          <w:i/>
          <w:iCs/>
          <w14:ligatures w14:val="none"/>
        </w:rPr>
        <w:t>123112 Российская Федерация, г. Москва, Пресненская набережная, д. 10, блок С, этаж 9, место 09.003</w:t>
      </w:r>
    </w:p>
    <w:p w14:paraId="4D7B0930" w14:textId="77777777" w:rsidR="00CF23A8" w:rsidRPr="00CF23A8" w:rsidRDefault="00CF23A8" w:rsidP="00CF23A8">
      <w:pPr>
        <w:jc w:val="both"/>
        <w:rPr>
          <w14:ligatures w14:val="none"/>
        </w:rPr>
      </w:pPr>
      <w:r w:rsidRPr="00CF23A8">
        <w:rPr>
          <w14:ligatures w14:val="none"/>
        </w:rPr>
        <w:t>ИНН:</w:t>
      </w:r>
      <w:r w:rsidRPr="00CF23A8">
        <w:rPr>
          <w:b/>
          <w:bCs/>
          <w:i/>
          <w:iCs/>
          <w14:ligatures w14:val="none"/>
        </w:rPr>
        <w:t xml:space="preserve"> 7703467183</w:t>
      </w:r>
    </w:p>
    <w:p w14:paraId="041C54A0" w14:textId="77777777" w:rsidR="00CF23A8" w:rsidRPr="00CF23A8" w:rsidRDefault="00CF23A8" w:rsidP="00CF23A8">
      <w:pPr>
        <w:jc w:val="both"/>
        <w:rPr>
          <w14:ligatures w14:val="none"/>
        </w:rPr>
      </w:pPr>
      <w:r w:rsidRPr="00CF23A8">
        <w:rPr>
          <w14:ligatures w14:val="none"/>
        </w:rPr>
        <w:t>ОГРН:</w:t>
      </w:r>
      <w:r w:rsidRPr="00CF23A8">
        <w:rPr>
          <w:b/>
          <w:bCs/>
          <w:i/>
          <w:iCs/>
          <w14:ligatures w14:val="none"/>
        </w:rPr>
        <w:t xml:space="preserve"> 1187746922879</w:t>
      </w:r>
    </w:p>
    <w:p w14:paraId="4DE73DF7" w14:textId="77777777" w:rsidR="00CF23A8" w:rsidRPr="00CF23A8" w:rsidRDefault="00CF23A8" w:rsidP="00CF23A8">
      <w:pPr>
        <w:jc w:val="both"/>
        <w:rPr>
          <w14:ligatures w14:val="none"/>
        </w:rPr>
      </w:pPr>
      <w:r w:rsidRPr="00CF23A8">
        <w:rPr>
          <w14:ligatures w14:val="none"/>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CF23A8">
        <w:rPr>
          <w:b/>
          <w:bCs/>
          <w:i/>
          <w:iCs/>
          <w14:ligatures w14:val="none"/>
        </w:rPr>
        <w:t xml:space="preserve"> 35.3634</w:t>
      </w:r>
    </w:p>
    <w:p w14:paraId="3B40FD47" w14:textId="77777777" w:rsidR="00CF23A8" w:rsidRPr="00CF23A8" w:rsidRDefault="00CF23A8" w:rsidP="00CF23A8">
      <w:pPr>
        <w:jc w:val="both"/>
        <w:rPr>
          <w14:ligatures w14:val="none"/>
        </w:rPr>
      </w:pPr>
      <w:r w:rsidRPr="00CF23A8">
        <w:rPr>
          <w14:ligatures w14:val="none"/>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CF23A8">
        <w:rPr>
          <w:b/>
          <w:bCs/>
          <w:i/>
          <w:iCs/>
          <w14:ligatures w14:val="none"/>
        </w:rPr>
        <w:t xml:space="preserve"> прямое распоряжение</w:t>
      </w:r>
    </w:p>
    <w:p w14:paraId="474170BF" w14:textId="77777777" w:rsidR="00CF23A8" w:rsidRPr="00CF23A8" w:rsidRDefault="00CF23A8" w:rsidP="00CF23A8">
      <w:pPr>
        <w:jc w:val="both"/>
        <w:rPr>
          <w14:ligatures w14:val="none"/>
        </w:rPr>
      </w:pPr>
      <w:r w:rsidRPr="00CF23A8">
        <w:rPr>
          <w14:ligatures w14:val="none"/>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CF23A8">
        <w:rPr>
          <w:b/>
          <w:bCs/>
          <w:i/>
          <w:iCs/>
          <w14:ligatures w14:val="none"/>
        </w:rPr>
        <w:t xml:space="preserve"> Самостоятельное распоряжение</w:t>
      </w:r>
    </w:p>
    <w:p w14:paraId="1C7C5AE8" w14:textId="5908097F" w:rsidR="002E4B14" w:rsidRPr="000C0F41" w:rsidRDefault="00CF23A8" w:rsidP="00D1115F">
      <w:pPr>
        <w:jc w:val="both"/>
        <w:rPr>
          <w14:ligatures w14:val="none"/>
        </w:rPr>
      </w:pPr>
      <w:r w:rsidRPr="000C0F41">
        <w:rPr>
          <w14:ligatures w14:val="none"/>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001C4226" w:rsidRPr="000C0F41">
        <w:rPr>
          <w14:ligatures w14:val="none"/>
        </w:rPr>
        <w:t xml:space="preserve"> </w:t>
      </w:r>
      <w:r w:rsidRPr="000C0F41">
        <w:rPr>
          <w:b/>
          <w:bCs/>
          <w:i/>
          <w:iCs/>
          <w14:ligatures w14:val="none"/>
        </w:rPr>
        <w:t>Участие (доля участия в уставном (складочном) капитале) в эмитенте</w:t>
      </w:r>
      <w:r w:rsidR="001C4226" w:rsidRPr="000C0F41">
        <w:rPr>
          <w:b/>
          <w:bCs/>
          <w:i/>
          <w:iCs/>
          <w14:ligatures w14:val="none"/>
        </w:rPr>
        <w:t>.</w:t>
      </w:r>
    </w:p>
    <w:p w14:paraId="69B8275B" w14:textId="77777777" w:rsidR="002E4B14" w:rsidRDefault="0036324C" w:rsidP="00D1115F">
      <w:pPr>
        <w:pStyle w:val="2"/>
        <w:jc w:val="both"/>
      </w:pPr>
      <w:bookmarkStart w:id="46" w:name="_Toc227330821"/>
      <w: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46"/>
    </w:p>
    <w:p w14:paraId="58CACD49" w14:textId="77777777"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77A6FABC" w14:textId="77777777" w:rsidR="001C4226" w:rsidRPr="001C4226" w:rsidRDefault="001C4226" w:rsidP="001C4226">
      <w:pPr>
        <w:jc w:val="both"/>
        <w:rPr>
          <w14:ligatures w14:val="none"/>
        </w:rPr>
      </w:pPr>
      <w:r w:rsidRPr="001C4226">
        <w:rPr>
          <w:b/>
          <w:bCs/>
          <w:i/>
          <w:iCs/>
          <w14:ligatures w14:val="none"/>
        </w:rPr>
        <w:t>В уставном капитале эмитента нет долей, находящихся в государственной (федеральной) собственности.</w:t>
      </w:r>
    </w:p>
    <w:p w14:paraId="3E8F3379" w14:textId="77777777" w:rsidR="000C0F41" w:rsidRDefault="000C0F41" w:rsidP="001C4226">
      <w:pPr>
        <w:jc w:val="both"/>
        <w:rPr>
          <w:b/>
          <w:bCs/>
          <w:i/>
          <w:iCs/>
          <w14:ligatures w14:val="none"/>
        </w:rPr>
      </w:pPr>
    </w:p>
    <w:p w14:paraId="16B679CF" w14:textId="77777777" w:rsidR="000C0F41" w:rsidRDefault="000C0F41" w:rsidP="001C4226">
      <w:pPr>
        <w:jc w:val="both"/>
        <w:rPr>
          <w:b/>
          <w:bCs/>
          <w:i/>
          <w:iCs/>
          <w14:ligatures w14:val="none"/>
        </w:rPr>
      </w:pPr>
    </w:p>
    <w:p w14:paraId="5BEDF98D" w14:textId="77777777" w:rsidR="001C4226" w:rsidRPr="001C4226" w:rsidRDefault="001C4226" w:rsidP="001C4226">
      <w:pPr>
        <w:jc w:val="both"/>
        <w:rPr>
          <w14:ligatures w14:val="none"/>
        </w:rPr>
      </w:pPr>
      <w:r w:rsidRPr="001C4226">
        <w:rPr>
          <w:b/>
          <w:bCs/>
          <w:i/>
          <w:iCs/>
          <w14:ligatures w14:val="none"/>
        </w:rPr>
        <w:lastRenderedPageBreak/>
        <w:t>В уставном капитале эмитента нет долей, находящихся в собственности субъектов Российской Федерации.</w:t>
      </w:r>
    </w:p>
    <w:p w14:paraId="538B8EC8" w14:textId="77777777" w:rsidR="001C4226" w:rsidRPr="001C4226" w:rsidRDefault="001C4226" w:rsidP="001C4226">
      <w:pPr>
        <w:jc w:val="both"/>
        <w:rPr>
          <w14:ligatures w14:val="none"/>
        </w:rPr>
      </w:pPr>
      <w:r w:rsidRPr="001C4226">
        <w:rPr>
          <w:b/>
          <w:bCs/>
          <w:i/>
          <w:iCs/>
          <w14:ligatures w14:val="none"/>
        </w:rPr>
        <w:t>В уставном капитале эмитента нет долей, находящихся в муниципальной собственности.</w:t>
      </w:r>
    </w:p>
    <w:p w14:paraId="2BF17276" w14:textId="77777777" w:rsidR="001C4226" w:rsidRPr="001C4226" w:rsidRDefault="001C4226" w:rsidP="001C4226">
      <w:pPr>
        <w:spacing w:before="0" w:after="0"/>
        <w:jc w:val="both"/>
        <w:rPr>
          <w14:ligatures w14:val="none"/>
        </w:rPr>
      </w:pPr>
      <w:r w:rsidRPr="001C4226">
        <w:rPr>
          <w14:ligatures w14:val="none"/>
        </w:rPr>
        <w:t xml:space="preserve">Сведения об управляющих государственными, муниципальными пакетами акций: </w:t>
      </w:r>
      <w:r w:rsidRPr="001C4226">
        <w:rPr>
          <w:b/>
          <w:bCs/>
          <w:i/>
          <w:iCs/>
          <w14:ligatures w14:val="none"/>
        </w:rPr>
        <w:t>Указанных лиц нет.</w:t>
      </w:r>
    </w:p>
    <w:p w14:paraId="68C0F09B" w14:textId="77777777" w:rsidR="001C4226" w:rsidRPr="001C4226" w:rsidRDefault="001C4226" w:rsidP="001C4226">
      <w:pPr>
        <w:spacing w:before="0" w:after="0"/>
        <w:jc w:val="both"/>
        <w:rPr>
          <w14:ligatures w14:val="none"/>
        </w:rPr>
      </w:pPr>
      <w:r w:rsidRPr="001C4226">
        <w:rPr>
          <w14:ligatures w14:val="none"/>
        </w:rPr>
        <w:t xml:space="preserve">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 </w:t>
      </w:r>
      <w:r w:rsidRPr="001C4226">
        <w:rPr>
          <w:b/>
          <w:bCs/>
          <w:i/>
          <w:iCs/>
          <w14:ligatures w14:val="none"/>
        </w:rPr>
        <w:t>Указанных лиц нет.</w:t>
      </w:r>
    </w:p>
    <w:p w14:paraId="6EEF9152" w14:textId="0A7EC1DB" w:rsidR="001C4226" w:rsidRPr="001C4226" w:rsidRDefault="001C4226" w:rsidP="001C4226">
      <w:pPr>
        <w:spacing w:before="0"/>
        <w:jc w:val="both"/>
        <w:rPr>
          <w14:ligatures w14:val="none"/>
        </w:rPr>
      </w:pPr>
      <w:r w:rsidRPr="001C4226">
        <w:rPr>
          <w14:ligatures w14:val="none"/>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1C4226">
        <w:rPr>
          <w:b/>
          <w:bCs/>
          <w:i/>
          <w:iCs/>
          <w14:ligatures w14:val="none"/>
        </w:rPr>
        <w:t>Указанное право не предусмотрено.</w:t>
      </w:r>
    </w:p>
    <w:p w14:paraId="1400DB6D" w14:textId="3BDF9E83" w:rsidR="002E4B14" w:rsidRDefault="0036324C" w:rsidP="001C4226">
      <w:pPr>
        <w:pStyle w:val="2"/>
        <w:jc w:val="both"/>
      </w:pPr>
      <w:bookmarkStart w:id="47" w:name="_Toc227330822"/>
      <w:r>
        <w:t>3.4. Сделки эмитента, в совершении которых имелась заинтересованность</w:t>
      </w:r>
      <w:bookmarkEnd w:id="47"/>
    </w:p>
    <w:p w14:paraId="7FEE9406" w14:textId="00717C08" w:rsidR="002E4B14" w:rsidRDefault="0036324C" w:rsidP="00956D65">
      <w:r>
        <w:t xml:space="preserve">Перечень совершенных эмитентом в отчетном году сделок, признаваемых в соответствии с Федеральным законом </w:t>
      </w:r>
      <w:r w:rsidR="00ED43F0">
        <w:t>«</w:t>
      </w:r>
      <w:r>
        <w:t>Об акционерных обществах</w:t>
      </w:r>
      <w:r w:rsidR="00ED43F0">
        <w:t>»</w:t>
      </w:r>
      <w:r>
        <w:t xml:space="preserve"> сделками, в совершении которых имелась заинтересованность</w:t>
      </w:r>
      <w:r w:rsidR="00956D65">
        <w:t xml:space="preserve">: </w:t>
      </w:r>
      <w:r w:rsidR="00956D65">
        <w:rPr>
          <w:rStyle w:val="Subst"/>
        </w:rPr>
        <w:t>Указанных сделок не совершалось.</w:t>
      </w:r>
    </w:p>
    <w:p w14:paraId="00C2A4B3" w14:textId="3176302F" w:rsidR="002E4B14" w:rsidRDefault="0036324C" w:rsidP="00956D65">
      <w:pPr>
        <w:pStyle w:val="2"/>
        <w:jc w:val="both"/>
      </w:pPr>
      <w:bookmarkStart w:id="48" w:name="_Toc227330823"/>
      <w:r>
        <w:t>3.5. Крупные сделки эмитента</w:t>
      </w:r>
      <w:bookmarkEnd w:id="48"/>
    </w:p>
    <w:p w14:paraId="46352119" w14:textId="468D2FF9" w:rsidR="002E4B14" w:rsidRDefault="0036324C" w:rsidP="00956D65">
      <w:r>
        <w:t xml:space="preserve">Перечень совершенных эмитентом в отчетном году сделок, признаваемых в соответствии с Федеральным законом </w:t>
      </w:r>
      <w:r w:rsidR="00ED43F0">
        <w:t>«</w:t>
      </w:r>
      <w:r>
        <w:t>Об акционерных обществах</w:t>
      </w:r>
      <w:r w:rsidR="00ED43F0">
        <w:t>»</w:t>
      </w:r>
      <w:r>
        <w:t xml:space="preserve"> крупными сделками</w:t>
      </w:r>
      <w:r w:rsidR="00956D65">
        <w:t xml:space="preserve">: </w:t>
      </w:r>
      <w:r w:rsidR="00956D65">
        <w:rPr>
          <w:rStyle w:val="Subst"/>
        </w:rPr>
        <w:t>Указанных сделок не совершалось.</w:t>
      </w:r>
    </w:p>
    <w:p w14:paraId="7F438D27" w14:textId="77777777" w:rsidR="002E4B14" w:rsidRDefault="0036324C" w:rsidP="00D1115F">
      <w:pPr>
        <w:pStyle w:val="1"/>
        <w:jc w:val="both"/>
      </w:pPr>
      <w:bookmarkStart w:id="49" w:name="_Toc227330824"/>
      <w:r>
        <w:t>Раздел 4. Дополнительные сведения об эмитенте и о размещенных им ценных бумагах</w:t>
      </w:r>
      <w:bookmarkEnd w:id="49"/>
    </w:p>
    <w:p w14:paraId="5D8B0B00" w14:textId="77777777" w:rsidR="002E4B14" w:rsidRDefault="0036324C" w:rsidP="00D1115F">
      <w:pPr>
        <w:pStyle w:val="2"/>
        <w:jc w:val="both"/>
      </w:pPr>
      <w:bookmarkStart w:id="50" w:name="_Toc227330825"/>
      <w:r>
        <w:t>4.1. Подконтрольные эмитенту организации, имеющие для него существенное значение</w:t>
      </w:r>
      <w:bookmarkEnd w:id="50"/>
    </w:p>
    <w:p w14:paraId="275DEA80" w14:textId="5FE17775" w:rsidR="002E4B14" w:rsidRDefault="0036324C" w:rsidP="00D1115F">
      <w:pPr>
        <w:jc w:val="both"/>
      </w:pPr>
      <w:r>
        <w:rPr>
          <w:rStyle w:val="Subst"/>
        </w:rPr>
        <w:t>Эмитент не имеет подконтрольных организаций, имеющих для него существенное значение</w:t>
      </w:r>
      <w:r w:rsidR="00956D65">
        <w:rPr>
          <w:rStyle w:val="Subst"/>
        </w:rPr>
        <w:t>.</w:t>
      </w:r>
    </w:p>
    <w:p w14:paraId="58F9FD00" w14:textId="4C7D66AE"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r w:rsidR="00956D65">
        <w:t>.</w:t>
      </w:r>
    </w:p>
    <w:p w14:paraId="096BD44D" w14:textId="77777777" w:rsidR="002E4B14" w:rsidRDefault="0036324C" w:rsidP="00D1115F">
      <w:pPr>
        <w:pStyle w:val="2"/>
        <w:jc w:val="both"/>
      </w:pPr>
      <w:bookmarkStart w:id="51" w:name="_Toc227330826"/>
      <w: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51"/>
    </w:p>
    <w:p w14:paraId="08BC45A6" w14:textId="67B0BCA9" w:rsidR="002E4B14" w:rsidRDefault="0036324C" w:rsidP="00D1115F">
      <w:pPr>
        <w:jc w:val="both"/>
      </w:pPr>
      <w:r>
        <w:rPr>
          <w:rStyle w:val="Subst"/>
        </w:rPr>
        <w:t xml:space="preserve">У эмитента отсутствуют в обращении облигации, в том числе размещённые в рамках программы облигаций, которые бы идентифицировались эмитентом как </w:t>
      </w:r>
      <w:r w:rsidR="00ED43F0">
        <w:rPr>
          <w:rStyle w:val="Subst"/>
        </w:rPr>
        <w:t>«</w:t>
      </w:r>
      <w:r>
        <w:rPr>
          <w:rStyle w:val="Subst"/>
        </w:rPr>
        <w:t>зеленые облигации</w:t>
      </w:r>
      <w:r w:rsidR="00ED43F0">
        <w:rPr>
          <w:rStyle w:val="Subst"/>
        </w:rPr>
        <w:t>»</w:t>
      </w:r>
      <w:r>
        <w:rPr>
          <w:rStyle w:val="Subst"/>
        </w:rPr>
        <w:t xml:space="preserve"> и (или) </w:t>
      </w:r>
      <w:r w:rsidR="00ED43F0">
        <w:rPr>
          <w:rStyle w:val="Subst"/>
        </w:rPr>
        <w:t>«</w:t>
      </w:r>
      <w:r>
        <w:rPr>
          <w:rStyle w:val="Subst"/>
        </w:rPr>
        <w:t>социальные облигации</w:t>
      </w:r>
      <w:r w:rsidR="00ED43F0">
        <w:rPr>
          <w:rStyle w:val="Subst"/>
        </w:rPr>
        <w:t>»</w:t>
      </w:r>
      <w:r>
        <w:rPr>
          <w:rStyle w:val="Subst"/>
        </w:rPr>
        <w:t xml:space="preserve">, и (или) </w:t>
      </w:r>
      <w:r w:rsidR="00ED43F0">
        <w:rPr>
          <w:rStyle w:val="Subst"/>
        </w:rPr>
        <w:t>«</w:t>
      </w:r>
      <w:r>
        <w:rPr>
          <w:rStyle w:val="Subst"/>
        </w:rPr>
        <w:t>облигации устойчивого развития</w:t>
      </w:r>
      <w:r w:rsidR="00ED43F0">
        <w:rPr>
          <w:rStyle w:val="Subst"/>
        </w:rPr>
        <w:t>»</w:t>
      </w:r>
      <w:r>
        <w:rPr>
          <w:rStyle w:val="Subst"/>
        </w:rPr>
        <w:t xml:space="preserve">, и (или) </w:t>
      </w:r>
      <w:r w:rsidR="00ED43F0">
        <w:rPr>
          <w:rStyle w:val="Subst"/>
        </w:rPr>
        <w:t>«</w:t>
      </w:r>
      <w:r>
        <w:rPr>
          <w:rStyle w:val="Subst"/>
        </w:rPr>
        <w:t>адаптационные облигации</w:t>
      </w:r>
      <w:r w:rsidR="00ED43F0">
        <w:rPr>
          <w:rStyle w:val="Subst"/>
        </w:rPr>
        <w:t>»</w:t>
      </w:r>
      <w:r w:rsidR="00ED6D96">
        <w:rPr>
          <w:rStyle w:val="Subst"/>
        </w:rPr>
        <w:t>.</w:t>
      </w:r>
    </w:p>
    <w:p w14:paraId="39C8A335" w14:textId="77777777" w:rsidR="002E4B14" w:rsidRDefault="0036324C" w:rsidP="00D1115F">
      <w:pPr>
        <w:pStyle w:val="2"/>
        <w:jc w:val="both"/>
      </w:pPr>
      <w:bookmarkStart w:id="52" w:name="_Toc227330827"/>
      <w: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52"/>
    </w:p>
    <w:p w14:paraId="612A010B" w14:textId="02429496" w:rsidR="002E4B14" w:rsidRDefault="0036324C" w:rsidP="00D1115F">
      <w:pPr>
        <w:jc w:val="both"/>
      </w:pPr>
      <w:r>
        <w:t xml:space="preserve">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w:t>
      </w:r>
      <w:r w:rsidR="00ED43F0">
        <w:t>«</w:t>
      </w:r>
      <w:r>
        <w:t>зеленые облигации</w:t>
      </w:r>
      <w:r w:rsidR="00ED43F0">
        <w:t>»</w:t>
      </w:r>
      <w:r>
        <w:t xml:space="preserve"> и (или) </w:t>
      </w:r>
      <w:r w:rsidR="00ED43F0">
        <w:t>«</w:t>
      </w:r>
      <w:r>
        <w:t>социальные облигации</w:t>
      </w:r>
      <w:r w:rsidR="00ED43F0">
        <w:t>»</w:t>
      </w:r>
      <w:r>
        <w:t xml:space="preserve">, и (или) </w:t>
      </w:r>
      <w:r w:rsidR="00ED43F0">
        <w:t>«</w:t>
      </w:r>
      <w:r>
        <w:t>облигации устойчивого развития</w:t>
      </w:r>
      <w:r w:rsidR="00ED43F0">
        <w:t>»</w:t>
      </w:r>
      <w:r>
        <w:t xml:space="preserve">, и (или) </w:t>
      </w:r>
      <w:r w:rsidR="00ED43F0">
        <w:t>«</w:t>
      </w:r>
      <w:r>
        <w:t>адаптационные облигации</w:t>
      </w:r>
      <w:r w:rsidR="00ED43F0">
        <w:t>»</w:t>
      </w:r>
      <w:r w:rsidR="00ED6D96">
        <w:t>.</w:t>
      </w:r>
    </w:p>
    <w:p w14:paraId="2376E634" w14:textId="77777777" w:rsidR="002E4B14" w:rsidRDefault="0036324C" w:rsidP="00D1115F">
      <w:pPr>
        <w:pStyle w:val="2"/>
        <w:jc w:val="both"/>
      </w:pPr>
      <w:bookmarkStart w:id="53" w:name="_Toc227330828"/>
      <w: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53"/>
    </w:p>
    <w:p w14:paraId="236A1F40" w14:textId="4F4AF544" w:rsidR="002E4B14" w:rsidRDefault="0036324C" w:rsidP="00D1115F">
      <w:pPr>
        <w:jc w:val="both"/>
      </w:pPr>
      <w:r>
        <w:t xml:space="preserve">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w:t>
      </w:r>
      <w:r w:rsidR="00ED43F0">
        <w:t>«</w:t>
      </w:r>
      <w:r>
        <w:t>зеленые облигации</w:t>
      </w:r>
      <w:r w:rsidR="00ED43F0">
        <w:t>»</w:t>
      </w:r>
      <w:r>
        <w:t xml:space="preserve"> и (или) </w:t>
      </w:r>
      <w:r w:rsidR="00ED43F0">
        <w:t>«</w:t>
      </w:r>
      <w:r>
        <w:t>социальные облигации</w:t>
      </w:r>
      <w:r w:rsidR="00ED43F0">
        <w:t>»</w:t>
      </w:r>
      <w:r>
        <w:t xml:space="preserve">, и (или) </w:t>
      </w:r>
      <w:r w:rsidR="00ED43F0">
        <w:t>«</w:t>
      </w:r>
      <w:r>
        <w:t>облигации устойчивого развития</w:t>
      </w:r>
      <w:r w:rsidR="00ED43F0">
        <w:t>»</w:t>
      </w:r>
      <w:r>
        <w:t xml:space="preserve">, и (или) </w:t>
      </w:r>
      <w:r w:rsidR="00ED43F0">
        <w:t>«</w:t>
      </w:r>
      <w:r>
        <w:t>адаптационные облигации</w:t>
      </w:r>
      <w:r w:rsidR="00ED43F0">
        <w:t>»</w:t>
      </w:r>
      <w:r w:rsidR="00ED6D96">
        <w:t>.</w:t>
      </w:r>
    </w:p>
    <w:p w14:paraId="393DA33B" w14:textId="77777777" w:rsidR="002E4B14" w:rsidRDefault="0036324C" w:rsidP="00D1115F">
      <w:pPr>
        <w:pStyle w:val="2"/>
        <w:jc w:val="both"/>
      </w:pPr>
      <w:bookmarkStart w:id="54" w:name="_Toc227330829"/>
      <w: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54"/>
    </w:p>
    <w:p w14:paraId="0CABE521" w14:textId="09B00315" w:rsidR="002E4B14" w:rsidRDefault="0036324C" w:rsidP="00D1115F">
      <w:pPr>
        <w:jc w:val="both"/>
      </w:pPr>
      <w:r>
        <w:lastRenderedPageBreak/>
        <w:t xml:space="preserve">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w:t>
      </w:r>
      <w:r w:rsidR="00ED43F0">
        <w:t>«</w:t>
      </w:r>
      <w:r>
        <w:t>зеленые облигации</w:t>
      </w:r>
      <w:r w:rsidR="00ED43F0">
        <w:t>»</w:t>
      </w:r>
      <w:r>
        <w:t xml:space="preserve"> и (или) </w:t>
      </w:r>
      <w:r w:rsidR="00ED43F0">
        <w:t>«</w:t>
      </w:r>
      <w:r>
        <w:t>социальные облигации</w:t>
      </w:r>
      <w:r w:rsidR="00ED43F0">
        <w:t>»</w:t>
      </w:r>
      <w:r>
        <w:t xml:space="preserve">, и (или) </w:t>
      </w:r>
      <w:r w:rsidR="00ED43F0">
        <w:t>«</w:t>
      </w:r>
      <w:r>
        <w:t>облигации устойчивого развития</w:t>
      </w:r>
      <w:r w:rsidR="00ED43F0">
        <w:t>»</w:t>
      </w:r>
      <w:r>
        <w:t xml:space="preserve">, и (или) </w:t>
      </w:r>
      <w:r w:rsidR="00ED43F0">
        <w:t>«</w:t>
      </w:r>
      <w:r>
        <w:t>адаптационные облигации</w:t>
      </w:r>
      <w:r w:rsidR="00ED43F0">
        <w:t>»</w:t>
      </w:r>
      <w:r w:rsidR="00ED6D96">
        <w:t>.</w:t>
      </w:r>
    </w:p>
    <w:p w14:paraId="3981DC89" w14:textId="77777777" w:rsidR="002E4B14" w:rsidRDefault="0036324C" w:rsidP="00D1115F">
      <w:pPr>
        <w:pStyle w:val="2"/>
        <w:jc w:val="both"/>
      </w:pPr>
      <w:bookmarkStart w:id="55" w:name="_Toc227330830"/>
      <w:r>
        <w:t>4.2(1). Дополнительные сведения, раскрываемые эмитентами инфраструктурных облигаций</w:t>
      </w:r>
      <w:bookmarkEnd w:id="55"/>
    </w:p>
    <w:p w14:paraId="45F63A6D" w14:textId="4072EAC9" w:rsidR="002E4B14" w:rsidRDefault="0036324C" w:rsidP="00D1115F">
      <w:pPr>
        <w:jc w:val="both"/>
      </w:pPr>
      <w:r>
        <w:rPr>
          <w:rStyle w:val="Subst"/>
        </w:rPr>
        <w:t>У эмитента отсутствуют в обращении инфраструктурные облигации</w:t>
      </w:r>
      <w:r w:rsidR="00ED6D96">
        <w:rPr>
          <w:rStyle w:val="Subst"/>
        </w:rPr>
        <w:t>.</w:t>
      </w:r>
    </w:p>
    <w:p w14:paraId="122C4C74" w14:textId="77777777" w:rsidR="002E4B14" w:rsidRDefault="0036324C" w:rsidP="00D1115F">
      <w:pPr>
        <w:pStyle w:val="2"/>
        <w:jc w:val="both"/>
      </w:pPr>
      <w:bookmarkStart w:id="56" w:name="_Toc227330831"/>
      <w:r>
        <w:t>4.2(2). Дополнительные сведения, раскрываемые эмитентами облигаций, связанных с целями устойчивого развития</w:t>
      </w:r>
      <w:bookmarkEnd w:id="56"/>
    </w:p>
    <w:p w14:paraId="487DC459" w14:textId="13A5F6AA" w:rsidR="002E4B14" w:rsidRDefault="0036324C" w:rsidP="00D1115F">
      <w:pPr>
        <w:jc w:val="both"/>
      </w:pPr>
      <w:r>
        <w:rPr>
          <w:rStyle w:val="Subst"/>
        </w:rPr>
        <w:t>У эмитента отсутствуют в обращении облигации, связанные с целями устойчивого развития</w:t>
      </w:r>
      <w:r w:rsidR="00ED6D96">
        <w:rPr>
          <w:rStyle w:val="Subst"/>
        </w:rPr>
        <w:t>.</w:t>
      </w:r>
    </w:p>
    <w:p w14:paraId="1BE26BBE" w14:textId="77777777" w:rsidR="002E4B14" w:rsidRDefault="0036324C" w:rsidP="00D1115F">
      <w:pPr>
        <w:pStyle w:val="2"/>
        <w:jc w:val="both"/>
      </w:pPr>
      <w:bookmarkStart w:id="57" w:name="_Toc227330832"/>
      <w:r>
        <w:t>4.2(3). Дополнительные сведения, раскрываемые эмитентами облигаций климатического перехода</w:t>
      </w:r>
      <w:bookmarkEnd w:id="57"/>
    </w:p>
    <w:p w14:paraId="584C1098" w14:textId="60F4A2D6" w:rsidR="002E4B14" w:rsidRDefault="0036324C" w:rsidP="00D1115F">
      <w:pPr>
        <w:jc w:val="both"/>
      </w:pPr>
      <w:r>
        <w:rPr>
          <w:rStyle w:val="Subst"/>
        </w:rPr>
        <w:t>У эмитента отсутствуют в обращении облигации климатического перехода</w:t>
      </w:r>
      <w:r w:rsidR="00ED6D96">
        <w:rPr>
          <w:rStyle w:val="Subst"/>
        </w:rPr>
        <w:t>.</w:t>
      </w:r>
    </w:p>
    <w:p w14:paraId="2D3B34F1" w14:textId="496EBA79" w:rsidR="002E4B14" w:rsidRDefault="0036324C" w:rsidP="00ED6D96">
      <w:pPr>
        <w:pStyle w:val="2"/>
        <w:jc w:val="both"/>
      </w:pPr>
      <w:bookmarkStart w:id="58" w:name="_Toc227330833"/>
      <w: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58"/>
    </w:p>
    <w:p w14:paraId="536AC2F6" w14:textId="37F492AB" w:rsidR="002E4B14" w:rsidRDefault="0036324C" w:rsidP="00D1115F">
      <w:pPr>
        <w:jc w:val="both"/>
      </w:pPr>
      <w:r>
        <w:t>В обращении нет облигаций эмитента, в отношении которых зарегистрирован проспект или размещенные путем открытой подписки, в отношении которых предоставлено обеспечение</w:t>
      </w:r>
      <w:r w:rsidR="00ED6D96">
        <w:t>.</w:t>
      </w:r>
    </w:p>
    <w:p w14:paraId="41C64729" w14:textId="77777777" w:rsidR="002E4B14" w:rsidRDefault="0036324C" w:rsidP="00D1115F">
      <w:pPr>
        <w:pStyle w:val="2"/>
        <w:jc w:val="both"/>
      </w:pPr>
      <w:bookmarkStart w:id="59" w:name="_Toc227330834"/>
      <w:r>
        <w:t>4.3.1. Дополнительные сведения об ипотечном покрытии по облигациям эмитента с ипотечным покрытием</w:t>
      </w:r>
      <w:bookmarkEnd w:id="59"/>
    </w:p>
    <w:p w14:paraId="6EA4CA08" w14:textId="3CAB7460" w:rsidR="002E4B14" w:rsidRDefault="0036324C" w:rsidP="00D1115F">
      <w:pPr>
        <w:jc w:val="both"/>
      </w:pPr>
      <w:r>
        <w:rPr>
          <w:rStyle w:val="Subst"/>
        </w:rPr>
        <w:t>Информация в настоящем пункте не приводится в связи с тем, что эмитент не размещал облигации с ипотечным покрытием</w:t>
      </w:r>
      <w:r w:rsidR="00ED6D96">
        <w:rPr>
          <w:rStyle w:val="Subst"/>
        </w:rPr>
        <w:t>.</w:t>
      </w:r>
    </w:p>
    <w:p w14:paraId="42E78274" w14:textId="77777777" w:rsidR="002E4B14" w:rsidRDefault="0036324C" w:rsidP="00D1115F">
      <w:pPr>
        <w:pStyle w:val="2"/>
        <w:jc w:val="both"/>
      </w:pPr>
      <w:bookmarkStart w:id="60" w:name="_Toc227330835"/>
      <w: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60"/>
    </w:p>
    <w:p w14:paraId="602B0CD3" w14:textId="225FD53B" w:rsidR="002E4B14" w:rsidRDefault="0036324C" w:rsidP="00D1115F">
      <w:pPr>
        <w:jc w:val="both"/>
      </w:pPr>
      <w:r>
        <w:rPr>
          <w:rStyle w:val="Subst"/>
        </w:rPr>
        <w:t>Информация в настоящем пункте не приводится в связи с тем, что эмитент не выпускал облигации с залоговым обеспечением денежными требованиями</w:t>
      </w:r>
      <w:r w:rsidR="00ED6D96">
        <w:rPr>
          <w:rStyle w:val="Subst"/>
        </w:rPr>
        <w:t>.</w:t>
      </w:r>
    </w:p>
    <w:p w14:paraId="6E97D670" w14:textId="423FBDC4"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r w:rsidR="00ED6D96">
        <w:t>.</w:t>
      </w:r>
    </w:p>
    <w:p w14:paraId="520A7415" w14:textId="77777777" w:rsidR="002E4B14" w:rsidRDefault="0036324C" w:rsidP="00D1115F">
      <w:pPr>
        <w:pStyle w:val="2"/>
        <w:jc w:val="both"/>
      </w:pPr>
      <w:bookmarkStart w:id="61" w:name="_Toc227330836"/>
      <w:r>
        <w:t>4.4. Сведения об объявленных и выплаченных дивидендах по акциям эмитента</w:t>
      </w:r>
      <w:bookmarkEnd w:id="61"/>
    </w:p>
    <w:p w14:paraId="76142AF5" w14:textId="77777777" w:rsidR="002E4B14" w:rsidRDefault="0036324C" w:rsidP="00D1115F">
      <w:pPr>
        <w:jc w:val="both"/>
      </w:pPr>
      <w:r>
        <w:t>Информация указывается в отношении дивидендов, решение о выплате (объявлении) которых принято в течение трех последних завершенных отчетных лет либо в течение всего срока с даты государственной регистрации эмитента, если эмитент осуществляет свою деятельность менее трех лет.</w:t>
      </w:r>
    </w:p>
    <w:p w14:paraId="7EC0F754" w14:textId="77777777" w:rsidR="002E4B14" w:rsidRDefault="002E4B14" w:rsidP="00D1115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2E4B14" w14:paraId="486E180A" w14:textId="77777777" w:rsidTr="00D1115F">
        <w:tc>
          <w:tcPr>
            <w:tcW w:w="692" w:type="dxa"/>
            <w:tcBorders>
              <w:top w:val="double" w:sz="6" w:space="0" w:color="auto"/>
              <w:left w:val="double" w:sz="6" w:space="0" w:color="auto"/>
              <w:bottom w:val="single" w:sz="6" w:space="0" w:color="auto"/>
              <w:right w:val="single" w:sz="6" w:space="0" w:color="auto"/>
            </w:tcBorders>
            <w:vAlign w:val="center"/>
          </w:tcPr>
          <w:p w14:paraId="4BDD5B4F" w14:textId="77777777" w:rsidR="002E4B14" w:rsidRDefault="0036324C" w:rsidP="00D1115F">
            <w:pPr>
              <w:jc w:val="center"/>
            </w:pPr>
            <w:r>
              <w:t>N п/п</w:t>
            </w:r>
          </w:p>
        </w:tc>
        <w:tc>
          <w:tcPr>
            <w:tcW w:w="5120" w:type="dxa"/>
            <w:tcBorders>
              <w:top w:val="double" w:sz="6" w:space="0" w:color="auto"/>
              <w:left w:val="single" w:sz="6" w:space="0" w:color="auto"/>
              <w:bottom w:val="single" w:sz="6" w:space="0" w:color="auto"/>
              <w:right w:val="single" w:sz="6" w:space="0" w:color="auto"/>
            </w:tcBorders>
            <w:vAlign w:val="center"/>
          </w:tcPr>
          <w:p w14:paraId="0604C10A" w14:textId="77777777" w:rsidR="002E4B14" w:rsidRDefault="0036324C" w:rsidP="00D1115F">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vAlign w:val="center"/>
          </w:tcPr>
          <w:p w14:paraId="7F6E6037" w14:textId="77777777" w:rsidR="002E4B14" w:rsidRDefault="0036324C" w:rsidP="00D1115F">
            <w:pPr>
              <w:jc w:val="center"/>
            </w:pPr>
            <w:r>
              <w:t>Отчетный период, за который (по результатам которого) выплачиваются (выплачивались) объявленные дивиденды - 2023г., 9 мес.</w:t>
            </w:r>
          </w:p>
        </w:tc>
      </w:tr>
      <w:tr w:rsidR="002E4B14" w14:paraId="39873004"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429D0D6D" w14:textId="77777777" w:rsidR="002E4B14" w:rsidRDefault="0036324C" w:rsidP="00D1115F">
            <w:pPr>
              <w:jc w:val="center"/>
            </w:pPr>
            <w:r>
              <w:t>1</w:t>
            </w:r>
          </w:p>
        </w:tc>
        <w:tc>
          <w:tcPr>
            <w:tcW w:w="5120" w:type="dxa"/>
            <w:tcBorders>
              <w:top w:val="single" w:sz="6" w:space="0" w:color="auto"/>
              <w:left w:val="single" w:sz="6" w:space="0" w:color="auto"/>
              <w:bottom w:val="single" w:sz="6" w:space="0" w:color="auto"/>
              <w:right w:val="single" w:sz="6" w:space="0" w:color="auto"/>
            </w:tcBorders>
            <w:vAlign w:val="center"/>
          </w:tcPr>
          <w:p w14:paraId="1E18E79D" w14:textId="77777777" w:rsidR="002E4B14" w:rsidRDefault="0036324C" w:rsidP="00D1115F">
            <w:pPr>
              <w:jc w:val="center"/>
            </w:pPr>
            <w:r>
              <w:t>2</w:t>
            </w:r>
          </w:p>
        </w:tc>
        <w:tc>
          <w:tcPr>
            <w:tcW w:w="3440" w:type="dxa"/>
            <w:tcBorders>
              <w:top w:val="single" w:sz="6" w:space="0" w:color="auto"/>
              <w:left w:val="single" w:sz="6" w:space="0" w:color="auto"/>
              <w:bottom w:val="single" w:sz="6" w:space="0" w:color="auto"/>
              <w:right w:val="double" w:sz="6" w:space="0" w:color="auto"/>
            </w:tcBorders>
            <w:vAlign w:val="center"/>
          </w:tcPr>
          <w:p w14:paraId="3C7A43C8" w14:textId="77777777" w:rsidR="002E4B14" w:rsidRDefault="0036324C" w:rsidP="00D1115F">
            <w:pPr>
              <w:jc w:val="center"/>
            </w:pPr>
            <w:r>
              <w:t>3</w:t>
            </w:r>
          </w:p>
        </w:tc>
      </w:tr>
      <w:tr w:rsidR="002E4B14" w14:paraId="54D884B8"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1249D38F" w14:textId="77777777" w:rsidR="002E4B14" w:rsidRDefault="0036324C" w:rsidP="00D1115F">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vAlign w:val="center"/>
          </w:tcPr>
          <w:p w14:paraId="3545E114" w14:textId="77777777" w:rsidR="002E4B14" w:rsidRDefault="0036324C" w:rsidP="00D1115F">
            <w:pPr>
              <w:jc w:val="center"/>
            </w:pPr>
            <w:r>
              <w:t>Категория (тип) акций: обыкновенные</w:t>
            </w:r>
          </w:p>
        </w:tc>
      </w:tr>
      <w:tr w:rsidR="002E4B14" w14:paraId="32C59316"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1168797D" w14:textId="77777777" w:rsidR="002E4B14" w:rsidRDefault="0036324C" w:rsidP="00D1115F">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vAlign w:val="center"/>
          </w:tcPr>
          <w:p w14:paraId="70096070" w14:textId="77777777" w:rsidR="002E4B14" w:rsidRDefault="0036324C" w:rsidP="00D1115F">
            <w:pPr>
              <w:jc w:val="center"/>
            </w:pPr>
            <w:r>
              <w:t>I. Сведения об объявленных дивидендах</w:t>
            </w:r>
          </w:p>
        </w:tc>
      </w:tr>
      <w:tr w:rsidR="002E4B14" w14:paraId="00521C77"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60A88A22" w14:textId="77777777" w:rsidR="002E4B14" w:rsidRDefault="0036324C" w:rsidP="00D1115F">
            <w:pPr>
              <w:jc w:val="center"/>
            </w:pPr>
            <w:r>
              <w:t>3</w:t>
            </w:r>
          </w:p>
        </w:tc>
        <w:tc>
          <w:tcPr>
            <w:tcW w:w="5120" w:type="dxa"/>
            <w:tcBorders>
              <w:top w:val="single" w:sz="6" w:space="0" w:color="auto"/>
              <w:left w:val="single" w:sz="6" w:space="0" w:color="auto"/>
              <w:bottom w:val="single" w:sz="6" w:space="0" w:color="auto"/>
              <w:right w:val="single" w:sz="6" w:space="0" w:color="auto"/>
            </w:tcBorders>
            <w:vAlign w:val="center"/>
          </w:tcPr>
          <w:p w14:paraId="3CC81DB5" w14:textId="77777777" w:rsidR="002E4B14" w:rsidRDefault="0036324C" w:rsidP="00D1115F">
            <w:pPr>
              <w:jc w:val="center"/>
            </w:pPr>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vAlign w:val="center"/>
          </w:tcPr>
          <w:p w14:paraId="64287D0C" w14:textId="77777777" w:rsidR="002E4B14" w:rsidRDefault="0036324C" w:rsidP="00D1115F">
            <w:pPr>
              <w:jc w:val="center"/>
            </w:pPr>
            <w:r>
              <w:t>29,75</w:t>
            </w:r>
          </w:p>
        </w:tc>
      </w:tr>
      <w:tr w:rsidR="002E4B14" w14:paraId="46AD0BD1"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691AB24E" w14:textId="77777777" w:rsidR="002E4B14" w:rsidRDefault="0036324C" w:rsidP="00D1115F">
            <w:pPr>
              <w:jc w:val="center"/>
            </w:pPr>
            <w:r>
              <w:t>4</w:t>
            </w:r>
          </w:p>
        </w:tc>
        <w:tc>
          <w:tcPr>
            <w:tcW w:w="5120" w:type="dxa"/>
            <w:tcBorders>
              <w:top w:val="single" w:sz="6" w:space="0" w:color="auto"/>
              <w:left w:val="single" w:sz="6" w:space="0" w:color="auto"/>
              <w:bottom w:val="single" w:sz="6" w:space="0" w:color="auto"/>
              <w:right w:val="single" w:sz="6" w:space="0" w:color="auto"/>
            </w:tcBorders>
            <w:vAlign w:val="center"/>
          </w:tcPr>
          <w:p w14:paraId="40375991" w14:textId="77777777" w:rsidR="002E4B14" w:rsidRDefault="0036324C" w:rsidP="00D1115F">
            <w:pPr>
              <w:jc w:val="center"/>
            </w:pPr>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vAlign w:val="center"/>
          </w:tcPr>
          <w:p w14:paraId="2673E1E0" w14:textId="77777777" w:rsidR="002E4B14" w:rsidRDefault="0036324C" w:rsidP="00D1115F">
            <w:pPr>
              <w:jc w:val="center"/>
            </w:pPr>
            <w:r>
              <w:t>2011231799,35</w:t>
            </w:r>
          </w:p>
        </w:tc>
      </w:tr>
      <w:tr w:rsidR="002E4B14" w14:paraId="79272B90"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77AB28AA" w14:textId="77777777" w:rsidR="002E4B14" w:rsidRDefault="0036324C" w:rsidP="00D1115F">
            <w:pPr>
              <w:jc w:val="center"/>
            </w:pPr>
            <w:r>
              <w:t>5</w:t>
            </w:r>
          </w:p>
        </w:tc>
        <w:tc>
          <w:tcPr>
            <w:tcW w:w="5120" w:type="dxa"/>
            <w:tcBorders>
              <w:top w:val="single" w:sz="6" w:space="0" w:color="auto"/>
              <w:left w:val="single" w:sz="6" w:space="0" w:color="auto"/>
              <w:bottom w:val="single" w:sz="6" w:space="0" w:color="auto"/>
              <w:right w:val="single" w:sz="6" w:space="0" w:color="auto"/>
            </w:tcBorders>
            <w:vAlign w:val="center"/>
          </w:tcPr>
          <w:p w14:paraId="7C43F67E" w14:textId="77777777" w:rsidR="002E4B14" w:rsidRDefault="0036324C" w:rsidP="00D1115F">
            <w:pPr>
              <w:jc w:val="center"/>
            </w:pPr>
            <w:r>
              <w:t xml:space="preserve">Доля объявленных дивидендов в чистой прибыли отчетного периода, за который (по результатам которого) выплачиваются (выплачивались) объявленные </w:t>
            </w:r>
            <w:r>
              <w:lastRenderedPageBreak/>
              <w:t>дивиденды:</w:t>
            </w:r>
          </w:p>
        </w:tc>
        <w:tc>
          <w:tcPr>
            <w:tcW w:w="3440" w:type="dxa"/>
            <w:tcBorders>
              <w:top w:val="single" w:sz="6" w:space="0" w:color="auto"/>
              <w:left w:val="single" w:sz="6" w:space="0" w:color="auto"/>
              <w:bottom w:val="single" w:sz="6" w:space="0" w:color="auto"/>
              <w:right w:val="double" w:sz="6" w:space="0" w:color="auto"/>
            </w:tcBorders>
            <w:vAlign w:val="center"/>
          </w:tcPr>
          <w:p w14:paraId="56543FFA" w14:textId="77777777" w:rsidR="002E4B14" w:rsidRDefault="0036324C" w:rsidP="00D1115F">
            <w:pPr>
              <w:jc w:val="center"/>
            </w:pPr>
            <w:r>
              <w:lastRenderedPageBreak/>
              <w:t>не указывается, так как дивиденды являются промежуточными</w:t>
            </w:r>
          </w:p>
        </w:tc>
      </w:tr>
      <w:tr w:rsidR="002E4B14" w14:paraId="0173527A"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6EBF3A08" w14:textId="77777777" w:rsidR="002E4B14" w:rsidRDefault="0036324C" w:rsidP="00D1115F">
            <w:pPr>
              <w:jc w:val="center"/>
            </w:pPr>
            <w:r>
              <w:t>6</w:t>
            </w:r>
          </w:p>
        </w:tc>
        <w:tc>
          <w:tcPr>
            <w:tcW w:w="5120" w:type="dxa"/>
            <w:tcBorders>
              <w:top w:val="single" w:sz="6" w:space="0" w:color="auto"/>
              <w:left w:val="single" w:sz="6" w:space="0" w:color="auto"/>
              <w:bottom w:val="single" w:sz="6" w:space="0" w:color="auto"/>
              <w:right w:val="single" w:sz="6" w:space="0" w:color="auto"/>
            </w:tcBorders>
            <w:vAlign w:val="center"/>
          </w:tcPr>
          <w:p w14:paraId="39223586" w14:textId="5194DC39" w:rsidR="002E4B14" w:rsidRDefault="0036324C" w:rsidP="00D1115F">
            <w:pPr>
              <w:jc w:val="center"/>
            </w:pPr>
            <w:r>
              <w:t>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vAlign w:val="center"/>
          </w:tcPr>
          <w:p w14:paraId="706C2FD1" w14:textId="77777777" w:rsidR="002E4B14" w:rsidRDefault="0036324C" w:rsidP="00D1115F">
            <w:pPr>
              <w:jc w:val="center"/>
            </w:pPr>
            <w:r>
              <w:t>50</w:t>
            </w:r>
          </w:p>
        </w:tc>
      </w:tr>
      <w:tr w:rsidR="002E4B14" w14:paraId="1FB91762"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402FB503" w14:textId="77777777" w:rsidR="002E4B14" w:rsidRDefault="0036324C" w:rsidP="00D1115F">
            <w:pPr>
              <w:jc w:val="center"/>
            </w:pPr>
            <w:r>
              <w:t>7</w:t>
            </w:r>
          </w:p>
        </w:tc>
        <w:tc>
          <w:tcPr>
            <w:tcW w:w="5120" w:type="dxa"/>
            <w:tcBorders>
              <w:top w:val="single" w:sz="6" w:space="0" w:color="auto"/>
              <w:left w:val="single" w:sz="6" w:space="0" w:color="auto"/>
              <w:bottom w:val="single" w:sz="6" w:space="0" w:color="auto"/>
              <w:right w:val="single" w:sz="6" w:space="0" w:color="auto"/>
            </w:tcBorders>
            <w:vAlign w:val="center"/>
          </w:tcPr>
          <w:p w14:paraId="014011C1" w14:textId="56D152DE" w:rsidR="002E4B14" w:rsidRDefault="0036324C" w:rsidP="00D1115F">
            <w:pPr>
              <w:jc w:val="center"/>
            </w:pPr>
            <w:r>
              <w:t>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vAlign w:val="center"/>
          </w:tcPr>
          <w:p w14:paraId="11F5DA01" w14:textId="77777777" w:rsidR="002E4B14" w:rsidRDefault="0036324C" w:rsidP="00D1115F">
            <w:pPr>
              <w:jc w:val="center"/>
            </w:pPr>
            <w:r>
              <w:t>50</w:t>
            </w:r>
          </w:p>
        </w:tc>
      </w:tr>
      <w:tr w:rsidR="002E4B14" w14:paraId="3F8E2023"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1AC2C05D" w14:textId="77777777" w:rsidR="002E4B14" w:rsidRDefault="0036324C" w:rsidP="00D1115F">
            <w:pPr>
              <w:jc w:val="center"/>
            </w:pPr>
            <w:r>
              <w:t>8</w:t>
            </w:r>
          </w:p>
        </w:tc>
        <w:tc>
          <w:tcPr>
            <w:tcW w:w="5120" w:type="dxa"/>
            <w:tcBorders>
              <w:top w:val="single" w:sz="6" w:space="0" w:color="auto"/>
              <w:left w:val="single" w:sz="6" w:space="0" w:color="auto"/>
              <w:bottom w:val="single" w:sz="6" w:space="0" w:color="auto"/>
              <w:right w:val="single" w:sz="6" w:space="0" w:color="auto"/>
            </w:tcBorders>
            <w:vAlign w:val="center"/>
          </w:tcPr>
          <w:p w14:paraId="3C5A82FE" w14:textId="77777777" w:rsidR="002E4B14" w:rsidRDefault="0036324C" w:rsidP="00D1115F">
            <w:pPr>
              <w:jc w:val="center"/>
            </w:pPr>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vAlign w:val="center"/>
          </w:tcPr>
          <w:p w14:paraId="77602C3D" w14:textId="77777777" w:rsidR="002E4B14" w:rsidRDefault="0036324C" w:rsidP="00D1115F">
            <w:pPr>
              <w:jc w:val="center"/>
            </w:pPr>
            <w:r>
              <w:t>Чистая прибыль отчетного периода</w:t>
            </w:r>
          </w:p>
        </w:tc>
      </w:tr>
      <w:tr w:rsidR="002E4B14" w14:paraId="109F9F85"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4A73C1D8" w14:textId="77777777" w:rsidR="002E4B14" w:rsidRDefault="0036324C" w:rsidP="00D1115F">
            <w:pPr>
              <w:jc w:val="center"/>
            </w:pPr>
            <w:r>
              <w:t>9</w:t>
            </w:r>
          </w:p>
        </w:tc>
        <w:tc>
          <w:tcPr>
            <w:tcW w:w="5120" w:type="dxa"/>
            <w:tcBorders>
              <w:top w:val="single" w:sz="6" w:space="0" w:color="auto"/>
              <w:left w:val="single" w:sz="6" w:space="0" w:color="auto"/>
              <w:bottom w:val="single" w:sz="6" w:space="0" w:color="auto"/>
              <w:right w:val="single" w:sz="6" w:space="0" w:color="auto"/>
            </w:tcBorders>
            <w:vAlign w:val="center"/>
          </w:tcPr>
          <w:p w14:paraId="55E06138" w14:textId="77777777" w:rsidR="002E4B14" w:rsidRDefault="0036324C" w:rsidP="00D1115F">
            <w:pPr>
              <w:jc w:val="center"/>
            </w:pPr>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vAlign w:val="center"/>
          </w:tcPr>
          <w:p w14:paraId="1BFE94D0" w14:textId="77777777" w:rsidR="002E4B14" w:rsidRDefault="0036324C" w:rsidP="00D1115F">
            <w:pPr>
              <w:jc w:val="center"/>
            </w:pPr>
            <w:r>
              <w:t>Общее собрание акционеров 27.12.2023 г. Протокол № 69 от 28.12.2023 г.</w:t>
            </w:r>
          </w:p>
        </w:tc>
      </w:tr>
      <w:tr w:rsidR="002E4B14" w14:paraId="0BF9E586"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56B76E62" w14:textId="77777777" w:rsidR="002E4B14" w:rsidRDefault="0036324C" w:rsidP="00D1115F">
            <w:pPr>
              <w:jc w:val="center"/>
            </w:pPr>
            <w:r>
              <w:t>10</w:t>
            </w:r>
          </w:p>
        </w:tc>
        <w:tc>
          <w:tcPr>
            <w:tcW w:w="5120" w:type="dxa"/>
            <w:tcBorders>
              <w:top w:val="single" w:sz="6" w:space="0" w:color="auto"/>
              <w:left w:val="single" w:sz="6" w:space="0" w:color="auto"/>
              <w:bottom w:val="single" w:sz="6" w:space="0" w:color="auto"/>
              <w:right w:val="single" w:sz="6" w:space="0" w:color="auto"/>
            </w:tcBorders>
            <w:vAlign w:val="center"/>
          </w:tcPr>
          <w:p w14:paraId="561280DD" w14:textId="77777777" w:rsidR="002E4B14" w:rsidRDefault="0036324C" w:rsidP="00D1115F">
            <w:pPr>
              <w:jc w:val="center"/>
            </w:pPr>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vAlign w:val="center"/>
          </w:tcPr>
          <w:p w14:paraId="1EE68145" w14:textId="77777777" w:rsidR="002E4B14" w:rsidRDefault="0036324C" w:rsidP="00D1115F">
            <w:pPr>
              <w:jc w:val="center"/>
            </w:pPr>
            <w:r>
              <w:t>08.01.2024</w:t>
            </w:r>
          </w:p>
        </w:tc>
      </w:tr>
      <w:tr w:rsidR="002E4B14" w14:paraId="7F6C8D36"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0CE6F4AA" w14:textId="77777777" w:rsidR="002E4B14" w:rsidRDefault="0036324C" w:rsidP="00D1115F">
            <w:pPr>
              <w:jc w:val="center"/>
            </w:pPr>
            <w:r>
              <w:t>11</w:t>
            </w:r>
          </w:p>
        </w:tc>
        <w:tc>
          <w:tcPr>
            <w:tcW w:w="5120" w:type="dxa"/>
            <w:tcBorders>
              <w:top w:val="single" w:sz="6" w:space="0" w:color="auto"/>
              <w:left w:val="single" w:sz="6" w:space="0" w:color="auto"/>
              <w:bottom w:val="single" w:sz="6" w:space="0" w:color="auto"/>
              <w:right w:val="single" w:sz="6" w:space="0" w:color="auto"/>
            </w:tcBorders>
            <w:vAlign w:val="center"/>
          </w:tcPr>
          <w:p w14:paraId="1344CCF7" w14:textId="77777777" w:rsidR="002E4B14" w:rsidRDefault="0036324C" w:rsidP="00D1115F">
            <w:pPr>
              <w:jc w:val="center"/>
            </w:pPr>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vAlign w:val="center"/>
          </w:tcPr>
          <w:p w14:paraId="5177E3D7" w14:textId="77777777" w:rsidR="002E4B14" w:rsidRDefault="0036324C" w:rsidP="00D1115F">
            <w:pPr>
              <w:jc w:val="center"/>
            </w:pPr>
            <w:r>
              <w:t>Номинальному держателю и являющемуся профессиональному участнику рынка ценных бумаг доверительному управляющему, которые зарегистрированы в реестре акционеров Эмитента – не позднее 22.01.2024; Другим зарегистрированным в реестре акционеров Эмитента лицам - не позднее 12.02.2024.</w:t>
            </w:r>
          </w:p>
        </w:tc>
      </w:tr>
      <w:tr w:rsidR="002E4B14" w14:paraId="025FEF46"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02725638" w14:textId="77777777" w:rsidR="002E4B14" w:rsidRDefault="0036324C" w:rsidP="00D1115F">
            <w:pPr>
              <w:jc w:val="center"/>
            </w:pPr>
            <w:r>
              <w:t>12</w:t>
            </w:r>
          </w:p>
        </w:tc>
        <w:tc>
          <w:tcPr>
            <w:tcW w:w="5120" w:type="dxa"/>
            <w:tcBorders>
              <w:top w:val="single" w:sz="6" w:space="0" w:color="auto"/>
              <w:left w:val="single" w:sz="6" w:space="0" w:color="auto"/>
              <w:bottom w:val="single" w:sz="6" w:space="0" w:color="auto"/>
              <w:right w:val="single" w:sz="6" w:space="0" w:color="auto"/>
            </w:tcBorders>
            <w:vAlign w:val="center"/>
          </w:tcPr>
          <w:p w14:paraId="776250B9" w14:textId="77777777" w:rsidR="002E4B14" w:rsidRDefault="0036324C" w:rsidP="00D1115F">
            <w:pPr>
              <w:jc w:val="center"/>
            </w:pPr>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vAlign w:val="center"/>
          </w:tcPr>
          <w:p w14:paraId="11BFB3C3" w14:textId="77777777" w:rsidR="002E4B14" w:rsidRDefault="002E4B14" w:rsidP="00D1115F">
            <w:pPr>
              <w:jc w:val="center"/>
            </w:pPr>
          </w:p>
        </w:tc>
      </w:tr>
      <w:tr w:rsidR="002E4B14" w14:paraId="7DCE703B"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356B0315" w14:textId="77777777" w:rsidR="002E4B14" w:rsidRDefault="0036324C" w:rsidP="00D1115F">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vAlign w:val="center"/>
          </w:tcPr>
          <w:p w14:paraId="65620E60" w14:textId="77777777" w:rsidR="002E4B14" w:rsidRDefault="0036324C" w:rsidP="00D1115F">
            <w:pPr>
              <w:jc w:val="center"/>
            </w:pPr>
            <w:r>
              <w:t>II. Сведения о выплаченных дивидендах</w:t>
            </w:r>
          </w:p>
        </w:tc>
      </w:tr>
      <w:tr w:rsidR="002E4B14" w14:paraId="66FBCE6E"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73B49532" w14:textId="77777777" w:rsidR="002E4B14" w:rsidRDefault="0036324C" w:rsidP="00D1115F">
            <w:pPr>
              <w:jc w:val="center"/>
            </w:pPr>
            <w:r>
              <w:t>14</w:t>
            </w:r>
          </w:p>
        </w:tc>
        <w:tc>
          <w:tcPr>
            <w:tcW w:w="5120" w:type="dxa"/>
            <w:tcBorders>
              <w:top w:val="single" w:sz="6" w:space="0" w:color="auto"/>
              <w:left w:val="single" w:sz="6" w:space="0" w:color="auto"/>
              <w:bottom w:val="single" w:sz="6" w:space="0" w:color="auto"/>
              <w:right w:val="single" w:sz="6" w:space="0" w:color="auto"/>
            </w:tcBorders>
            <w:vAlign w:val="center"/>
          </w:tcPr>
          <w:p w14:paraId="71CC927A" w14:textId="77777777" w:rsidR="002E4B14" w:rsidRDefault="0036324C" w:rsidP="00D1115F">
            <w:pPr>
              <w:jc w:val="center"/>
            </w:pPr>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vAlign w:val="center"/>
          </w:tcPr>
          <w:p w14:paraId="501C4123" w14:textId="77777777" w:rsidR="002E4B14" w:rsidRDefault="0036324C" w:rsidP="00D1115F">
            <w:pPr>
              <w:jc w:val="center"/>
            </w:pPr>
            <w:r>
              <w:t>1994142938,60</w:t>
            </w:r>
          </w:p>
        </w:tc>
      </w:tr>
      <w:tr w:rsidR="002E4B14" w14:paraId="5B36F822"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652B2F52" w14:textId="77777777" w:rsidR="002E4B14" w:rsidRDefault="0036324C" w:rsidP="00D1115F">
            <w:pPr>
              <w:jc w:val="center"/>
            </w:pPr>
            <w:r>
              <w:t>15</w:t>
            </w:r>
          </w:p>
        </w:tc>
        <w:tc>
          <w:tcPr>
            <w:tcW w:w="5120" w:type="dxa"/>
            <w:tcBorders>
              <w:top w:val="single" w:sz="6" w:space="0" w:color="auto"/>
              <w:left w:val="single" w:sz="6" w:space="0" w:color="auto"/>
              <w:bottom w:val="single" w:sz="6" w:space="0" w:color="auto"/>
              <w:right w:val="single" w:sz="6" w:space="0" w:color="auto"/>
            </w:tcBorders>
            <w:vAlign w:val="center"/>
          </w:tcPr>
          <w:p w14:paraId="44C34311" w14:textId="77777777" w:rsidR="002E4B14" w:rsidRDefault="0036324C" w:rsidP="00D1115F">
            <w:pPr>
              <w:jc w:val="center"/>
            </w:pPr>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vAlign w:val="center"/>
          </w:tcPr>
          <w:p w14:paraId="11F0BAB2" w14:textId="77777777" w:rsidR="002E4B14" w:rsidRDefault="0036324C" w:rsidP="00D1115F">
            <w:pPr>
              <w:jc w:val="center"/>
            </w:pPr>
            <w:r>
              <w:t>98.7</w:t>
            </w:r>
          </w:p>
        </w:tc>
      </w:tr>
      <w:tr w:rsidR="002E4B14" w14:paraId="7C5FC79B" w14:textId="77777777" w:rsidTr="00D1115F">
        <w:tc>
          <w:tcPr>
            <w:tcW w:w="692" w:type="dxa"/>
            <w:tcBorders>
              <w:top w:val="single" w:sz="6" w:space="0" w:color="auto"/>
              <w:left w:val="double" w:sz="6" w:space="0" w:color="auto"/>
              <w:bottom w:val="single" w:sz="6" w:space="0" w:color="auto"/>
              <w:right w:val="single" w:sz="6" w:space="0" w:color="auto"/>
            </w:tcBorders>
            <w:vAlign w:val="center"/>
          </w:tcPr>
          <w:p w14:paraId="66DA1667" w14:textId="77777777" w:rsidR="002E4B14" w:rsidRDefault="0036324C" w:rsidP="00D1115F">
            <w:pPr>
              <w:jc w:val="center"/>
            </w:pPr>
            <w:r>
              <w:t>16</w:t>
            </w:r>
          </w:p>
        </w:tc>
        <w:tc>
          <w:tcPr>
            <w:tcW w:w="5120" w:type="dxa"/>
            <w:tcBorders>
              <w:top w:val="single" w:sz="6" w:space="0" w:color="auto"/>
              <w:left w:val="single" w:sz="6" w:space="0" w:color="auto"/>
              <w:bottom w:val="single" w:sz="6" w:space="0" w:color="auto"/>
              <w:right w:val="single" w:sz="6" w:space="0" w:color="auto"/>
            </w:tcBorders>
            <w:vAlign w:val="center"/>
          </w:tcPr>
          <w:p w14:paraId="579A5664" w14:textId="77777777" w:rsidR="002E4B14" w:rsidRDefault="0036324C" w:rsidP="00D1115F">
            <w:pPr>
              <w:jc w:val="center"/>
            </w:pPr>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vAlign w:val="center"/>
          </w:tcPr>
          <w:p w14:paraId="56F12686" w14:textId="77777777" w:rsidR="002E4B14" w:rsidRDefault="0036324C" w:rsidP="00D1115F">
            <w:pPr>
              <w:jc w:val="center"/>
            </w:pPr>
            <w:r>
              <w:t>Непредставление лицами, имеющими право на получение дивидендов, своих точных и обязательных адресных данных и банковских реквизитов</w:t>
            </w:r>
          </w:p>
        </w:tc>
      </w:tr>
      <w:tr w:rsidR="002E4B14" w14:paraId="2C001C2D" w14:textId="77777777" w:rsidTr="00D1115F">
        <w:tc>
          <w:tcPr>
            <w:tcW w:w="692" w:type="dxa"/>
            <w:tcBorders>
              <w:top w:val="single" w:sz="6" w:space="0" w:color="auto"/>
              <w:left w:val="double" w:sz="6" w:space="0" w:color="auto"/>
              <w:bottom w:val="double" w:sz="6" w:space="0" w:color="auto"/>
              <w:right w:val="single" w:sz="6" w:space="0" w:color="auto"/>
            </w:tcBorders>
            <w:vAlign w:val="center"/>
          </w:tcPr>
          <w:p w14:paraId="017978DA" w14:textId="77777777" w:rsidR="002E4B14" w:rsidRDefault="0036324C" w:rsidP="00D1115F">
            <w:pPr>
              <w:jc w:val="center"/>
            </w:pPr>
            <w:r>
              <w:t>17</w:t>
            </w:r>
          </w:p>
        </w:tc>
        <w:tc>
          <w:tcPr>
            <w:tcW w:w="5120" w:type="dxa"/>
            <w:tcBorders>
              <w:top w:val="single" w:sz="6" w:space="0" w:color="auto"/>
              <w:left w:val="single" w:sz="6" w:space="0" w:color="auto"/>
              <w:bottom w:val="double" w:sz="6" w:space="0" w:color="auto"/>
              <w:right w:val="single" w:sz="6" w:space="0" w:color="auto"/>
            </w:tcBorders>
            <w:vAlign w:val="center"/>
          </w:tcPr>
          <w:p w14:paraId="2C1DFA45" w14:textId="77777777" w:rsidR="002E4B14" w:rsidRDefault="0036324C" w:rsidP="00D1115F">
            <w:pPr>
              <w:jc w:val="center"/>
            </w:pPr>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vAlign w:val="center"/>
          </w:tcPr>
          <w:p w14:paraId="1516EFF4" w14:textId="77777777" w:rsidR="002E4B14" w:rsidRDefault="002E4B14" w:rsidP="00D1115F">
            <w:pPr>
              <w:jc w:val="center"/>
            </w:pPr>
          </w:p>
        </w:tc>
      </w:tr>
    </w:tbl>
    <w:p w14:paraId="589644DF" w14:textId="77777777" w:rsidR="002E4B14" w:rsidRDefault="002E4B14" w:rsidP="00ED763D">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2E4B14" w14:paraId="23104514" w14:textId="77777777">
        <w:tc>
          <w:tcPr>
            <w:tcW w:w="692" w:type="dxa"/>
            <w:tcBorders>
              <w:top w:val="double" w:sz="6" w:space="0" w:color="auto"/>
              <w:left w:val="double" w:sz="6" w:space="0" w:color="auto"/>
              <w:bottom w:val="single" w:sz="6" w:space="0" w:color="auto"/>
              <w:right w:val="single" w:sz="6" w:space="0" w:color="auto"/>
            </w:tcBorders>
          </w:tcPr>
          <w:p w14:paraId="17DD0990" w14:textId="77777777" w:rsidR="002E4B14" w:rsidRDefault="0036324C" w:rsidP="00D1115F">
            <w:pPr>
              <w:jc w:val="center"/>
            </w:pPr>
            <w:r>
              <w:t>N п/п</w:t>
            </w:r>
          </w:p>
        </w:tc>
        <w:tc>
          <w:tcPr>
            <w:tcW w:w="5120" w:type="dxa"/>
            <w:tcBorders>
              <w:top w:val="double" w:sz="6" w:space="0" w:color="auto"/>
              <w:left w:val="single" w:sz="6" w:space="0" w:color="auto"/>
              <w:bottom w:val="single" w:sz="6" w:space="0" w:color="auto"/>
              <w:right w:val="single" w:sz="6" w:space="0" w:color="auto"/>
            </w:tcBorders>
          </w:tcPr>
          <w:p w14:paraId="15C49808" w14:textId="77777777" w:rsidR="002E4B14" w:rsidRDefault="0036324C" w:rsidP="00D1115F">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32091FA8" w14:textId="77777777" w:rsidR="002E4B14" w:rsidRDefault="0036324C" w:rsidP="00D1115F">
            <w:pPr>
              <w:jc w:val="center"/>
            </w:pPr>
            <w:r>
              <w:t>Отчетный период, за который (по результатам которого) выплачиваются (выплачивались) объявленные дивиденды - 2023г., полный год</w:t>
            </w:r>
          </w:p>
        </w:tc>
      </w:tr>
      <w:tr w:rsidR="002E4B14" w14:paraId="39837F24" w14:textId="77777777">
        <w:tc>
          <w:tcPr>
            <w:tcW w:w="692" w:type="dxa"/>
            <w:tcBorders>
              <w:top w:val="single" w:sz="6" w:space="0" w:color="auto"/>
              <w:left w:val="double" w:sz="6" w:space="0" w:color="auto"/>
              <w:bottom w:val="single" w:sz="6" w:space="0" w:color="auto"/>
              <w:right w:val="single" w:sz="6" w:space="0" w:color="auto"/>
            </w:tcBorders>
          </w:tcPr>
          <w:p w14:paraId="4236C9F6" w14:textId="77777777" w:rsidR="002E4B14" w:rsidRDefault="0036324C" w:rsidP="00D1115F">
            <w:pPr>
              <w:jc w:val="center"/>
            </w:pPr>
            <w:r>
              <w:t>1</w:t>
            </w:r>
          </w:p>
        </w:tc>
        <w:tc>
          <w:tcPr>
            <w:tcW w:w="5120" w:type="dxa"/>
            <w:tcBorders>
              <w:top w:val="single" w:sz="6" w:space="0" w:color="auto"/>
              <w:left w:val="single" w:sz="6" w:space="0" w:color="auto"/>
              <w:bottom w:val="single" w:sz="6" w:space="0" w:color="auto"/>
              <w:right w:val="single" w:sz="6" w:space="0" w:color="auto"/>
            </w:tcBorders>
          </w:tcPr>
          <w:p w14:paraId="4AEEB6F6" w14:textId="77777777" w:rsidR="002E4B14" w:rsidRDefault="0036324C" w:rsidP="00D1115F">
            <w:pPr>
              <w:jc w:val="center"/>
            </w:pPr>
            <w:r>
              <w:t>2</w:t>
            </w:r>
          </w:p>
        </w:tc>
        <w:tc>
          <w:tcPr>
            <w:tcW w:w="3440" w:type="dxa"/>
            <w:tcBorders>
              <w:top w:val="single" w:sz="6" w:space="0" w:color="auto"/>
              <w:left w:val="single" w:sz="6" w:space="0" w:color="auto"/>
              <w:bottom w:val="single" w:sz="6" w:space="0" w:color="auto"/>
              <w:right w:val="double" w:sz="6" w:space="0" w:color="auto"/>
            </w:tcBorders>
          </w:tcPr>
          <w:p w14:paraId="42EDD7FB" w14:textId="77777777" w:rsidR="002E4B14" w:rsidRDefault="0036324C" w:rsidP="00D1115F">
            <w:pPr>
              <w:jc w:val="center"/>
            </w:pPr>
            <w:r>
              <w:t>3</w:t>
            </w:r>
          </w:p>
        </w:tc>
      </w:tr>
      <w:tr w:rsidR="002E4B14" w14:paraId="23A6D29F" w14:textId="77777777">
        <w:tc>
          <w:tcPr>
            <w:tcW w:w="692" w:type="dxa"/>
            <w:tcBorders>
              <w:top w:val="single" w:sz="6" w:space="0" w:color="auto"/>
              <w:left w:val="double" w:sz="6" w:space="0" w:color="auto"/>
              <w:bottom w:val="single" w:sz="6" w:space="0" w:color="auto"/>
              <w:right w:val="single" w:sz="6" w:space="0" w:color="auto"/>
            </w:tcBorders>
          </w:tcPr>
          <w:p w14:paraId="04B16272" w14:textId="77777777" w:rsidR="002E4B14" w:rsidRDefault="0036324C" w:rsidP="00D1115F">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14:paraId="241A6524" w14:textId="77777777" w:rsidR="002E4B14" w:rsidRDefault="0036324C" w:rsidP="00D1115F">
            <w:pPr>
              <w:jc w:val="center"/>
            </w:pPr>
            <w:r>
              <w:t>Категория (тип) акций: обыкновенные</w:t>
            </w:r>
          </w:p>
        </w:tc>
      </w:tr>
      <w:tr w:rsidR="002E4B14" w14:paraId="2D0203E9" w14:textId="77777777">
        <w:tc>
          <w:tcPr>
            <w:tcW w:w="692" w:type="dxa"/>
            <w:tcBorders>
              <w:top w:val="single" w:sz="6" w:space="0" w:color="auto"/>
              <w:left w:val="double" w:sz="6" w:space="0" w:color="auto"/>
              <w:bottom w:val="single" w:sz="6" w:space="0" w:color="auto"/>
              <w:right w:val="single" w:sz="6" w:space="0" w:color="auto"/>
            </w:tcBorders>
          </w:tcPr>
          <w:p w14:paraId="51EAEE9C" w14:textId="77777777" w:rsidR="002E4B14" w:rsidRDefault="0036324C" w:rsidP="00D1115F">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14:paraId="3CD0B023" w14:textId="77777777" w:rsidR="002E4B14" w:rsidRDefault="0036324C" w:rsidP="00D1115F">
            <w:pPr>
              <w:jc w:val="center"/>
            </w:pPr>
            <w:r>
              <w:t>I. Сведения об объявленных дивидендах</w:t>
            </w:r>
          </w:p>
        </w:tc>
      </w:tr>
      <w:tr w:rsidR="002E4B14" w14:paraId="3E3A43C0" w14:textId="77777777">
        <w:tc>
          <w:tcPr>
            <w:tcW w:w="692" w:type="dxa"/>
            <w:tcBorders>
              <w:top w:val="single" w:sz="6" w:space="0" w:color="auto"/>
              <w:left w:val="double" w:sz="6" w:space="0" w:color="auto"/>
              <w:bottom w:val="single" w:sz="6" w:space="0" w:color="auto"/>
              <w:right w:val="single" w:sz="6" w:space="0" w:color="auto"/>
            </w:tcBorders>
          </w:tcPr>
          <w:p w14:paraId="415CC947" w14:textId="77777777" w:rsidR="002E4B14" w:rsidRDefault="0036324C" w:rsidP="00D1115F">
            <w:pPr>
              <w:jc w:val="center"/>
            </w:pPr>
            <w:r>
              <w:t>3</w:t>
            </w:r>
          </w:p>
        </w:tc>
        <w:tc>
          <w:tcPr>
            <w:tcW w:w="5120" w:type="dxa"/>
            <w:tcBorders>
              <w:top w:val="single" w:sz="6" w:space="0" w:color="auto"/>
              <w:left w:val="single" w:sz="6" w:space="0" w:color="auto"/>
              <w:bottom w:val="single" w:sz="6" w:space="0" w:color="auto"/>
              <w:right w:val="single" w:sz="6" w:space="0" w:color="auto"/>
            </w:tcBorders>
          </w:tcPr>
          <w:p w14:paraId="1FA27526" w14:textId="77777777" w:rsidR="002E4B14" w:rsidRDefault="0036324C" w:rsidP="00D1115F">
            <w:pPr>
              <w:jc w:val="center"/>
            </w:pPr>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3674E9CE" w14:textId="77777777" w:rsidR="002E4B14" w:rsidRDefault="0036324C" w:rsidP="00D1115F">
            <w:pPr>
              <w:jc w:val="center"/>
            </w:pPr>
            <w:r>
              <w:t>06,93</w:t>
            </w:r>
          </w:p>
        </w:tc>
      </w:tr>
      <w:tr w:rsidR="002E4B14" w14:paraId="38684E44" w14:textId="77777777">
        <w:tc>
          <w:tcPr>
            <w:tcW w:w="692" w:type="dxa"/>
            <w:tcBorders>
              <w:top w:val="single" w:sz="6" w:space="0" w:color="auto"/>
              <w:left w:val="double" w:sz="6" w:space="0" w:color="auto"/>
              <w:bottom w:val="single" w:sz="6" w:space="0" w:color="auto"/>
              <w:right w:val="single" w:sz="6" w:space="0" w:color="auto"/>
            </w:tcBorders>
          </w:tcPr>
          <w:p w14:paraId="5C45F444" w14:textId="77777777" w:rsidR="002E4B14" w:rsidRDefault="0036324C" w:rsidP="00D1115F">
            <w:pPr>
              <w:jc w:val="center"/>
            </w:pPr>
            <w:r>
              <w:t>4</w:t>
            </w:r>
          </w:p>
        </w:tc>
        <w:tc>
          <w:tcPr>
            <w:tcW w:w="5120" w:type="dxa"/>
            <w:tcBorders>
              <w:top w:val="single" w:sz="6" w:space="0" w:color="auto"/>
              <w:left w:val="single" w:sz="6" w:space="0" w:color="auto"/>
              <w:bottom w:val="single" w:sz="6" w:space="0" w:color="auto"/>
              <w:right w:val="single" w:sz="6" w:space="0" w:color="auto"/>
            </w:tcBorders>
          </w:tcPr>
          <w:p w14:paraId="02B8B48A" w14:textId="77777777" w:rsidR="002E4B14" w:rsidRDefault="0036324C" w:rsidP="00D1115F">
            <w:pPr>
              <w:jc w:val="center"/>
            </w:pPr>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02F2D1D3" w14:textId="77777777" w:rsidR="002E4B14" w:rsidRDefault="0036324C" w:rsidP="00D1115F">
            <w:pPr>
              <w:jc w:val="center"/>
            </w:pPr>
            <w:r>
              <w:t>468 447 210</w:t>
            </w:r>
          </w:p>
        </w:tc>
      </w:tr>
      <w:tr w:rsidR="002E4B14" w14:paraId="5E02458F" w14:textId="77777777">
        <w:tc>
          <w:tcPr>
            <w:tcW w:w="692" w:type="dxa"/>
            <w:tcBorders>
              <w:top w:val="single" w:sz="6" w:space="0" w:color="auto"/>
              <w:left w:val="double" w:sz="6" w:space="0" w:color="auto"/>
              <w:bottom w:val="single" w:sz="6" w:space="0" w:color="auto"/>
              <w:right w:val="single" w:sz="6" w:space="0" w:color="auto"/>
            </w:tcBorders>
          </w:tcPr>
          <w:p w14:paraId="148F638A" w14:textId="77777777" w:rsidR="002E4B14" w:rsidRDefault="0036324C" w:rsidP="00D1115F">
            <w:pPr>
              <w:jc w:val="center"/>
            </w:pPr>
            <w:r>
              <w:t>5</w:t>
            </w:r>
          </w:p>
        </w:tc>
        <w:tc>
          <w:tcPr>
            <w:tcW w:w="5120" w:type="dxa"/>
            <w:tcBorders>
              <w:top w:val="single" w:sz="6" w:space="0" w:color="auto"/>
              <w:left w:val="single" w:sz="6" w:space="0" w:color="auto"/>
              <w:bottom w:val="single" w:sz="6" w:space="0" w:color="auto"/>
              <w:right w:val="single" w:sz="6" w:space="0" w:color="auto"/>
            </w:tcBorders>
          </w:tcPr>
          <w:p w14:paraId="5BEA52FD" w14:textId="77777777" w:rsidR="002E4B14" w:rsidRDefault="0036324C" w:rsidP="00D1115F">
            <w:pPr>
              <w:jc w:val="center"/>
            </w:pPr>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477E940B" w14:textId="77777777" w:rsidR="002E4B14" w:rsidRDefault="0036324C" w:rsidP="00D1115F">
            <w:pPr>
              <w:jc w:val="center"/>
            </w:pPr>
            <w:r>
              <w:t>50 %</w:t>
            </w:r>
          </w:p>
        </w:tc>
      </w:tr>
      <w:tr w:rsidR="002E4B14" w14:paraId="57AC23E5" w14:textId="77777777">
        <w:tc>
          <w:tcPr>
            <w:tcW w:w="692" w:type="dxa"/>
            <w:tcBorders>
              <w:top w:val="single" w:sz="6" w:space="0" w:color="auto"/>
              <w:left w:val="double" w:sz="6" w:space="0" w:color="auto"/>
              <w:bottom w:val="single" w:sz="6" w:space="0" w:color="auto"/>
              <w:right w:val="single" w:sz="6" w:space="0" w:color="auto"/>
            </w:tcBorders>
          </w:tcPr>
          <w:p w14:paraId="18335771" w14:textId="77777777" w:rsidR="002E4B14" w:rsidRDefault="0036324C" w:rsidP="00D1115F">
            <w:pPr>
              <w:jc w:val="center"/>
            </w:pPr>
            <w:r>
              <w:lastRenderedPageBreak/>
              <w:t>6</w:t>
            </w:r>
          </w:p>
        </w:tc>
        <w:tc>
          <w:tcPr>
            <w:tcW w:w="5120" w:type="dxa"/>
            <w:tcBorders>
              <w:top w:val="single" w:sz="6" w:space="0" w:color="auto"/>
              <w:left w:val="single" w:sz="6" w:space="0" w:color="auto"/>
              <w:bottom w:val="single" w:sz="6" w:space="0" w:color="auto"/>
              <w:right w:val="single" w:sz="6" w:space="0" w:color="auto"/>
            </w:tcBorders>
          </w:tcPr>
          <w:p w14:paraId="04AE5163" w14:textId="3764F886" w:rsidR="002E4B14" w:rsidRDefault="0036324C" w:rsidP="00D1115F">
            <w:pPr>
              <w:jc w:val="center"/>
            </w:pPr>
            <w:r>
              <w:t>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2E74F372" w14:textId="77777777" w:rsidR="002E4B14" w:rsidRDefault="0036324C" w:rsidP="00D1115F">
            <w:pPr>
              <w:jc w:val="center"/>
            </w:pPr>
            <w:r>
              <w:t>50</w:t>
            </w:r>
          </w:p>
        </w:tc>
      </w:tr>
      <w:tr w:rsidR="002E4B14" w14:paraId="2672BA5B" w14:textId="77777777">
        <w:tc>
          <w:tcPr>
            <w:tcW w:w="692" w:type="dxa"/>
            <w:tcBorders>
              <w:top w:val="single" w:sz="6" w:space="0" w:color="auto"/>
              <w:left w:val="double" w:sz="6" w:space="0" w:color="auto"/>
              <w:bottom w:val="single" w:sz="6" w:space="0" w:color="auto"/>
              <w:right w:val="single" w:sz="6" w:space="0" w:color="auto"/>
            </w:tcBorders>
          </w:tcPr>
          <w:p w14:paraId="01E9ECF9" w14:textId="77777777" w:rsidR="002E4B14" w:rsidRDefault="0036324C" w:rsidP="00D1115F">
            <w:pPr>
              <w:jc w:val="center"/>
            </w:pPr>
            <w:r>
              <w:t>7</w:t>
            </w:r>
          </w:p>
        </w:tc>
        <w:tc>
          <w:tcPr>
            <w:tcW w:w="5120" w:type="dxa"/>
            <w:tcBorders>
              <w:top w:val="single" w:sz="6" w:space="0" w:color="auto"/>
              <w:left w:val="single" w:sz="6" w:space="0" w:color="auto"/>
              <w:bottom w:val="single" w:sz="6" w:space="0" w:color="auto"/>
              <w:right w:val="single" w:sz="6" w:space="0" w:color="auto"/>
            </w:tcBorders>
          </w:tcPr>
          <w:p w14:paraId="0634CBB3" w14:textId="379EF968" w:rsidR="002E4B14" w:rsidRDefault="0036324C" w:rsidP="00D1115F">
            <w:pPr>
              <w:jc w:val="center"/>
            </w:pPr>
            <w:r>
              <w:t>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32775132" w14:textId="77777777" w:rsidR="002E4B14" w:rsidRDefault="0036324C" w:rsidP="00D1115F">
            <w:pPr>
              <w:jc w:val="center"/>
            </w:pPr>
            <w:r>
              <w:t>50</w:t>
            </w:r>
          </w:p>
        </w:tc>
      </w:tr>
      <w:tr w:rsidR="002E4B14" w14:paraId="2C488439" w14:textId="77777777">
        <w:tc>
          <w:tcPr>
            <w:tcW w:w="692" w:type="dxa"/>
            <w:tcBorders>
              <w:top w:val="single" w:sz="6" w:space="0" w:color="auto"/>
              <w:left w:val="double" w:sz="6" w:space="0" w:color="auto"/>
              <w:bottom w:val="single" w:sz="6" w:space="0" w:color="auto"/>
              <w:right w:val="single" w:sz="6" w:space="0" w:color="auto"/>
            </w:tcBorders>
          </w:tcPr>
          <w:p w14:paraId="1A63FF6D" w14:textId="77777777" w:rsidR="002E4B14" w:rsidRDefault="0036324C" w:rsidP="00D1115F">
            <w:pPr>
              <w:jc w:val="center"/>
            </w:pPr>
            <w:r>
              <w:t>8</w:t>
            </w:r>
          </w:p>
        </w:tc>
        <w:tc>
          <w:tcPr>
            <w:tcW w:w="5120" w:type="dxa"/>
            <w:tcBorders>
              <w:top w:val="single" w:sz="6" w:space="0" w:color="auto"/>
              <w:left w:val="single" w:sz="6" w:space="0" w:color="auto"/>
              <w:bottom w:val="single" w:sz="6" w:space="0" w:color="auto"/>
              <w:right w:val="single" w:sz="6" w:space="0" w:color="auto"/>
            </w:tcBorders>
          </w:tcPr>
          <w:p w14:paraId="094AC9F0" w14:textId="77777777" w:rsidR="002E4B14" w:rsidRDefault="0036324C" w:rsidP="00D1115F">
            <w:pPr>
              <w:jc w:val="center"/>
            </w:pPr>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1531A30A" w14:textId="77777777" w:rsidR="002E4B14" w:rsidRDefault="0036324C" w:rsidP="00D1115F">
            <w:pPr>
              <w:jc w:val="center"/>
            </w:pPr>
            <w:r>
              <w:t>Чистая прибыль отчетного периода</w:t>
            </w:r>
          </w:p>
        </w:tc>
      </w:tr>
      <w:tr w:rsidR="002E4B14" w14:paraId="619AD396" w14:textId="77777777">
        <w:tc>
          <w:tcPr>
            <w:tcW w:w="692" w:type="dxa"/>
            <w:tcBorders>
              <w:top w:val="single" w:sz="6" w:space="0" w:color="auto"/>
              <w:left w:val="double" w:sz="6" w:space="0" w:color="auto"/>
              <w:bottom w:val="single" w:sz="6" w:space="0" w:color="auto"/>
              <w:right w:val="single" w:sz="6" w:space="0" w:color="auto"/>
            </w:tcBorders>
          </w:tcPr>
          <w:p w14:paraId="750548C5" w14:textId="77777777" w:rsidR="002E4B14" w:rsidRDefault="0036324C" w:rsidP="00D1115F">
            <w:pPr>
              <w:jc w:val="center"/>
            </w:pPr>
            <w:r>
              <w:t>9</w:t>
            </w:r>
          </w:p>
        </w:tc>
        <w:tc>
          <w:tcPr>
            <w:tcW w:w="5120" w:type="dxa"/>
            <w:tcBorders>
              <w:top w:val="single" w:sz="6" w:space="0" w:color="auto"/>
              <w:left w:val="single" w:sz="6" w:space="0" w:color="auto"/>
              <w:bottom w:val="single" w:sz="6" w:space="0" w:color="auto"/>
              <w:right w:val="single" w:sz="6" w:space="0" w:color="auto"/>
            </w:tcBorders>
          </w:tcPr>
          <w:p w14:paraId="66C5AFC1" w14:textId="77777777" w:rsidR="002E4B14" w:rsidRDefault="0036324C" w:rsidP="00D1115F">
            <w:pPr>
              <w:jc w:val="center"/>
            </w:pPr>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48F45CD9" w14:textId="77777777" w:rsidR="002E4B14" w:rsidRDefault="0036324C" w:rsidP="00D1115F">
            <w:pPr>
              <w:jc w:val="center"/>
            </w:pPr>
            <w:r>
              <w:t>Общее собрание акционеров, 28.06.2024 Протокол № 71 от 01.07.2024</w:t>
            </w:r>
          </w:p>
        </w:tc>
      </w:tr>
      <w:tr w:rsidR="002E4B14" w14:paraId="77831607" w14:textId="77777777">
        <w:tc>
          <w:tcPr>
            <w:tcW w:w="692" w:type="dxa"/>
            <w:tcBorders>
              <w:top w:val="single" w:sz="6" w:space="0" w:color="auto"/>
              <w:left w:val="double" w:sz="6" w:space="0" w:color="auto"/>
              <w:bottom w:val="single" w:sz="6" w:space="0" w:color="auto"/>
              <w:right w:val="single" w:sz="6" w:space="0" w:color="auto"/>
            </w:tcBorders>
          </w:tcPr>
          <w:p w14:paraId="0BB40AC5" w14:textId="77777777" w:rsidR="002E4B14" w:rsidRDefault="0036324C" w:rsidP="00D1115F">
            <w:pPr>
              <w:jc w:val="center"/>
            </w:pPr>
            <w:r>
              <w:t>10</w:t>
            </w:r>
          </w:p>
        </w:tc>
        <w:tc>
          <w:tcPr>
            <w:tcW w:w="5120" w:type="dxa"/>
            <w:tcBorders>
              <w:top w:val="single" w:sz="6" w:space="0" w:color="auto"/>
              <w:left w:val="single" w:sz="6" w:space="0" w:color="auto"/>
              <w:bottom w:val="single" w:sz="6" w:space="0" w:color="auto"/>
              <w:right w:val="single" w:sz="6" w:space="0" w:color="auto"/>
            </w:tcBorders>
          </w:tcPr>
          <w:p w14:paraId="150DE2EA" w14:textId="77777777" w:rsidR="002E4B14" w:rsidRDefault="0036324C" w:rsidP="00D1115F">
            <w:pPr>
              <w:jc w:val="center"/>
            </w:pPr>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50C6D917" w14:textId="77777777" w:rsidR="002E4B14" w:rsidRDefault="0036324C" w:rsidP="00D1115F">
            <w:pPr>
              <w:jc w:val="center"/>
            </w:pPr>
            <w:r>
              <w:t>12.07.2024</w:t>
            </w:r>
          </w:p>
        </w:tc>
      </w:tr>
      <w:tr w:rsidR="002E4B14" w14:paraId="76A9764C" w14:textId="77777777">
        <w:tc>
          <w:tcPr>
            <w:tcW w:w="692" w:type="dxa"/>
            <w:tcBorders>
              <w:top w:val="single" w:sz="6" w:space="0" w:color="auto"/>
              <w:left w:val="double" w:sz="6" w:space="0" w:color="auto"/>
              <w:bottom w:val="single" w:sz="6" w:space="0" w:color="auto"/>
              <w:right w:val="single" w:sz="6" w:space="0" w:color="auto"/>
            </w:tcBorders>
          </w:tcPr>
          <w:p w14:paraId="7AF1001A" w14:textId="77777777" w:rsidR="002E4B14" w:rsidRDefault="0036324C" w:rsidP="00D1115F">
            <w:pPr>
              <w:jc w:val="center"/>
            </w:pPr>
            <w:r>
              <w:t>11</w:t>
            </w:r>
          </w:p>
        </w:tc>
        <w:tc>
          <w:tcPr>
            <w:tcW w:w="5120" w:type="dxa"/>
            <w:tcBorders>
              <w:top w:val="single" w:sz="6" w:space="0" w:color="auto"/>
              <w:left w:val="single" w:sz="6" w:space="0" w:color="auto"/>
              <w:bottom w:val="single" w:sz="6" w:space="0" w:color="auto"/>
              <w:right w:val="single" w:sz="6" w:space="0" w:color="auto"/>
            </w:tcBorders>
          </w:tcPr>
          <w:p w14:paraId="0A9DE580" w14:textId="77777777" w:rsidR="002E4B14" w:rsidRDefault="0036324C" w:rsidP="00D1115F">
            <w:pPr>
              <w:jc w:val="center"/>
            </w:pPr>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667A234F" w14:textId="77777777" w:rsidR="002E4B14" w:rsidRDefault="0036324C" w:rsidP="00D1115F">
            <w:pPr>
              <w:jc w:val="center"/>
            </w:pPr>
            <w:r>
              <w:t>Номинальному держателю и являющемуся профессиональному участнику рынка ценных бумаг доверительному управляющему, которые зарегистрированы в реестре акционеров Эмитента – не позднее 26.07.2024. Другим зарегистрированным в реестре акционеров Эмитента лицам – не позднее 16.08.2024.</w:t>
            </w:r>
          </w:p>
        </w:tc>
      </w:tr>
      <w:tr w:rsidR="002E4B14" w14:paraId="579681F2" w14:textId="77777777">
        <w:tc>
          <w:tcPr>
            <w:tcW w:w="692" w:type="dxa"/>
            <w:tcBorders>
              <w:top w:val="single" w:sz="6" w:space="0" w:color="auto"/>
              <w:left w:val="double" w:sz="6" w:space="0" w:color="auto"/>
              <w:bottom w:val="single" w:sz="6" w:space="0" w:color="auto"/>
              <w:right w:val="single" w:sz="6" w:space="0" w:color="auto"/>
            </w:tcBorders>
          </w:tcPr>
          <w:p w14:paraId="5E2C3153" w14:textId="77777777" w:rsidR="002E4B14" w:rsidRDefault="0036324C" w:rsidP="00D1115F">
            <w:pPr>
              <w:jc w:val="center"/>
            </w:pPr>
            <w:r>
              <w:t>12</w:t>
            </w:r>
          </w:p>
        </w:tc>
        <w:tc>
          <w:tcPr>
            <w:tcW w:w="5120" w:type="dxa"/>
            <w:tcBorders>
              <w:top w:val="single" w:sz="6" w:space="0" w:color="auto"/>
              <w:left w:val="single" w:sz="6" w:space="0" w:color="auto"/>
              <w:bottom w:val="single" w:sz="6" w:space="0" w:color="auto"/>
              <w:right w:val="single" w:sz="6" w:space="0" w:color="auto"/>
            </w:tcBorders>
          </w:tcPr>
          <w:p w14:paraId="606D36C2" w14:textId="77777777" w:rsidR="002E4B14" w:rsidRDefault="0036324C" w:rsidP="00D1115F">
            <w:pPr>
              <w:jc w:val="center"/>
            </w:pPr>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58DAA91C" w14:textId="77777777" w:rsidR="002E4B14" w:rsidRDefault="002E4B14" w:rsidP="00D1115F">
            <w:pPr>
              <w:jc w:val="center"/>
            </w:pPr>
          </w:p>
        </w:tc>
      </w:tr>
      <w:tr w:rsidR="002E4B14" w14:paraId="473F967C" w14:textId="77777777">
        <w:tc>
          <w:tcPr>
            <w:tcW w:w="692" w:type="dxa"/>
            <w:tcBorders>
              <w:top w:val="single" w:sz="6" w:space="0" w:color="auto"/>
              <w:left w:val="double" w:sz="6" w:space="0" w:color="auto"/>
              <w:bottom w:val="single" w:sz="6" w:space="0" w:color="auto"/>
              <w:right w:val="single" w:sz="6" w:space="0" w:color="auto"/>
            </w:tcBorders>
          </w:tcPr>
          <w:p w14:paraId="4403F489" w14:textId="77777777" w:rsidR="002E4B14" w:rsidRDefault="0036324C" w:rsidP="00D1115F">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14:paraId="66C8FA84" w14:textId="77777777" w:rsidR="002E4B14" w:rsidRDefault="0036324C" w:rsidP="00D1115F">
            <w:pPr>
              <w:jc w:val="center"/>
            </w:pPr>
            <w:r>
              <w:t>II. Сведения о выплаченных дивидендах</w:t>
            </w:r>
          </w:p>
        </w:tc>
      </w:tr>
      <w:tr w:rsidR="002E4B14" w14:paraId="367E0859" w14:textId="77777777">
        <w:tc>
          <w:tcPr>
            <w:tcW w:w="692" w:type="dxa"/>
            <w:tcBorders>
              <w:top w:val="single" w:sz="6" w:space="0" w:color="auto"/>
              <w:left w:val="double" w:sz="6" w:space="0" w:color="auto"/>
              <w:bottom w:val="single" w:sz="6" w:space="0" w:color="auto"/>
              <w:right w:val="single" w:sz="6" w:space="0" w:color="auto"/>
            </w:tcBorders>
          </w:tcPr>
          <w:p w14:paraId="6D7CE88A" w14:textId="77777777" w:rsidR="002E4B14" w:rsidRDefault="0036324C" w:rsidP="00D1115F">
            <w:pPr>
              <w:jc w:val="center"/>
            </w:pPr>
            <w:r>
              <w:t>14</w:t>
            </w:r>
          </w:p>
        </w:tc>
        <w:tc>
          <w:tcPr>
            <w:tcW w:w="5120" w:type="dxa"/>
            <w:tcBorders>
              <w:top w:val="single" w:sz="6" w:space="0" w:color="auto"/>
              <w:left w:val="single" w:sz="6" w:space="0" w:color="auto"/>
              <w:bottom w:val="single" w:sz="6" w:space="0" w:color="auto"/>
              <w:right w:val="single" w:sz="6" w:space="0" w:color="auto"/>
            </w:tcBorders>
          </w:tcPr>
          <w:p w14:paraId="6BF1D9A3" w14:textId="77777777" w:rsidR="002E4B14" w:rsidRDefault="0036324C" w:rsidP="00D1115F">
            <w:pPr>
              <w:jc w:val="center"/>
            </w:pPr>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38372472" w14:textId="77777777" w:rsidR="002E4B14" w:rsidRDefault="0036324C" w:rsidP="00D1115F">
            <w:pPr>
              <w:jc w:val="center"/>
            </w:pPr>
            <w:r>
              <w:t>464 240 700</w:t>
            </w:r>
          </w:p>
        </w:tc>
      </w:tr>
      <w:tr w:rsidR="002E4B14" w14:paraId="33DD52DB" w14:textId="77777777">
        <w:tc>
          <w:tcPr>
            <w:tcW w:w="692" w:type="dxa"/>
            <w:tcBorders>
              <w:top w:val="single" w:sz="6" w:space="0" w:color="auto"/>
              <w:left w:val="double" w:sz="6" w:space="0" w:color="auto"/>
              <w:bottom w:val="single" w:sz="6" w:space="0" w:color="auto"/>
              <w:right w:val="single" w:sz="6" w:space="0" w:color="auto"/>
            </w:tcBorders>
          </w:tcPr>
          <w:p w14:paraId="1C131D7E" w14:textId="77777777" w:rsidR="002E4B14" w:rsidRDefault="0036324C" w:rsidP="00D1115F">
            <w:pPr>
              <w:jc w:val="center"/>
            </w:pPr>
            <w:r>
              <w:t>15</w:t>
            </w:r>
          </w:p>
        </w:tc>
        <w:tc>
          <w:tcPr>
            <w:tcW w:w="5120" w:type="dxa"/>
            <w:tcBorders>
              <w:top w:val="single" w:sz="6" w:space="0" w:color="auto"/>
              <w:left w:val="single" w:sz="6" w:space="0" w:color="auto"/>
              <w:bottom w:val="single" w:sz="6" w:space="0" w:color="auto"/>
              <w:right w:val="single" w:sz="6" w:space="0" w:color="auto"/>
            </w:tcBorders>
          </w:tcPr>
          <w:p w14:paraId="245F387A" w14:textId="77777777" w:rsidR="002E4B14" w:rsidRDefault="0036324C" w:rsidP="00D1115F">
            <w:pPr>
              <w:jc w:val="center"/>
            </w:pPr>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740661A8" w14:textId="77777777" w:rsidR="002E4B14" w:rsidRDefault="0036324C" w:rsidP="00D1115F">
            <w:pPr>
              <w:jc w:val="center"/>
            </w:pPr>
            <w:r>
              <w:t>99</w:t>
            </w:r>
          </w:p>
        </w:tc>
      </w:tr>
      <w:tr w:rsidR="002E4B14" w14:paraId="029C02C3" w14:textId="77777777">
        <w:tc>
          <w:tcPr>
            <w:tcW w:w="692" w:type="dxa"/>
            <w:tcBorders>
              <w:top w:val="single" w:sz="6" w:space="0" w:color="auto"/>
              <w:left w:val="double" w:sz="6" w:space="0" w:color="auto"/>
              <w:bottom w:val="single" w:sz="6" w:space="0" w:color="auto"/>
              <w:right w:val="single" w:sz="6" w:space="0" w:color="auto"/>
            </w:tcBorders>
          </w:tcPr>
          <w:p w14:paraId="4CC079E5" w14:textId="77777777" w:rsidR="002E4B14" w:rsidRDefault="0036324C" w:rsidP="00D1115F">
            <w:pPr>
              <w:jc w:val="center"/>
            </w:pPr>
            <w:r>
              <w:t>16</w:t>
            </w:r>
          </w:p>
        </w:tc>
        <w:tc>
          <w:tcPr>
            <w:tcW w:w="5120" w:type="dxa"/>
            <w:tcBorders>
              <w:top w:val="single" w:sz="6" w:space="0" w:color="auto"/>
              <w:left w:val="single" w:sz="6" w:space="0" w:color="auto"/>
              <w:bottom w:val="single" w:sz="6" w:space="0" w:color="auto"/>
              <w:right w:val="single" w:sz="6" w:space="0" w:color="auto"/>
            </w:tcBorders>
          </w:tcPr>
          <w:p w14:paraId="0F1113F8" w14:textId="77777777" w:rsidR="002E4B14" w:rsidRDefault="0036324C" w:rsidP="00D1115F">
            <w:pPr>
              <w:jc w:val="center"/>
            </w:pPr>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1D37D967" w14:textId="77777777" w:rsidR="002E4B14" w:rsidRDefault="0036324C" w:rsidP="00D1115F">
            <w:pPr>
              <w:jc w:val="center"/>
            </w:pPr>
            <w:r>
              <w:t>Отсутствие у Общества и регистратора Общества точных и необходимых адресных данных и/или банковских реквизитов.</w:t>
            </w:r>
          </w:p>
        </w:tc>
      </w:tr>
      <w:tr w:rsidR="002E4B14" w14:paraId="2E134875" w14:textId="77777777">
        <w:tc>
          <w:tcPr>
            <w:tcW w:w="692" w:type="dxa"/>
            <w:tcBorders>
              <w:top w:val="single" w:sz="6" w:space="0" w:color="auto"/>
              <w:left w:val="double" w:sz="6" w:space="0" w:color="auto"/>
              <w:bottom w:val="double" w:sz="6" w:space="0" w:color="auto"/>
              <w:right w:val="single" w:sz="6" w:space="0" w:color="auto"/>
            </w:tcBorders>
          </w:tcPr>
          <w:p w14:paraId="3622AB1D" w14:textId="77777777" w:rsidR="002E4B14" w:rsidRDefault="0036324C" w:rsidP="00D1115F">
            <w:pPr>
              <w:jc w:val="center"/>
            </w:pPr>
            <w:r>
              <w:t>17</w:t>
            </w:r>
          </w:p>
        </w:tc>
        <w:tc>
          <w:tcPr>
            <w:tcW w:w="5120" w:type="dxa"/>
            <w:tcBorders>
              <w:top w:val="single" w:sz="6" w:space="0" w:color="auto"/>
              <w:left w:val="single" w:sz="6" w:space="0" w:color="auto"/>
              <w:bottom w:val="double" w:sz="6" w:space="0" w:color="auto"/>
              <w:right w:val="single" w:sz="6" w:space="0" w:color="auto"/>
            </w:tcBorders>
          </w:tcPr>
          <w:p w14:paraId="6B0B3AD2" w14:textId="77777777" w:rsidR="002E4B14" w:rsidRDefault="0036324C" w:rsidP="00D1115F">
            <w:pPr>
              <w:jc w:val="center"/>
            </w:pPr>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14:paraId="28DC7F7B" w14:textId="77777777" w:rsidR="002E4B14" w:rsidRDefault="002E4B14" w:rsidP="00D1115F">
            <w:pPr>
              <w:jc w:val="center"/>
            </w:pPr>
          </w:p>
        </w:tc>
      </w:tr>
    </w:tbl>
    <w:p w14:paraId="487E6653" w14:textId="77777777" w:rsidR="002E4B14" w:rsidRDefault="002E4B14" w:rsidP="00ED763D">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2E4B14" w14:paraId="200E3963" w14:textId="77777777">
        <w:tc>
          <w:tcPr>
            <w:tcW w:w="692" w:type="dxa"/>
            <w:tcBorders>
              <w:top w:val="double" w:sz="6" w:space="0" w:color="auto"/>
              <w:left w:val="double" w:sz="6" w:space="0" w:color="auto"/>
              <w:bottom w:val="single" w:sz="6" w:space="0" w:color="auto"/>
              <w:right w:val="single" w:sz="6" w:space="0" w:color="auto"/>
            </w:tcBorders>
          </w:tcPr>
          <w:p w14:paraId="34284868" w14:textId="77777777" w:rsidR="002E4B14" w:rsidRDefault="0036324C" w:rsidP="00D1115F">
            <w:pPr>
              <w:jc w:val="center"/>
            </w:pPr>
            <w:r>
              <w:t>N п/п</w:t>
            </w:r>
          </w:p>
        </w:tc>
        <w:tc>
          <w:tcPr>
            <w:tcW w:w="5120" w:type="dxa"/>
            <w:tcBorders>
              <w:top w:val="double" w:sz="6" w:space="0" w:color="auto"/>
              <w:left w:val="single" w:sz="6" w:space="0" w:color="auto"/>
              <w:bottom w:val="single" w:sz="6" w:space="0" w:color="auto"/>
              <w:right w:val="single" w:sz="6" w:space="0" w:color="auto"/>
            </w:tcBorders>
          </w:tcPr>
          <w:p w14:paraId="086E97D9" w14:textId="77777777" w:rsidR="002E4B14" w:rsidRDefault="0036324C" w:rsidP="00D1115F">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15C4200C" w14:textId="77777777" w:rsidR="002E4B14" w:rsidRDefault="0036324C" w:rsidP="00D1115F">
            <w:pPr>
              <w:jc w:val="center"/>
            </w:pPr>
            <w:r>
              <w:t>Отчетный период, за который (по результатам которого) выплачиваются (выплачивались) объявленные дивиденды - 2024г., 6 мес.</w:t>
            </w:r>
          </w:p>
        </w:tc>
      </w:tr>
      <w:tr w:rsidR="002E4B14" w14:paraId="44AA473C" w14:textId="77777777">
        <w:tc>
          <w:tcPr>
            <w:tcW w:w="692" w:type="dxa"/>
            <w:tcBorders>
              <w:top w:val="single" w:sz="6" w:space="0" w:color="auto"/>
              <w:left w:val="double" w:sz="6" w:space="0" w:color="auto"/>
              <w:bottom w:val="single" w:sz="6" w:space="0" w:color="auto"/>
              <w:right w:val="single" w:sz="6" w:space="0" w:color="auto"/>
            </w:tcBorders>
          </w:tcPr>
          <w:p w14:paraId="5CBC5A50" w14:textId="77777777" w:rsidR="002E4B14" w:rsidRDefault="0036324C" w:rsidP="00D1115F">
            <w:pPr>
              <w:jc w:val="center"/>
            </w:pPr>
            <w:r>
              <w:t>1</w:t>
            </w:r>
          </w:p>
        </w:tc>
        <w:tc>
          <w:tcPr>
            <w:tcW w:w="5120" w:type="dxa"/>
            <w:tcBorders>
              <w:top w:val="single" w:sz="6" w:space="0" w:color="auto"/>
              <w:left w:val="single" w:sz="6" w:space="0" w:color="auto"/>
              <w:bottom w:val="single" w:sz="6" w:space="0" w:color="auto"/>
              <w:right w:val="single" w:sz="6" w:space="0" w:color="auto"/>
            </w:tcBorders>
          </w:tcPr>
          <w:p w14:paraId="40E1969D" w14:textId="77777777" w:rsidR="002E4B14" w:rsidRDefault="0036324C" w:rsidP="00D1115F">
            <w:pPr>
              <w:jc w:val="center"/>
            </w:pPr>
            <w:r>
              <w:t>2</w:t>
            </w:r>
          </w:p>
        </w:tc>
        <w:tc>
          <w:tcPr>
            <w:tcW w:w="3440" w:type="dxa"/>
            <w:tcBorders>
              <w:top w:val="single" w:sz="6" w:space="0" w:color="auto"/>
              <w:left w:val="single" w:sz="6" w:space="0" w:color="auto"/>
              <w:bottom w:val="single" w:sz="6" w:space="0" w:color="auto"/>
              <w:right w:val="double" w:sz="6" w:space="0" w:color="auto"/>
            </w:tcBorders>
          </w:tcPr>
          <w:p w14:paraId="295BDFED" w14:textId="77777777" w:rsidR="002E4B14" w:rsidRDefault="0036324C" w:rsidP="00D1115F">
            <w:pPr>
              <w:jc w:val="center"/>
            </w:pPr>
            <w:r>
              <w:t>3</w:t>
            </w:r>
          </w:p>
        </w:tc>
      </w:tr>
      <w:tr w:rsidR="002E4B14" w14:paraId="03CD2ABE" w14:textId="77777777">
        <w:tc>
          <w:tcPr>
            <w:tcW w:w="692" w:type="dxa"/>
            <w:tcBorders>
              <w:top w:val="single" w:sz="6" w:space="0" w:color="auto"/>
              <w:left w:val="double" w:sz="6" w:space="0" w:color="auto"/>
              <w:bottom w:val="single" w:sz="6" w:space="0" w:color="auto"/>
              <w:right w:val="single" w:sz="6" w:space="0" w:color="auto"/>
            </w:tcBorders>
          </w:tcPr>
          <w:p w14:paraId="537BB538" w14:textId="77777777" w:rsidR="002E4B14" w:rsidRDefault="0036324C" w:rsidP="00D1115F">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14:paraId="4BE3F8D0" w14:textId="77777777" w:rsidR="002E4B14" w:rsidRDefault="0036324C" w:rsidP="00D1115F">
            <w:pPr>
              <w:jc w:val="center"/>
            </w:pPr>
            <w:r>
              <w:t>Категория (тип) акций: обыкновенные</w:t>
            </w:r>
          </w:p>
        </w:tc>
      </w:tr>
      <w:tr w:rsidR="002E4B14" w14:paraId="031C0AC9" w14:textId="77777777">
        <w:tc>
          <w:tcPr>
            <w:tcW w:w="692" w:type="dxa"/>
            <w:tcBorders>
              <w:top w:val="single" w:sz="6" w:space="0" w:color="auto"/>
              <w:left w:val="double" w:sz="6" w:space="0" w:color="auto"/>
              <w:bottom w:val="single" w:sz="6" w:space="0" w:color="auto"/>
              <w:right w:val="single" w:sz="6" w:space="0" w:color="auto"/>
            </w:tcBorders>
          </w:tcPr>
          <w:p w14:paraId="70ED7311" w14:textId="77777777" w:rsidR="002E4B14" w:rsidRDefault="0036324C" w:rsidP="00D1115F">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14:paraId="60644E48" w14:textId="77777777" w:rsidR="002E4B14" w:rsidRDefault="0036324C" w:rsidP="00D1115F">
            <w:pPr>
              <w:jc w:val="center"/>
            </w:pPr>
            <w:r>
              <w:t>I. Сведения об объявленных дивидендах</w:t>
            </w:r>
          </w:p>
        </w:tc>
      </w:tr>
      <w:tr w:rsidR="002E4B14" w14:paraId="634FEBE8" w14:textId="77777777">
        <w:tc>
          <w:tcPr>
            <w:tcW w:w="692" w:type="dxa"/>
            <w:tcBorders>
              <w:top w:val="single" w:sz="6" w:space="0" w:color="auto"/>
              <w:left w:val="double" w:sz="6" w:space="0" w:color="auto"/>
              <w:bottom w:val="single" w:sz="6" w:space="0" w:color="auto"/>
              <w:right w:val="single" w:sz="6" w:space="0" w:color="auto"/>
            </w:tcBorders>
          </w:tcPr>
          <w:p w14:paraId="65D66056" w14:textId="77777777" w:rsidR="002E4B14" w:rsidRDefault="0036324C" w:rsidP="00D1115F">
            <w:pPr>
              <w:jc w:val="center"/>
            </w:pPr>
            <w:r>
              <w:t>3</w:t>
            </w:r>
          </w:p>
        </w:tc>
        <w:tc>
          <w:tcPr>
            <w:tcW w:w="5120" w:type="dxa"/>
            <w:tcBorders>
              <w:top w:val="single" w:sz="6" w:space="0" w:color="auto"/>
              <w:left w:val="single" w:sz="6" w:space="0" w:color="auto"/>
              <w:bottom w:val="single" w:sz="6" w:space="0" w:color="auto"/>
              <w:right w:val="single" w:sz="6" w:space="0" w:color="auto"/>
            </w:tcBorders>
          </w:tcPr>
          <w:p w14:paraId="6C3AC099" w14:textId="77777777" w:rsidR="002E4B14" w:rsidRDefault="0036324C" w:rsidP="00D1115F">
            <w:pPr>
              <w:jc w:val="center"/>
            </w:pPr>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24FB9A01" w14:textId="77777777" w:rsidR="002E4B14" w:rsidRDefault="0036324C" w:rsidP="00D1115F">
            <w:pPr>
              <w:jc w:val="center"/>
            </w:pPr>
            <w:r>
              <w:t>22,19</w:t>
            </w:r>
          </w:p>
        </w:tc>
      </w:tr>
      <w:tr w:rsidR="002E4B14" w14:paraId="72C54C27" w14:textId="77777777">
        <w:tc>
          <w:tcPr>
            <w:tcW w:w="692" w:type="dxa"/>
            <w:tcBorders>
              <w:top w:val="single" w:sz="6" w:space="0" w:color="auto"/>
              <w:left w:val="double" w:sz="6" w:space="0" w:color="auto"/>
              <w:bottom w:val="single" w:sz="6" w:space="0" w:color="auto"/>
              <w:right w:val="single" w:sz="6" w:space="0" w:color="auto"/>
            </w:tcBorders>
          </w:tcPr>
          <w:p w14:paraId="0C1A116E" w14:textId="77777777" w:rsidR="002E4B14" w:rsidRDefault="0036324C" w:rsidP="00D1115F">
            <w:pPr>
              <w:jc w:val="center"/>
            </w:pPr>
            <w:r>
              <w:t>4</w:t>
            </w:r>
          </w:p>
        </w:tc>
        <w:tc>
          <w:tcPr>
            <w:tcW w:w="5120" w:type="dxa"/>
            <w:tcBorders>
              <w:top w:val="single" w:sz="6" w:space="0" w:color="auto"/>
              <w:left w:val="single" w:sz="6" w:space="0" w:color="auto"/>
              <w:bottom w:val="single" w:sz="6" w:space="0" w:color="auto"/>
              <w:right w:val="single" w:sz="6" w:space="0" w:color="auto"/>
            </w:tcBorders>
          </w:tcPr>
          <w:p w14:paraId="5F1B5CE2" w14:textId="77777777" w:rsidR="002E4B14" w:rsidRDefault="0036324C" w:rsidP="00D1115F">
            <w:pPr>
              <w:jc w:val="center"/>
            </w:pPr>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37C74596" w14:textId="77777777" w:rsidR="002E4B14" w:rsidRDefault="0036324C" w:rsidP="00D1115F">
            <w:pPr>
              <w:jc w:val="center"/>
            </w:pPr>
            <w:r>
              <w:t>1 499 977 430</w:t>
            </w:r>
          </w:p>
        </w:tc>
      </w:tr>
      <w:tr w:rsidR="002E4B14" w14:paraId="35D363E4" w14:textId="77777777">
        <w:tc>
          <w:tcPr>
            <w:tcW w:w="692" w:type="dxa"/>
            <w:tcBorders>
              <w:top w:val="single" w:sz="6" w:space="0" w:color="auto"/>
              <w:left w:val="double" w:sz="6" w:space="0" w:color="auto"/>
              <w:bottom w:val="single" w:sz="6" w:space="0" w:color="auto"/>
              <w:right w:val="single" w:sz="6" w:space="0" w:color="auto"/>
            </w:tcBorders>
          </w:tcPr>
          <w:p w14:paraId="16076B02" w14:textId="77777777" w:rsidR="002E4B14" w:rsidRDefault="0036324C" w:rsidP="00D1115F">
            <w:pPr>
              <w:jc w:val="center"/>
            </w:pPr>
            <w:r>
              <w:t>5</w:t>
            </w:r>
          </w:p>
        </w:tc>
        <w:tc>
          <w:tcPr>
            <w:tcW w:w="5120" w:type="dxa"/>
            <w:tcBorders>
              <w:top w:val="single" w:sz="6" w:space="0" w:color="auto"/>
              <w:left w:val="single" w:sz="6" w:space="0" w:color="auto"/>
              <w:bottom w:val="single" w:sz="6" w:space="0" w:color="auto"/>
              <w:right w:val="single" w:sz="6" w:space="0" w:color="auto"/>
            </w:tcBorders>
          </w:tcPr>
          <w:p w14:paraId="35A0E280" w14:textId="77777777" w:rsidR="002E4B14" w:rsidRDefault="0036324C" w:rsidP="00D1115F">
            <w:pPr>
              <w:jc w:val="center"/>
            </w:pPr>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781E19DE" w14:textId="77777777" w:rsidR="002E4B14" w:rsidRDefault="0036324C" w:rsidP="00D1115F">
            <w:pPr>
              <w:jc w:val="center"/>
            </w:pPr>
            <w:r>
              <w:t>не указывается, так как дивиденды являются промежуточными</w:t>
            </w:r>
          </w:p>
        </w:tc>
      </w:tr>
      <w:tr w:rsidR="002E4B14" w14:paraId="2EC46B53" w14:textId="77777777">
        <w:tc>
          <w:tcPr>
            <w:tcW w:w="692" w:type="dxa"/>
            <w:tcBorders>
              <w:top w:val="single" w:sz="6" w:space="0" w:color="auto"/>
              <w:left w:val="double" w:sz="6" w:space="0" w:color="auto"/>
              <w:bottom w:val="single" w:sz="6" w:space="0" w:color="auto"/>
              <w:right w:val="single" w:sz="6" w:space="0" w:color="auto"/>
            </w:tcBorders>
          </w:tcPr>
          <w:p w14:paraId="09AC009E" w14:textId="77777777" w:rsidR="002E4B14" w:rsidRDefault="0036324C" w:rsidP="00D1115F">
            <w:pPr>
              <w:jc w:val="center"/>
            </w:pPr>
            <w:r>
              <w:t>6</w:t>
            </w:r>
          </w:p>
        </w:tc>
        <w:tc>
          <w:tcPr>
            <w:tcW w:w="5120" w:type="dxa"/>
            <w:tcBorders>
              <w:top w:val="single" w:sz="6" w:space="0" w:color="auto"/>
              <w:left w:val="single" w:sz="6" w:space="0" w:color="auto"/>
              <w:bottom w:val="single" w:sz="6" w:space="0" w:color="auto"/>
              <w:right w:val="single" w:sz="6" w:space="0" w:color="auto"/>
            </w:tcBorders>
          </w:tcPr>
          <w:p w14:paraId="26A05842" w14:textId="68D2E49E" w:rsidR="002E4B14" w:rsidRDefault="0036324C" w:rsidP="00D1115F">
            <w:pPr>
              <w:jc w:val="center"/>
            </w:pPr>
            <w:r>
              <w:t>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7066B1EB" w14:textId="77777777" w:rsidR="002E4B14" w:rsidRDefault="0036324C" w:rsidP="00D1115F">
            <w:pPr>
              <w:jc w:val="center"/>
            </w:pPr>
            <w:r>
              <w:t>50</w:t>
            </w:r>
          </w:p>
        </w:tc>
      </w:tr>
      <w:tr w:rsidR="002E4B14" w14:paraId="50D8CCC3" w14:textId="77777777">
        <w:tc>
          <w:tcPr>
            <w:tcW w:w="692" w:type="dxa"/>
            <w:tcBorders>
              <w:top w:val="single" w:sz="6" w:space="0" w:color="auto"/>
              <w:left w:val="double" w:sz="6" w:space="0" w:color="auto"/>
              <w:bottom w:val="single" w:sz="6" w:space="0" w:color="auto"/>
              <w:right w:val="single" w:sz="6" w:space="0" w:color="auto"/>
            </w:tcBorders>
          </w:tcPr>
          <w:p w14:paraId="405618CF" w14:textId="77777777" w:rsidR="002E4B14" w:rsidRDefault="0036324C" w:rsidP="00D1115F">
            <w:pPr>
              <w:jc w:val="center"/>
            </w:pPr>
            <w:r>
              <w:lastRenderedPageBreak/>
              <w:t>7</w:t>
            </w:r>
          </w:p>
        </w:tc>
        <w:tc>
          <w:tcPr>
            <w:tcW w:w="5120" w:type="dxa"/>
            <w:tcBorders>
              <w:top w:val="single" w:sz="6" w:space="0" w:color="auto"/>
              <w:left w:val="single" w:sz="6" w:space="0" w:color="auto"/>
              <w:bottom w:val="single" w:sz="6" w:space="0" w:color="auto"/>
              <w:right w:val="single" w:sz="6" w:space="0" w:color="auto"/>
            </w:tcBorders>
          </w:tcPr>
          <w:p w14:paraId="420285E1" w14:textId="7D99796E" w:rsidR="002E4B14" w:rsidRDefault="0036324C" w:rsidP="00D1115F">
            <w:pPr>
              <w:jc w:val="center"/>
            </w:pPr>
            <w:r>
              <w:t>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75D6E9EB" w14:textId="77777777" w:rsidR="002E4B14" w:rsidRDefault="0036324C" w:rsidP="00D1115F">
            <w:pPr>
              <w:jc w:val="center"/>
            </w:pPr>
            <w:r>
              <w:t>50</w:t>
            </w:r>
          </w:p>
        </w:tc>
      </w:tr>
      <w:tr w:rsidR="002E4B14" w14:paraId="0F6E04EE" w14:textId="77777777">
        <w:tc>
          <w:tcPr>
            <w:tcW w:w="692" w:type="dxa"/>
            <w:tcBorders>
              <w:top w:val="single" w:sz="6" w:space="0" w:color="auto"/>
              <w:left w:val="double" w:sz="6" w:space="0" w:color="auto"/>
              <w:bottom w:val="single" w:sz="6" w:space="0" w:color="auto"/>
              <w:right w:val="single" w:sz="6" w:space="0" w:color="auto"/>
            </w:tcBorders>
          </w:tcPr>
          <w:p w14:paraId="2834405D" w14:textId="77777777" w:rsidR="002E4B14" w:rsidRDefault="0036324C" w:rsidP="00D1115F">
            <w:pPr>
              <w:jc w:val="center"/>
            </w:pPr>
            <w:r>
              <w:t>8</w:t>
            </w:r>
          </w:p>
        </w:tc>
        <w:tc>
          <w:tcPr>
            <w:tcW w:w="5120" w:type="dxa"/>
            <w:tcBorders>
              <w:top w:val="single" w:sz="6" w:space="0" w:color="auto"/>
              <w:left w:val="single" w:sz="6" w:space="0" w:color="auto"/>
              <w:bottom w:val="single" w:sz="6" w:space="0" w:color="auto"/>
              <w:right w:val="single" w:sz="6" w:space="0" w:color="auto"/>
            </w:tcBorders>
          </w:tcPr>
          <w:p w14:paraId="7795FC5C" w14:textId="77777777" w:rsidR="002E4B14" w:rsidRDefault="0036324C" w:rsidP="00D1115F">
            <w:pPr>
              <w:jc w:val="center"/>
            </w:pPr>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4FFF47B0" w14:textId="77777777" w:rsidR="002E4B14" w:rsidRDefault="0036324C" w:rsidP="00D1115F">
            <w:pPr>
              <w:jc w:val="center"/>
            </w:pPr>
            <w:r>
              <w:t>Чистая прибыль отчетного периода</w:t>
            </w:r>
          </w:p>
        </w:tc>
      </w:tr>
      <w:tr w:rsidR="002E4B14" w14:paraId="2EB3F50D" w14:textId="77777777">
        <w:tc>
          <w:tcPr>
            <w:tcW w:w="692" w:type="dxa"/>
            <w:tcBorders>
              <w:top w:val="single" w:sz="6" w:space="0" w:color="auto"/>
              <w:left w:val="double" w:sz="6" w:space="0" w:color="auto"/>
              <w:bottom w:val="single" w:sz="6" w:space="0" w:color="auto"/>
              <w:right w:val="single" w:sz="6" w:space="0" w:color="auto"/>
            </w:tcBorders>
          </w:tcPr>
          <w:p w14:paraId="0ABFD7B6" w14:textId="77777777" w:rsidR="002E4B14" w:rsidRDefault="0036324C" w:rsidP="00D1115F">
            <w:pPr>
              <w:jc w:val="center"/>
            </w:pPr>
            <w:r>
              <w:t>9</w:t>
            </w:r>
          </w:p>
        </w:tc>
        <w:tc>
          <w:tcPr>
            <w:tcW w:w="5120" w:type="dxa"/>
            <w:tcBorders>
              <w:top w:val="single" w:sz="6" w:space="0" w:color="auto"/>
              <w:left w:val="single" w:sz="6" w:space="0" w:color="auto"/>
              <w:bottom w:val="single" w:sz="6" w:space="0" w:color="auto"/>
              <w:right w:val="single" w:sz="6" w:space="0" w:color="auto"/>
            </w:tcBorders>
          </w:tcPr>
          <w:p w14:paraId="7CC30BE6" w14:textId="77777777" w:rsidR="002E4B14" w:rsidRDefault="0036324C" w:rsidP="00D1115F">
            <w:pPr>
              <w:jc w:val="center"/>
            </w:pPr>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61AC6BE4" w14:textId="77777777" w:rsidR="002E4B14" w:rsidRDefault="0036324C" w:rsidP="00D1115F">
            <w:pPr>
              <w:jc w:val="center"/>
            </w:pPr>
            <w:r>
              <w:t>Общее собрание акционеров 24.09.2024 Протокол № 72 от 25.09.2024</w:t>
            </w:r>
          </w:p>
        </w:tc>
      </w:tr>
      <w:tr w:rsidR="002E4B14" w14:paraId="766E27E8" w14:textId="77777777">
        <w:tc>
          <w:tcPr>
            <w:tcW w:w="692" w:type="dxa"/>
            <w:tcBorders>
              <w:top w:val="single" w:sz="6" w:space="0" w:color="auto"/>
              <w:left w:val="double" w:sz="6" w:space="0" w:color="auto"/>
              <w:bottom w:val="single" w:sz="6" w:space="0" w:color="auto"/>
              <w:right w:val="single" w:sz="6" w:space="0" w:color="auto"/>
            </w:tcBorders>
          </w:tcPr>
          <w:p w14:paraId="48CCCACA" w14:textId="77777777" w:rsidR="002E4B14" w:rsidRDefault="0036324C" w:rsidP="00D1115F">
            <w:pPr>
              <w:jc w:val="center"/>
            </w:pPr>
            <w:r>
              <w:t>10</w:t>
            </w:r>
          </w:p>
        </w:tc>
        <w:tc>
          <w:tcPr>
            <w:tcW w:w="5120" w:type="dxa"/>
            <w:tcBorders>
              <w:top w:val="single" w:sz="6" w:space="0" w:color="auto"/>
              <w:left w:val="single" w:sz="6" w:space="0" w:color="auto"/>
              <w:bottom w:val="single" w:sz="6" w:space="0" w:color="auto"/>
              <w:right w:val="single" w:sz="6" w:space="0" w:color="auto"/>
            </w:tcBorders>
          </w:tcPr>
          <w:p w14:paraId="738C83C4" w14:textId="77777777" w:rsidR="002E4B14" w:rsidRDefault="0036324C" w:rsidP="00D1115F">
            <w:pPr>
              <w:jc w:val="center"/>
            </w:pPr>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70A7F4FB" w14:textId="77777777" w:rsidR="002E4B14" w:rsidRDefault="0036324C" w:rsidP="00D1115F">
            <w:pPr>
              <w:jc w:val="center"/>
            </w:pPr>
            <w:r>
              <w:t>07.10.2024</w:t>
            </w:r>
          </w:p>
        </w:tc>
      </w:tr>
      <w:tr w:rsidR="002E4B14" w14:paraId="767E1619" w14:textId="77777777">
        <w:tc>
          <w:tcPr>
            <w:tcW w:w="692" w:type="dxa"/>
            <w:tcBorders>
              <w:top w:val="single" w:sz="6" w:space="0" w:color="auto"/>
              <w:left w:val="double" w:sz="6" w:space="0" w:color="auto"/>
              <w:bottom w:val="single" w:sz="6" w:space="0" w:color="auto"/>
              <w:right w:val="single" w:sz="6" w:space="0" w:color="auto"/>
            </w:tcBorders>
          </w:tcPr>
          <w:p w14:paraId="7AFDF0AE" w14:textId="77777777" w:rsidR="002E4B14" w:rsidRDefault="0036324C" w:rsidP="00D1115F">
            <w:pPr>
              <w:jc w:val="center"/>
            </w:pPr>
            <w:r>
              <w:t>11</w:t>
            </w:r>
          </w:p>
        </w:tc>
        <w:tc>
          <w:tcPr>
            <w:tcW w:w="5120" w:type="dxa"/>
            <w:tcBorders>
              <w:top w:val="single" w:sz="6" w:space="0" w:color="auto"/>
              <w:left w:val="single" w:sz="6" w:space="0" w:color="auto"/>
              <w:bottom w:val="single" w:sz="6" w:space="0" w:color="auto"/>
              <w:right w:val="single" w:sz="6" w:space="0" w:color="auto"/>
            </w:tcBorders>
          </w:tcPr>
          <w:p w14:paraId="7B0737B9" w14:textId="77777777" w:rsidR="002E4B14" w:rsidRDefault="0036324C" w:rsidP="00D1115F">
            <w:pPr>
              <w:jc w:val="center"/>
            </w:pPr>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5EF19F6E" w14:textId="77777777" w:rsidR="002E4B14" w:rsidRDefault="0036324C" w:rsidP="00D1115F">
            <w:pPr>
              <w:jc w:val="center"/>
            </w:pPr>
            <w:r>
              <w:t>Номинальному держателю и являющемуся профессиональному участнику рынка ценных бумаг доверительному управляющему, которые зарегистрированы в реестре акционеров Эмитента – не позднее 21.10.2024; Другим зарегистрированным в реестре акционеров Эмитента лицам - не позднее 11.11.2024.</w:t>
            </w:r>
          </w:p>
        </w:tc>
      </w:tr>
      <w:tr w:rsidR="002E4B14" w14:paraId="3F4F93B5" w14:textId="77777777">
        <w:tc>
          <w:tcPr>
            <w:tcW w:w="692" w:type="dxa"/>
            <w:tcBorders>
              <w:top w:val="single" w:sz="6" w:space="0" w:color="auto"/>
              <w:left w:val="double" w:sz="6" w:space="0" w:color="auto"/>
              <w:bottom w:val="single" w:sz="6" w:space="0" w:color="auto"/>
              <w:right w:val="single" w:sz="6" w:space="0" w:color="auto"/>
            </w:tcBorders>
          </w:tcPr>
          <w:p w14:paraId="5E22C6CC" w14:textId="77777777" w:rsidR="002E4B14" w:rsidRDefault="0036324C" w:rsidP="00D1115F">
            <w:pPr>
              <w:jc w:val="center"/>
            </w:pPr>
            <w:r>
              <w:t>12</w:t>
            </w:r>
          </w:p>
        </w:tc>
        <w:tc>
          <w:tcPr>
            <w:tcW w:w="5120" w:type="dxa"/>
            <w:tcBorders>
              <w:top w:val="single" w:sz="6" w:space="0" w:color="auto"/>
              <w:left w:val="single" w:sz="6" w:space="0" w:color="auto"/>
              <w:bottom w:val="single" w:sz="6" w:space="0" w:color="auto"/>
              <w:right w:val="single" w:sz="6" w:space="0" w:color="auto"/>
            </w:tcBorders>
          </w:tcPr>
          <w:p w14:paraId="77317AEA" w14:textId="77777777" w:rsidR="002E4B14" w:rsidRDefault="0036324C" w:rsidP="00D1115F">
            <w:pPr>
              <w:jc w:val="center"/>
            </w:pPr>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4045580C" w14:textId="77777777" w:rsidR="002E4B14" w:rsidRDefault="002E4B14" w:rsidP="00D1115F">
            <w:pPr>
              <w:jc w:val="center"/>
            </w:pPr>
          </w:p>
        </w:tc>
      </w:tr>
      <w:tr w:rsidR="002E4B14" w14:paraId="40A04E49" w14:textId="77777777">
        <w:tc>
          <w:tcPr>
            <w:tcW w:w="692" w:type="dxa"/>
            <w:tcBorders>
              <w:top w:val="single" w:sz="6" w:space="0" w:color="auto"/>
              <w:left w:val="double" w:sz="6" w:space="0" w:color="auto"/>
              <w:bottom w:val="single" w:sz="6" w:space="0" w:color="auto"/>
              <w:right w:val="single" w:sz="6" w:space="0" w:color="auto"/>
            </w:tcBorders>
          </w:tcPr>
          <w:p w14:paraId="6AE26E4D" w14:textId="77777777" w:rsidR="002E4B14" w:rsidRDefault="0036324C" w:rsidP="00D1115F">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14:paraId="0BAE813A" w14:textId="77777777" w:rsidR="002E4B14" w:rsidRDefault="0036324C" w:rsidP="00D1115F">
            <w:pPr>
              <w:jc w:val="center"/>
            </w:pPr>
            <w:r>
              <w:t>II. Сведения о выплаченных дивидендах</w:t>
            </w:r>
          </w:p>
        </w:tc>
      </w:tr>
      <w:tr w:rsidR="002E4B14" w14:paraId="5BD82AB9" w14:textId="77777777">
        <w:tc>
          <w:tcPr>
            <w:tcW w:w="692" w:type="dxa"/>
            <w:tcBorders>
              <w:top w:val="single" w:sz="6" w:space="0" w:color="auto"/>
              <w:left w:val="double" w:sz="6" w:space="0" w:color="auto"/>
              <w:bottom w:val="single" w:sz="6" w:space="0" w:color="auto"/>
              <w:right w:val="single" w:sz="6" w:space="0" w:color="auto"/>
            </w:tcBorders>
          </w:tcPr>
          <w:p w14:paraId="60E8138B" w14:textId="77777777" w:rsidR="002E4B14" w:rsidRDefault="0036324C" w:rsidP="00D1115F">
            <w:pPr>
              <w:jc w:val="center"/>
            </w:pPr>
            <w:r>
              <w:t>14</w:t>
            </w:r>
          </w:p>
        </w:tc>
        <w:tc>
          <w:tcPr>
            <w:tcW w:w="5120" w:type="dxa"/>
            <w:tcBorders>
              <w:top w:val="single" w:sz="6" w:space="0" w:color="auto"/>
              <w:left w:val="single" w:sz="6" w:space="0" w:color="auto"/>
              <w:bottom w:val="single" w:sz="6" w:space="0" w:color="auto"/>
              <w:right w:val="single" w:sz="6" w:space="0" w:color="auto"/>
            </w:tcBorders>
          </w:tcPr>
          <w:p w14:paraId="4242B135" w14:textId="77777777" w:rsidR="002E4B14" w:rsidRDefault="0036324C" w:rsidP="00D1115F">
            <w:pPr>
              <w:jc w:val="center"/>
            </w:pPr>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139525CF" w14:textId="77777777" w:rsidR="002E4B14" w:rsidRDefault="0036324C" w:rsidP="00D1115F">
            <w:pPr>
              <w:jc w:val="center"/>
            </w:pPr>
            <w:r>
              <w:t>1 487 484 460</w:t>
            </w:r>
          </w:p>
        </w:tc>
      </w:tr>
      <w:tr w:rsidR="002E4B14" w14:paraId="357EB71A" w14:textId="77777777">
        <w:tc>
          <w:tcPr>
            <w:tcW w:w="692" w:type="dxa"/>
            <w:tcBorders>
              <w:top w:val="single" w:sz="6" w:space="0" w:color="auto"/>
              <w:left w:val="double" w:sz="6" w:space="0" w:color="auto"/>
              <w:bottom w:val="single" w:sz="6" w:space="0" w:color="auto"/>
              <w:right w:val="single" w:sz="6" w:space="0" w:color="auto"/>
            </w:tcBorders>
          </w:tcPr>
          <w:p w14:paraId="0EEBE1B6" w14:textId="77777777" w:rsidR="002E4B14" w:rsidRDefault="0036324C" w:rsidP="00D1115F">
            <w:pPr>
              <w:jc w:val="center"/>
            </w:pPr>
            <w:r>
              <w:t>15</w:t>
            </w:r>
          </w:p>
        </w:tc>
        <w:tc>
          <w:tcPr>
            <w:tcW w:w="5120" w:type="dxa"/>
            <w:tcBorders>
              <w:top w:val="single" w:sz="6" w:space="0" w:color="auto"/>
              <w:left w:val="single" w:sz="6" w:space="0" w:color="auto"/>
              <w:bottom w:val="single" w:sz="6" w:space="0" w:color="auto"/>
              <w:right w:val="single" w:sz="6" w:space="0" w:color="auto"/>
            </w:tcBorders>
          </w:tcPr>
          <w:p w14:paraId="0A3EC92E" w14:textId="77777777" w:rsidR="002E4B14" w:rsidRDefault="0036324C" w:rsidP="00D1115F">
            <w:pPr>
              <w:jc w:val="center"/>
            </w:pPr>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25B896D2" w14:textId="77777777" w:rsidR="002E4B14" w:rsidRDefault="0036324C" w:rsidP="00D1115F">
            <w:pPr>
              <w:jc w:val="center"/>
            </w:pPr>
            <w:r>
              <w:t>99</w:t>
            </w:r>
          </w:p>
        </w:tc>
      </w:tr>
      <w:tr w:rsidR="002E4B14" w14:paraId="59608365" w14:textId="77777777">
        <w:tc>
          <w:tcPr>
            <w:tcW w:w="692" w:type="dxa"/>
            <w:tcBorders>
              <w:top w:val="single" w:sz="6" w:space="0" w:color="auto"/>
              <w:left w:val="double" w:sz="6" w:space="0" w:color="auto"/>
              <w:bottom w:val="single" w:sz="6" w:space="0" w:color="auto"/>
              <w:right w:val="single" w:sz="6" w:space="0" w:color="auto"/>
            </w:tcBorders>
          </w:tcPr>
          <w:p w14:paraId="59433EDB" w14:textId="77777777" w:rsidR="002E4B14" w:rsidRDefault="0036324C" w:rsidP="00D1115F">
            <w:pPr>
              <w:jc w:val="center"/>
            </w:pPr>
            <w:r>
              <w:t>16</w:t>
            </w:r>
          </w:p>
        </w:tc>
        <w:tc>
          <w:tcPr>
            <w:tcW w:w="5120" w:type="dxa"/>
            <w:tcBorders>
              <w:top w:val="single" w:sz="6" w:space="0" w:color="auto"/>
              <w:left w:val="single" w:sz="6" w:space="0" w:color="auto"/>
              <w:bottom w:val="single" w:sz="6" w:space="0" w:color="auto"/>
              <w:right w:val="single" w:sz="6" w:space="0" w:color="auto"/>
            </w:tcBorders>
          </w:tcPr>
          <w:p w14:paraId="03CF2C4E" w14:textId="77777777" w:rsidR="002E4B14" w:rsidRDefault="0036324C" w:rsidP="00D1115F">
            <w:pPr>
              <w:jc w:val="center"/>
            </w:pPr>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3DE37085" w14:textId="77777777" w:rsidR="002E4B14" w:rsidRDefault="0036324C" w:rsidP="00D1115F">
            <w:pPr>
              <w:jc w:val="center"/>
            </w:pPr>
            <w:r>
              <w:t>Отсутствие у Общества и регистратора Общества точных и необходимых адресных данных и/или банковских реквизитов</w:t>
            </w:r>
          </w:p>
        </w:tc>
      </w:tr>
      <w:tr w:rsidR="002E4B14" w14:paraId="23ACB0B5" w14:textId="77777777">
        <w:tc>
          <w:tcPr>
            <w:tcW w:w="692" w:type="dxa"/>
            <w:tcBorders>
              <w:top w:val="single" w:sz="6" w:space="0" w:color="auto"/>
              <w:left w:val="double" w:sz="6" w:space="0" w:color="auto"/>
              <w:bottom w:val="double" w:sz="6" w:space="0" w:color="auto"/>
              <w:right w:val="single" w:sz="6" w:space="0" w:color="auto"/>
            </w:tcBorders>
          </w:tcPr>
          <w:p w14:paraId="669D94CD" w14:textId="77777777" w:rsidR="002E4B14" w:rsidRDefault="0036324C" w:rsidP="00D1115F">
            <w:pPr>
              <w:jc w:val="center"/>
            </w:pPr>
            <w:r>
              <w:t>17</w:t>
            </w:r>
          </w:p>
        </w:tc>
        <w:tc>
          <w:tcPr>
            <w:tcW w:w="5120" w:type="dxa"/>
            <w:tcBorders>
              <w:top w:val="single" w:sz="6" w:space="0" w:color="auto"/>
              <w:left w:val="single" w:sz="6" w:space="0" w:color="auto"/>
              <w:bottom w:val="double" w:sz="6" w:space="0" w:color="auto"/>
              <w:right w:val="single" w:sz="6" w:space="0" w:color="auto"/>
            </w:tcBorders>
          </w:tcPr>
          <w:p w14:paraId="466277E1" w14:textId="77777777" w:rsidR="002E4B14" w:rsidRDefault="0036324C" w:rsidP="00D1115F">
            <w:pPr>
              <w:jc w:val="center"/>
            </w:pPr>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14:paraId="4A9DD2CC" w14:textId="77777777" w:rsidR="002E4B14" w:rsidRDefault="002E4B14" w:rsidP="00D1115F">
            <w:pPr>
              <w:jc w:val="center"/>
            </w:pPr>
          </w:p>
        </w:tc>
      </w:tr>
    </w:tbl>
    <w:p w14:paraId="3303C601" w14:textId="77777777" w:rsidR="002E4B14" w:rsidRDefault="002E4B14" w:rsidP="00D1115F">
      <w:pPr>
        <w:jc w:val="center"/>
      </w:pPr>
    </w:p>
    <w:p w14:paraId="32CFDB52" w14:textId="77777777" w:rsidR="002E4B14" w:rsidRDefault="002E4B14" w:rsidP="00D1115F">
      <w:pPr>
        <w:jc w:val="center"/>
      </w:pPr>
    </w:p>
    <w:p w14:paraId="6B1DB326" w14:textId="77777777" w:rsidR="002E4B14" w:rsidRDefault="002E4B14" w:rsidP="00D1115F">
      <w:pPr>
        <w:pStyle w:val="ThinDelim"/>
        <w:jc w:val="center"/>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2E4B14" w14:paraId="5FC1187B" w14:textId="77777777">
        <w:tc>
          <w:tcPr>
            <w:tcW w:w="692" w:type="dxa"/>
            <w:tcBorders>
              <w:top w:val="double" w:sz="6" w:space="0" w:color="auto"/>
              <w:left w:val="double" w:sz="6" w:space="0" w:color="auto"/>
              <w:bottom w:val="single" w:sz="6" w:space="0" w:color="auto"/>
              <w:right w:val="single" w:sz="6" w:space="0" w:color="auto"/>
            </w:tcBorders>
          </w:tcPr>
          <w:p w14:paraId="6D6EBB41" w14:textId="77777777" w:rsidR="002E4B14" w:rsidRDefault="0036324C" w:rsidP="00D1115F">
            <w:pPr>
              <w:jc w:val="center"/>
            </w:pPr>
            <w:r>
              <w:t>N п/п</w:t>
            </w:r>
          </w:p>
        </w:tc>
        <w:tc>
          <w:tcPr>
            <w:tcW w:w="5120" w:type="dxa"/>
            <w:tcBorders>
              <w:top w:val="double" w:sz="6" w:space="0" w:color="auto"/>
              <w:left w:val="single" w:sz="6" w:space="0" w:color="auto"/>
              <w:bottom w:val="single" w:sz="6" w:space="0" w:color="auto"/>
              <w:right w:val="single" w:sz="6" w:space="0" w:color="auto"/>
            </w:tcBorders>
          </w:tcPr>
          <w:p w14:paraId="4C128F98" w14:textId="77777777" w:rsidR="002E4B14" w:rsidRDefault="0036324C" w:rsidP="00D1115F">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7F1B921B" w14:textId="77777777" w:rsidR="002E4B14" w:rsidRDefault="0036324C" w:rsidP="00D1115F">
            <w:pPr>
              <w:jc w:val="center"/>
            </w:pPr>
            <w:r>
              <w:t>Отчетный период, за который (по результатам которого) выплачиваются (выплачивались) объявленные дивиденды - 2021г., полный год</w:t>
            </w:r>
          </w:p>
        </w:tc>
      </w:tr>
      <w:tr w:rsidR="002E4B14" w14:paraId="616E3F52" w14:textId="77777777">
        <w:tc>
          <w:tcPr>
            <w:tcW w:w="692" w:type="dxa"/>
            <w:tcBorders>
              <w:top w:val="single" w:sz="6" w:space="0" w:color="auto"/>
              <w:left w:val="double" w:sz="6" w:space="0" w:color="auto"/>
              <w:bottom w:val="single" w:sz="6" w:space="0" w:color="auto"/>
              <w:right w:val="single" w:sz="6" w:space="0" w:color="auto"/>
            </w:tcBorders>
          </w:tcPr>
          <w:p w14:paraId="0DD51E7F" w14:textId="77777777" w:rsidR="002E4B14" w:rsidRDefault="0036324C" w:rsidP="00D1115F">
            <w:pPr>
              <w:jc w:val="center"/>
            </w:pPr>
            <w:r>
              <w:t>1</w:t>
            </w:r>
          </w:p>
        </w:tc>
        <w:tc>
          <w:tcPr>
            <w:tcW w:w="5120" w:type="dxa"/>
            <w:tcBorders>
              <w:top w:val="single" w:sz="6" w:space="0" w:color="auto"/>
              <w:left w:val="single" w:sz="6" w:space="0" w:color="auto"/>
              <w:bottom w:val="single" w:sz="6" w:space="0" w:color="auto"/>
              <w:right w:val="single" w:sz="6" w:space="0" w:color="auto"/>
            </w:tcBorders>
          </w:tcPr>
          <w:p w14:paraId="43FFB29F" w14:textId="77777777" w:rsidR="002E4B14" w:rsidRDefault="0036324C" w:rsidP="00D1115F">
            <w:pPr>
              <w:jc w:val="center"/>
            </w:pPr>
            <w:r>
              <w:t>2</w:t>
            </w:r>
          </w:p>
        </w:tc>
        <w:tc>
          <w:tcPr>
            <w:tcW w:w="3440" w:type="dxa"/>
            <w:tcBorders>
              <w:top w:val="single" w:sz="6" w:space="0" w:color="auto"/>
              <w:left w:val="single" w:sz="6" w:space="0" w:color="auto"/>
              <w:bottom w:val="single" w:sz="6" w:space="0" w:color="auto"/>
              <w:right w:val="double" w:sz="6" w:space="0" w:color="auto"/>
            </w:tcBorders>
          </w:tcPr>
          <w:p w14:paraId="4374585A" w14:textId="77777777" w:rsidR="002E4B14" w:rsidRDefault="0036324C" w:rsidP="00D1115F">
            <w:pPr>
              <w:jc w:val="center"/>
            </w:pPr>
            <w:r>
              <w:t>3</w:t>
            </w:r>
          </w:p>
        </w:tc>
      </w:tr>
      <w:tr w:rsidR="002E4B14" w14:paraId="7417331D" w14:textId="77777777">
        <w:tc>
          <w:tcPr>
            <w:tcW w:w="692" w:type="dxa"/>
            <w:tcBorders>
              <w:top w:val="single" w:sz="6" w:space="0" w:color="auto"/>
              <w:left w:val="double" w:sz="6" w:space="0" w:color="auto"/>
              <w:bottom w:val="single" w:sz="6" w:space="0" w:color="auto"/>
              <w:right w:val="single" w:sz="6" w:space="0" w:color="auto"/>
            </w:tcBorders>
          </w:tcPr>
          <w:p w14:paraId="5D8029B1" w14:textId="77777777" w:rsidR="002E4B14" w:rsidRDefault="0036324C" w:rsidP="00D1115F">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14:paraId="18CC63A3" w14:textId="77777777" w:rsidR="002E4B14" w:rsidRDefault="0036324C" w:rsidP="00D1115F">
            <w:pPr>
              <w:jc w:val="center"/>
            </w:pPr>
            <w:r>
              <w:t>Категория (тип) акций: обыкновенные</w:t>
            </w:r>
          </w:p>
        </w:tc>
      </w:tr>
      <w:tr w:rsidR="002E4B14" w14:paraId="2F20A445" w14:textId="77777777">
        <w:tc>
          <w:tcPr>
            <w:tcW w:w="692" w:type="dxa"/>
            <w:tcBorders>
              <w:top w:val="single" w:sz="6" w:space="0" w:color="auto"/>
              <w:left w:val="double" w:sz="6" w:space="0" w:color="auto"/>
              <w:bottom w:val="single" w:sz="6" w:space="0" w:color="auto"/>
              <w:right w:val="single" w:sz="6" w:space="0" w:color="auto"/>
            </w:tcBorders>
          </w:tcPr>
          <w:p w14:paraId="3910C3A4" w14:textId="77777777" w:rsidR="002E4B14" w:rsidRDefault="0036324C" w:rsidP="00D1115F">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14:paraId="532E37D4" w14:textId="77777777" w:rsidR="002E4B14" w:rsidRDefault="0036324C" w:rsidP="00D1115F">
            <w:pPr>
              <w:jc w:val="center"/>
            </w:pPr>
            <w:r>
              <w:t>I. Сведения об объявленных дивидендах</w:t>
            </w:r>
          </w:p>
        </w:tc>
      </w:tr>
      <w:tr w:rsidR="002E4B14" w14:paraId="020DF7C9" w14:textId="77777777">
        <w:tc>
          <w:tcPr>
            <w:tcW w:w="692" w:type="dxa"/>
            <w:tcBorders>
              <w:top w:val="single" w:sz="6" w:space="0" w:color="auto"/>
              <w:left w:val="double" w:sz="6" w:space="0" w:color="auto"/>
              <w:bottom w:val="single" w:sz="6" w:space="0" w:color="auto"/>
              <w:right w:val="single" w:sz="6" w:space="0" w:color="auto"/>
            </w:tcBorders>
          </w:tcPr>
          <w:p w14:paraId="124AC642" w14:textId="77777777" w:rsidR="002E4B14" w:rsidRDefault="0036324C" w:rsidP="00D1115F">
            <w:pPr>
              <w:jc w:val="center"/>
            </w:pPr>
            <w:r>
              <w:t>3</w:t>
            </w:r>
          </w:p>
        </w:tc>
        <w:tc>
          <w:tcPr>
            <w:tcW w:w="5120" w:type="dxa"/>
            <w:tcBorders>
              <w:top w:val="single" w:sz="6" w:space="0" w:color="auto"/>
              <w:left w:val="single" w:sz="6" w:space="0" w:color="auto"/>
              <w:bottom w:val="single" w:sz="6" w:space="0" w:color="auto"/>
              <w:right w:val="single" w:sz="6" w:space="0" w:color="auto"/>
            </w:tcBorders>
          </w:tcPr>
          <w:p w14:paraId="59A487A0" w14:textId="77777777" w:rsidR="002E4B14" w:rsidRDefault="0036324C" w:rsidP="00D1115F">
            <w:pPr>
              <w:jc w:val="center"/>
            </w:pPr>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17F3E111" w14:textId="77777777" w:rsidR="002E4B14" w:rsidRDefault="0036324C" w:rsidP="00D1115F">
            <w:pPr>
              <w:jc w:val="center"/>
            </w:pPr>
            <w:r>
              <w:t>08,24</w:t>
            </w:r>
          </w:p>
        </w:tc>
      </w:tr>
      <w:tr w:rsidR="002E4B14" w14:paraId="53656D38" w14:textId="77777777">
        <w:tc>
          <w:tcPr>
            <w:tcW w:w="692" w:type="dxa"/>
            <w:tcBorders>
              <w:top w:val="single" w:sz="6" w:space="0" w:color="auto"/>
              <w:left w:val="double" w:sz="6" w:space="0" w:color="auto"/>
              <w:bottom w:val="single" w:sz="6" w:space="0" w:color="auto"/>
              <w:right w:val="single" w:sz="6" w:space="0" w:color="auto"/>
            </w:tcBorders>
          </w:tcPr>
          <w:p w14:paraId="6CE78CBE" w14:textId="77777777" w:rsidR="002E4B14" w:rsidRDefault="0036324C" w:rsidP="00D1115F">
            <w:pPr>
              <w:jc w:val="center"/>
            </w:pPr>
            <w:r>
              <w:t>4</w:t>
            </w:r>
          </w:p>
        </w:tc>
        <w:tc>
          <w:tcPr>
            <w:tcW w:w="5120" w:type="dxa"/>
            <w:tcBorders>
              <w:top w:val="single" w:sz="6" w:space="0" w:color="auto"/>
              <w:left w:val="single" w:sz="6" w:space="0" w:color="auto"/>
              <w:bottom w:val="single" w:sz="6" w:space="0" w:color="auto"/>
              <w:right w:val="single" w:sz="6" w:space="0" w:color="auto"/>
            </w:tcBorders>
          </w:tcPr>
          <w:p w14:paraId="0A0F541C" w14:textId="77777777" w:rsidR="002E4B14" w:rsidRDefault="0036324C" w:rsidP="00D1115F">
            <w:pPr>
              <w:jc w:val="center"/>
            </w:pPr>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091A5CC3" w14:textId="77777777" w:rsidR="002E4B14" w:rsidRDefault="0036324C" w:rsidP="00D1115F">
            <w:pPr>
              <w:jc w:val="center"/>
            </w:pPr>
            <w:r>
              <w:t>556 999 280</w:t>
            </w:r>
          </w:p>
        </w:tc>
      </w:tr>
      <w:tr w:rsidR="002E4B14" w14:paraId="0084B7C8" w14:textId="77777777">
        <w:tc>
          <w:tcPr>
            <w:tcW w:w="692" w:type="dxa"/>
            <w:tcBorders>
              <w:top w:val="single" w:sz="6" w:space="0" w:color="auto"/>
              <w:left w:val="double" w:sz="6" w:space="0" w:color="auto"/>
              <w:bottom w:val="single" w:sz="6" w:space="0" w:color="auto"/>
              <w:right w:val="single" w:sz="6" w:space="0" w:color="auto"/>
            </w:tcBorders>
          </w:tcPr>
          <w:p w14:paraId="751BE903" w14:textId="77777777" w:rsidR="002E4B14" w:rsidRDefault="0036324C" w:rsidP="00D1115F">
            <w:pPr>
              <w:jc w:val="center"/>
            </w:pPr>
            <w:r>
              <w:t>5</w:t>
            </w:r>
          </w:p>
        </w:tc>
        <w:tc>
          <w:tcPr>
            <w:tcW w:w="5120" w:type="dxa"/>
            <w:tcBorders>
              <w:top w:val="single" w:sz="6" w:space="0" w:color="auto"/>
              <w:left w:val="single" w:sz="6" w:space="0" w:color="auto"/>
              <w:bottom w:val="single" w:sz="6" w:space="0" w:color="auto"/>
              <w:right w:val="single" w:sz="6" w:space="0" w:color="auto"/>
            </w:tcBorders>
          </w:tcPr>
          <w:p w14:paraId="4AC718F7" w14:textId="77777777" w:rsidR="002E4B14" w:rsidRDefault="0036324C" w:rsidP="00D1115F">
            <w:pPr>
              <w:jc w:val="center"/>
            </w:pPr>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5315A5C1" w14:textId="77777777" w:rsidR="002E4B14" w:rsidRDefault="0036324C" w:rsidP="00D1115F">
            <w:pPr>
              <w:jc w:val="center"/>
            </w:pPr>
            <w:r>
              <w:t>50%</w:t>
            </w:r>
          </w:p>
        </w:tc>
      </w:tr>
      <w:tr w:rsidR="002E4B14" w14:paraId="756DC50A" w14:textId="77777777">
        <w:tc>
          <w:tcPr>
            <w:tcW w:w="692" w:type="dxa"/>
            <w:tcBorders>
              <w:top w:val="single" w:sz="6" w:space="0" w:color="auto"/>
              <w:left w:val="double" w:sz="6" w:space="0" w:color="auto"/>
              <w:bottom w:val="single" w:sz="6" w:space="0" w:color="auto"/>
              <w:right w:val="single" w:sz="6" w:space="0" w:color="auto"/>
            </w:tcBorders>
          </w:tcPr>
          <w:p w14:paraId="7E8B1EE3" w14:textId="77777777" w:rsidR="002E4B14" w:rsidRDefault="0036324C" w:rsidP="00D1115F">
            <w:pPr>
              <w:jc w:val="center"/>
            </w:pPr>
            <w:r>
              <w:t>6</w:t>
            </w:r>
          </w:p>
        </w:tc>
        <w:tc>
          <w:tcPr>
            <w:tcW w:w="5120" w:type="dxa"/>
            <w:tcBorders>
              <w:top w:val="single" w:sz="6" w:space="0" w:color="auto"/>
              <w:left w:val="single" w:sz="6" w:space="0" w:color="auto"/>
              <w:bottom w:val="single" w:sz="6" w:space="0" w:color="auto"/>
              <w:right w:val="single" w:sz="6" w:space="0" w:color="auto"/>
            </w:tcBorders>
          </w:tcPr>
          <w:p w14:paraId="3A2CE340" w14:textId="03D470B8" w:rsidR="002E4B14" w:rsidRDefault="0036324C" w:rsidP="00D1115F">
            <w:pPr>
              <w:jc w:val="center"/>
            </w:pPr>
            <w:r>
              <w:t>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6716EC22" w14:textId="77777777" w:rsidR="002E4B14" w:rsidRDefault="0036324C" w:rsidP="00D1115F">
            <w:pPr>
              <w:jc w:val="center"/>
            </w:pPr>
            <w:r>
              <w:t>50</w:t>
            </w:r>
          </w:p>
        </w:tc>
      </w:tr>
      <w:tr w:rsidR="002E4B14" w14:paraId="6A7C3D22" w14:textId="77777777">
        <w:tc>
          <w:tcPr>
            <w:tcW w:w="692" w:type="dxa"/>
            <w:tcBorders>
              <w:top w:val="single" w:sz="6" w:space="0" w:color="auto"/>
              <w:left w:val="double" w:sz="6" w:space="0" w:color="auto"/>
              <w:bottom w:val="single" w:sz="6" w:space="0" w:color="auto"/>
              <w:right w:val="single" w:sz="6" w:space="0" w:color="auto"/>
            </w:tcBorders>
          </w:tcPr>
          <w:p w14:paraId="0F2D1808" w14:textId="77777777" w:rsidR="002E4B14" w:rsidRDefault="0036324C" w:rsidP="00D1115F">
            <w:pPr>
              <w:jc w:val="center"/>
            </w:pPr>
            <w:r>
              <w:lastRenderedPageBreak/>
              <w:t>7</w:t>
            </w:r>
          </w:p>
        </w:tc>
        <w:tc>
          <w:tcPr>
            <w:tcW w:w="5120" w:type="dxa"/>
            <w:tcBorders>
              <w:top w:val="single" w:sz="6" w:space="0" w:color="auto"/>
              <w:left w:val="single" w:sz="6" w:space="0" w:color="auto"/>
              <w:bottom w:val="single" w:sz="6" w:space="0" w:color="auto"/>
              <w:right w:val="single" w:sz="6" w:space="0" w:color="auto"/>
            </w:tcBorders>
          </w:tcPr>
          <w:p w14:paraId="4FFFA713" w14:textId="07F4EAC9" w:rsidR="002E4B14" w:rsidRDefault="0036324C" w:rsidP="00D1115F">
            <w:pPr>
              <w:jc w:val="center"/>
            </w:pPr>
            <w:r>
              <w:t>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1DB95846" w14:textId="77777777" w:rsidR="002E4B14" w:rsidRDefault="0036324C" w:rsidP="00D1115F">
            <w:pPr>
              <w:jc w:val="center"/>
            </w:pPr>
            <w:r>
              <w:t>50</w:t>
            </w:r>
          </w:p>
        </w:tc>
      </w:tr>
      <w:tr w:rsidR="002E4B14" w14:paraId="52CA31E2" w14:textId="77777777">
        <w:tc>
          <w:tcPr>
            <w:tcW w:w="692" w:type="dxa"/>
            <w:tcBorders>
              <w:top w:val="single" w:sz="6" w:space="0" w:color="auto"/>
              <w:left w:val="double" w:sz="6" w:space="0" w:color="auto"/>
              <w:bottom w:val="single" w:sz="6" w:space="0" w:color="auto"/>
              <w:right w:val="single" w:sz="6" w:space="0" w:color="auto"/>
            </w:tcBorders>
          </w:tcPr>
          <w:p w14:paraId="3B423B09" w14:textId="77777777" w:rsidR="002E4B14" w:rsidRDefault="0036324C" w:rsidP="00D1115F">
            <w:pPr>
              <w:jc w:val="center"/>
            </w:pPr>
            <w:r>
              <w:t>8</w:t>
            </w:r>
          </w:p>
        </w:tc>
        <w:tc>
          <w:tcPr>
            <w:tcW w:w="5120" w:type="dxa"/>
            <w:tcBorders>
              <w:top w:val="single" w:sz="6" w:space="0" w:color="auto"/>
              <w:left w:val="single" w:sz="6" w:space="0" w:color="auto"/>
              <w:bottom w:val="single" w:sz="6" w:space="0" w:color="auto"/>
              <w:right w:val="single" w:sz="6" w:space="0" w:color="auto"/>
            </w:tcBorders>
          </w:tcPr>
          <w:p w14:paraId="76DFA182" w14:textId="77777777" w:rsidR="002E4B14" w:rsidRDefault="0036324C" w:rsidP="00D1115F">
            <w:pPr>
              <w:jc w:val="center"/>
            </w:pPr>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7C43DEE0" w14:textId="77777777" w:rsidR="002E4B14" w:rsidRDefault="0036324C" w:rsidP="00D1115F">
            <w:pPr>
              <w:jc w:val="center"/>
            </w:pPr>
            <w:r>
              <w:t>Чистая прибыль отчетного периода</w:t>
            </w:r>
          </w:p>
        </w:tc>
      </w:tr>
      <w:tr w:rsidR="002E4B14" w14:paraId="3BD49AB0" w14:textId="77777777">
        <w:tc>
          <w:tcPr>
            <w:tcW w:w="692" w:type="dxa"/>
            <w:tcBorders>
              <w:top w:val="single" w:sz="6" w:space="0" w:color="auto"/>
              <w:left w:val="double" w:sz="6" w:space="0" w:color="auto"/>
              <w:bottom w:val="single" w:sz="6" w:space="0" w:color="auto"/>
              <w:right w:val="single" w:sz="6" w:space="0" w:color="auto"/>
            </w:tcBorders>
          </w:tcPr>
          <w:p w14:paraId="31E88458" w14:textId="77777777" w:rsidR="002E4B14" w:rsidRDefault="0036324C" w:rsidP="00D1115F">
            <w:pPr>
              <w:jc w:val="center"/>
            </w:pPr>
            <w:r>
              <w:t>9</w:t>
            </w:r>
          </w:p>
        </w:tc>
        <w:tc>
          <w:tcPr>
            <w:tcW w:w="5120" w:type="dxa"/>
            <w:tcBorders>
              <w:top w:val="single" w:sz="6" w:space="0" w:color="auto"/>
              <w:left w:val="single" w:sz="6" w:space="0" w:color="auto"/>
              <w:bottom w:val="single" w:sz="6" w:space="0" w:color="auto"/>
              <w:right w:val="single" w:sz="6" w:space="0" w:color="auto"/>
            </w:tcBorders>
          </w:tcPr>
          <w:p w14:paraId="4029E442" w14:textId="77777777" w:rsidR="002E4B14" w:rsidRDefault="0036324C" w:rsidP="00D1115F">
            <w:pPr>
              <w:jc w:val="center"/>
            </w:pPr>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22268BF9" w14:textId="77777777" w:rsidR="002E4B14" w:rsidRDefault="0036324C" w:rsidP="00D1115F">
            <w:pPr>
              <w:jc w:val="center"/>
            </w:pPr>
            <w:r>
              <w:t>Общее собрание акционеров 24.09.2024 Протокол № 72 от 25.09.2024</w:t>
            </w:r>
          </w:p>
        </w:tc>
      </w:tr>
      <w:tr w:rsidR="002E4B14" w14:paraId="6C0C0CCA" w14:textId="77777777">
        <w:tc>
          <w:tcPr>
            <w:tcW w:w="692" w:type="dxa"/>
            <w:tcBorders>
              <w:top w:val="single" w:sz="6" w:space="0" w:color="auto"/>
              <w:left w:val="double" w:sz="6" w:space="0" w:color="auto"/>
              <w:bottom w:val="single" w:sz="6" w:space="0" w:color="auto"/>
              <w:right w:val="single" w:sz="6" w:space="0" w:color="auto"/>
            </w:tcBorders>
          </w:tcPr>
          <w:p w14:paraId="663F137F" w14:textId="77777777" w:rsidR="002E4B14" w:rsidRDefault="0036324C" w:rsidP="00D1115F">
            <w:pPr>
              <w:jc w:val="center"/>
            </w:pPr>
            <w:r>
              <w:t>10</w:t>
            </w:r>
          </w:p>
        </w:tc>
        <w:tc>
          <w:tcPr>
            <w:tcW w:w="5120" w:type="dxa"/>
            <w:tcBorders>
              <w:top w:val="single" w:sz="6" w:space="0" w:color="auto"/>
              <w:left w:val="single" w:sz="6" w:space="0" w:color="auto"/>
              <w:bottom w:val="single" w:sz="6" w:space="0" w:color="auto"/>
              <w:right w:val="single" w:sz="6" w:space="0" w:color="auto"/>
            </w:tcBorders>
          </w:tcPr>
          <w:p w14:paraId="1CDBECDE" w14:textId="77777777" w:rsidR="002E4B14" w:rsidRDefault="0036324C" w:rsidP="00D1115F">
            <w:pPr>
              <w:jc w:val="center"/>
            </w:pPr>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3C1AD28C" w14:textId="77777777" w:rsidR="002E4B14" w:rsidRDefault="0036324C" w:rsidP="00D1115F">
            <w:pPr>
              <w:jc w:val="center"/>
            </w:pPr>
            <w:r>
              <w:t>07.10.2024</w:t>
            </w:r>
          </w:p>
        </w:tc>
      </w:tr>
      <w:tr w:rsidR="002E4B14" w14:paraId="6C90BC88" w14:textId="77777777">
        <w:tc>
          <w:tcPr>
            <w:tcW w:w="692" w:type="dxa"/>
            <w:tcBorders>
              <w:top w:val="single" w:sz="6" w:space="0" w:color="auto"/>
              <w:left w:val="double" w:sz="6" w:space="0" w:color="auto"/>
              <w:bottom w:val="single" w:sz="6" w:space="0" w:color="auto"/>
              <w:right w:val="single" w:sz="6" w:space="0" w:color="auto"/>
            </w:tcBorders>
          </w:tcPr>
          <w:p w14:paraId="2553899C" w14:textId="77777777" w:rsidR="002E4B14" w:rsidRDefault="0036324C" w:rsidP="00D1115F">
            <w:pPr>
              <w:jc w:val="center"/>
            </w:pPr>
            <w:r>
              <w:t>11</w:t>
            </w:r>
          </w:p>
        </w:tc>
        <w:tc>
          <w:tcPr>
            <w:tcW w:w="5120" w:type="dxa"/>
            <w:tcBorders>
              <w:top w:val="single" w:sz="6" w:space="0" w:color="auto"/>
              <w:left w:val="single" w:sz="6" w:space="0" w:color="auto"/>
              <w:bottom w:val="single" w:sz="6" w:space="0" w:color="auto"/>
              <w:right w:val="single" w:sz="6" w:space="0" w:color="auto"/>
            </w:tcBorders>
          </w:tcPr>
          <w:p w14:paraId="10D2F2A0" w14:textId="77777777" w:rsidR="002E4B14" w:rsidRDefault="0036324C" w:rsidP="00D1115F">
            <w:pPr>
              <w:jc w:val="center"/>
            </w:pPr>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07B2AC82" w14:textId="77777777" w:rsidR="002E4B14" w:rsidRDefault="0036324C" w:rsidP="00D1115F">
            <w:pPr>
              <w:jc w:val="center"/>
            </w:pPr>
            <w:r>
              <w:t>Номинальному держателю и являющемуся профессиональному участнику рынка ценных бумаг доверительному управляющему, которые зарегистрированы в реестре акционеров Эмитента – не позднее 21.10.2024; Другим зарегистрированным в реестре акционеров Эмитента лицам - не позднее 11.11.2024.</w:t>
            </w:r>
          </w:p>
        </w:tc>
      </w:tr>
      <w:tr w:rsidR="002E4B14" w14:paraId="31265179" w14:textId="77777777">
        <w:tc>
          <w:tcPr>
            <w:tcW w:w="692" w:type="dxa"/>
            <w:tcBorders>
              <w:top w:val="single" w:sz="6" w:space="0" w:color="auto"/>
              <w:left w:val="double" w:sz="6" w:space="0" w:color="auto"/>
              <w:bottom w:val="single" w:sz="6" w:space="0" w:color="auto"/>
              <w:right w:val="single" w:sz="6" w:space="0" w:color="auto"/>
            </w:tcBorders>
          </w:tcPr>
          <w:p w14:paraId="079DAE49" w14:textId="77777777" w:rsidR="002E4B14" w:rsidRDefault="0036324C" w:rsidP="00D1115F">
            <w:pPr>
              <w:jc w:val="center"/>
            </w:pPr>
            <w:r>
              <w:t>12</w:t>
            </w:r>
          </w:p>
        </w:tc>
        <w:tc>
          <w:tcPr>
            <w:tcW w:w="5120" w:type="dxa"/>
            <w:tcBorders>
              <w:top w:val="single" w:sz="6" w:space="0" w:color="auto"/>
              <w:left w:val="single" w:sz="6" w:space="0" w:color="auto"/>
              <w:bottom w:val="single" w:sz="6" w:space="0" w:color="auto"/>
              <w:right w:val="single" w:sz="6" w:space="0" w:color="auto"/>
            </w:tcBorders>
          </w:tcPr>
          <w:p w14:paraId="4733EA2E" w14:textId="77777777" w:rsidR="002E4B14" w:rsidRDefault="0036324C" w:rsidP="00D1115F">
            <w:pPr>
              <w:jc w:val="center"/>
            </w:pPr>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2DABC160" w14:textId="77777777" w:rsidR="002E4B14" w:rsidRDefault="002E4B14" w:rsidP="00D1115F">
            <w:pPr>
              <w:jc w:val="center"/>
            </w:pPr>
          </w:p>
        </w:tc>
      </w:tr>
      <w:tr w:rsidR="002E4B14" w14:paraId="5D0E7DDE" w14:textId="77777777">
        <w:tc>
          <w:tcPr>
            <w:tcW w:w="692" w:type="dxa"/>
            <w:tcBorders>
              <w:top w:val="single" w:sz="6" w:space="0" w:color="auto"/>
              <w:left w:val="double" w:sz="6" w:space="0" w:color="auto"/>
              <w:bottom w:val="single" w:sz="6" w:space="0" w:color="auto"/>
              <w:right w:val="single" w:sz="6" w:space="0" w:color="auto"/>
            </w:tcBorders>
          </w:tcPr>
          <w:p w14:paraId="26106161" w14:textId="77777777" w:rsidR="002E4B14" w:rsidRDefault="0036324C" w:rsidP="00D1115F">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14:paraId="5D749895" w14:textId="77777777" w:rsidR="002E4B14" w:rsidRDefault="0036324C" w:rsidP="00D1115F">
            <w:pPr>
              <w:jc w:val="center"/>
            </w:pPr>
            <w:r>
              <w:t>II. Сведения о выплаченных дивидендах</w:t>
            </w:r>
          </w:p>
        </w:tc>
      </w:tr>
      <w:tr w:rsidR="002E4B14" w14:paraId="2188B4E1" w14:textId="77777777">
        <w:tc>
          <w:tcPr>
            <w:tcW w:w="692" w:type="dxa"/>
            <w:tcBorders>
              <w:top w:val="single" w:sz="6" w:space="0" w:color="auto"/>
              <w:left w:val="double" w:sz="6" w:space="0" w:color="auto"/>
              <w:bottom w:val="single" w:sz="6" w:space="0" w:color="auto"/>
              <w:right w:val="single" w:sz="6" w:space="0" w:color="auto"/>
            </w:tcBorders>
          </w:tcPr>
          <w:p w14:paraId="0FFFA384" w14:textId="77777777" w:rsidR="002E4B14" w:rsidRDefault="0036324C" w:rsidP="00D1115F">
            <w:pPr>
              <w:jc w:val="center"/>
            </w:pPr>
            <w:r>
              <w:t>14</w:t>
            </w:r>
          </w:p>
        </w:tc>
        <w:tc>
          <w:tcPr>
            <w:tcW w:w="5120" w:type="dxa"/>
            <w:tcBorders>
              <w:top w:val="single" w:sz="6" w:space="0" w:color="auto"/>
              <w:left w:val="single" w:sz="6" w:space="0" w:color="auto"/>
              <w:bottom w:val="single" w:sz="6" w:space="0" w:color="auto"/>
              <w:right w:val="single" w:sz="6" w:space="0" w:color="auto"/>
            </w:tcBorders>
          </w:tcPr>
          <w:p w14:paraId="5D30A7B6" w14:textId="77777777" w:rsidR="002E4B14" w:rsidRDefault="0036324C" w:rsidP="00D1115F">
            <w:pPr>
              <w:jc w:val="center"/>
            </w:pPr>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2E9EEA21" w14:textId="77777777" w:rsidR="002E4B14" w:rsidRDefault="0036324C" w:rsidP="00D1115F">
            <w:pPr>
              <w:jc w:val="center"/>
            </w:pPr>
            <w:r>
              <w:t>552 360 160</w:t>
            </w:r>
          </w:p>
        </w:tc>
      </w:tr>
      <w:tr w:rsidR="002E4B14" w14:paraId="711C7EF9" w14:textId="77777777">
        <w:tc>
          <w:tcPr>
            <w:tcW w:w="692" w:type="dxa"/>
            <w:tcBorders>
              <w:top w:val="single" w:sz="6" w:space="0" w:color="auto"/>
              <w:left w:val="double" w:sz="6" w:space="0" w:color="auto"/>
              <w:bottom w:val="single" w:sz="6" w:space="0" w:color="auto"/>
              <w:right w:val="single" w:sz="6" w:space="0" w:color="auto"/>
            </w:tcBorders>
          </w:tcPr>
          <w:p w14:paraId="148FDAC2" w14:textId="77777777" w:rsidR="002E4B14" w:rsidRDefault="0036324C" w:rsidP="00D1115F">
            <w:pPr>
              <w:jc w:val="center"/>
            </w:pPr>
            <w:r>
              <w:t>15</w:t>
            </w:r>
          </w:p>
        </w:tc>
        <w:tc>
          <w:tcPr>
            <w:tcW w:w="5120" w:type="dxa"/>
            <w:tcBorders>
              <w:top w:val="single" w:sz="6" w:space="0" w:color="auto"/>
              <w:left w:val="single" w:sz="6" w:space="0" w:color="auto"/>
              <w:bottom w:val="single" w:sz="6" w:space="0" w:color="auto"/>
              <w:right w:val="single" w:sz="6" w:space="0" w:color="auto"/>
            </w:tcBorders>
          </w:tcPr>
          <w:p w14:paraId="6DC7EEBC" w14:textId="77777777" w:rsidR="002E4B14" w:rsidRDefault="0036324C" w:rsidP="00D1115F">
            <w:pPr>
              <w:jc w:val="center"/>
            </w:pPr>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2A1E8D39" w14:textId="77777777" w:rsidR="002E4B14" w:rsidRDefault="0036324C" w:rsidP="00D1115F">
            <w:pPr>
              <w:jc w:val="center"/>
            </w:pPr>
            <w:r>
              <w:t>99</w:t>
            </w:r>
          </w:p>
        </w:tc>
      </w:tr>
      <w:tr w:rsidR="002E4B14" w14:paraId="5FCCB718" w14:textId="77777777">
        <w:tc>
          <w:tcPr>
            <w:tcW w:w="692" w:type="dxa"/>
            <w:tcBorders>
              <w:top w:val="single" w:sz="6" w:space="0" w:color="auto"/>
              <w:left w:val="double" w:sz="6" w:space="0" w:color="auto"/>
              <w:bottom w:val="single" w:sz="6" w:space="0" w:color="auto"/>
              <w:right w:val="single" w:sz="6" w:space="0" w:color="auto"/>
            </w:tcBorders>
          </w:tcPr>
          <w:p w14:paraId="6D400A4B" w14:textId="77777777" w:rsidR="002E4B14" w:rsidRDefault="0036324C" w:rsidP="00D1115F">
            <w:pPr>
              <w:jc w:val="center"/>
            </w:pPr>
            <w:r>
              <w:t>16</w:t>
            </w:r>
          </w:p>
        </w:tc>
        <w:tc>
          <w:tcPr>
            <w:tcW w:w="5120" w:type="dxa"/>
            <w:tcBorders>
              <w:top w:val="single" w:sz="6" w:space="0" w:color="auto"/>
              <w:left w:val="single" w:sz="6" w:space="0" w:color="auto"/>
              <w:bottom w:val="single" w:sz="6" w:space="0" w:color="auto"/>
              <w:right w:val="single" w:sz="6" w:space="0" w:color="auto"/>
            </w:tcBorders>
          </w:tcPr>
          <w:p w14:paraId="4CD7D88E" w14:textId="77777777" w:rsidR="002E4B14" w:rsidRDefault="0036324C" w:rsidP="00D1115F">
            <w:pPr>
              <w:jc w:val="center"/>
            </w:pPr>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0F9B9C6D" w14:textId="77777777" w:rsidR="002E4B14" w:rsidRDefault="0036324C" w:rsidP="00D1115F">
            <w:pPr>
              <w:jc w:val="center"/>
            </w:pPr>
            <w:r>
              <w:t>Отсутствие у Общества и регистратора Общества точных и необходимых адресных данных и/или банковских реквизитов.</w:t>
            </w:r>
          </w:p>
        </w:tc>
      </w:tr>
      <w:tr w:rsidR="002E4B14" w14:paraId="5A257F2C" w14:textId="77777777">
        <w:tc>
          <w:tcPr>
            <w:tcW w:w="692" w:type="dxa"/>
            <w:tcBorders>
              <w:top w:val="single" w:sz="6" w:space="0" w:color="auto"/>
              <w:left w:val="double" w:sz="6" w:space="0" w:color="auto"/>
              <w:bottom w:val="double" w:sz="6" w:space="0" w:color="auto"/>
              <w:right w:val="single" w:sz="6" w:space="0" w:color="auto"/>
            </w:tcBorders>
          </w:tcPr>
          <w:p w14:paraId="4B990815" w14:textId="77777777" w:rsidR="002E4B14" w:rsidRDefault="0036324C" w:rsidP="00D1115F">
            <w:pPr>
              <w:jc w:val="center"/>
            </w:pPr>
            <w:r>
              <w:t>17</w:t>
            </w:r>
          </w:p>
        </w:tc>
        <w:tc>
          <w:tcPr>
            <w:tcW w:w="5120" w:type="dxa"/>
            <w:tcBorders>
              <w:top w:val="single" w:sz="6" w:space="0" w:color="auto"/>
              <w:left w:val="single" w:sz="6" w:space="0" w:color="auto"/>
              <w:bottom w:val="double" w:sz="6" w:space="0" w:color="auto"/>
              <w:right w:val="single" w:sz="6" w:space="0" w:color="auto"/>
            </w:tcBorders>
          </w:tcPr>
          <w:p w14:paraId="48D7EAD7" w14:textId="77777777" w:rsidR="002E4B14" w:rsidRDefault="0036324C" w:rsidP="00D1115F">
            <w:pPr>
              <w:jc w:val="center"/>
            </w:pPr>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14:paraId="1E591273" w14:textId="77777777" w:rsidR="002E4B14" w:rsidRDefault="002E4B14" w:rsidP="00D1115F">
            <w:pPr>
              <w:jc w:val="center"/>
            </w:pPr>
          </w:p>
        </w:tc>
      </w:tr>
    </w:tbl>
    <w:p w14:paraId="6B8C9A11" w14:textId="77777777" w:rsidR="002E4B14" w:rsidRDefault="002E4B14" w:rsidP="00D1115F">
      <w:pPr>
        <w:jc w:val="center"/>
      </w:pPr>
    </w:p>
    <w:p w14:paraId="0BFF6B46" w14:textId="77777777" w:rsidR="002E4B14" w:rsidRDefault="002E4B14" w:rsidP="00D1115F">
      <w:pPr>
        <w:jc w:val="center"/>
      </w:pPr>
    </w:p>
    <w:p w14:paraId="60C321E3" w14:textId="77777777" w:rsidR="002E4B14" w:rsidRDefault="002E4B14" w:rsidP="00D1115F">
      <w:pPr>
        <w:pStyle w:val="ThinDelim"/>
        <w:jc w:val="center"/>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2E4B14" w14:paraId="02C48BAB" w14:textId="77777777">
        <w:tc>
          <w:tcPr>
            <w:tcW w:w="692" w:type="dxa"/>
            <w:tcBorders>
              <w:top w:val="double" w:sz="6" w:space="0" w:color="auto"/>
              <w:left w:val="double" w:sz="6" w:space="0" w:color="auto"/>
              <w:bottom w:val="single" w:sz="6" w:space="0" w:color="auto"/>
              <w:right w:val="single" w:sz="6" w:space="0" w:color="auto"/>
            </w:tcBorders>
          </w:tcPr>
          <w:p w14:paraId="38F7E9EA" w14:textId="77777777" w:rsidR="002E4B14" w:rsidRDefault="0036324C" w:rsidP="00D1115F">
            <w:pPr>
              <w:jc w:val="center"/>
            </w:pPr>
            <w:r>
              <w:t>N п/п</w:t>
            </w:r>
          </w:p>
        </w:tc>
        <w:tc>
          <w:tcPr>
            <w:tcW w:w="5120" w:type="dxa"/>
            <w:tcBorders>
              <w:top w:val="double" w:sz="6" w:space="0" w:color="auto"/>
              <w:left w:val="single" w:sz="6" w:space="0" w:color="auto"/>
              <w:bottom w:val="single" w:sz="6" w:space="0" w:color="auto"/>
              <w:right w:val="single" w:sz="6" w:space="0" w:color="auto"/>
            </w:tcBorders>
          </w:tcPr>
          <w:p w14:paraId="19D597CB" w14:textId="77777777" w:rsidR="002E4B14" w:rsidRDefault="0036324C" w:rsidP="00D1115F">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322CFBCC" w14:textId="77777777" w:rsidR="002E4B14" w:rsidRDefault="0036324C" w:rsidP="00D1115F">
            <w:pPr>
              <w:jc w:val="center"/>
            </w:pPr>
            <w:r>
              <w:t>Отчетный период, за который (по результатам которого) выплачиваются (выплачивались) объявленные дивиденды - 2024г., 9 мес.</w:t>
            </w:r>
          </w:p>
        </w:tc>
      </w:tr>
      <w:tr w:rsidR="002E4B14" w14:paraId="58556D1B" w14:textId="77777777">
        <w:tc>
          <w:tcPr>
            <w:tcW w:w="692" w:type="dxa"/>
            <w:tcBorders>
              <w:top w:val="single" w:sz="6" w:space="0" w:color="auto"/>
              <w:left w:val="double" w:sz="6" w:space="0" w:color="auto"/>
              <w:bottom w:val="single" w:sz="6" w:space="0" w:color="auto"/>
              <w:right w:val="single" w:sz="6" w:space="0" w:color="auto"/>
            </w:tcBorders>
          </w:tcPr>
          <w:p w14:paraId="492EC855" w14:textId="77777777" w:rsidR="002E4B14" w:rsidRDefault="0036324C" w:rsidP="00D1115F">
            <w:pPr>
              <w:jc w:val="center"/>
            </w:pPr>
            <w:r>
              <w:t>1</w:t>
            </w:r>
          </w:p>
        </w:tc>
        <w:tc>
          <w:tcPr>
            <w:tcW w:w="5120" w:type="dxa"/>
            <w:tcBorders>
              <w:top w:val="single" w:sz="6" w:space="0" w:color="auto"/>
              <w:left w:val="single" w:sz="6" w:space="0" w:color="auto"/>
              <w:bottom w:val="single" w:sz="6" w:space="0" w:color="auto"/>
              <w:right w:val="single" w:sz="6" w:space="0" w:color="auto"/>
            </w:tcBorders>
          </w:tcPr>
          <w:p w14:paraId="22C83AFA" w14:textId="77777777" w:rsidR="002E4B14" w:rsidRDefault="0036324C" w:rsidP="00D1115F">
            <w:pPr>
              <w:jc w:val="center"/>
            </w:pPr>
            <w:r>
              <w:t>2</w:t>
            </w:r>
          </w:p>
        </w:tc>
        <w:tc>
          <w:tcPr>
            <w:tcW w:w="3440" w:type="dxa"/>
            <w:tcBorders>
              <w:top w:val="single" w:sz="6" w:space="0" w:color="auto"/>
              <w:left w:val="single" w:sz="6" w:space="0" w:color="auto"/>
              <w:bottom w:val="single" w:sz="6" w:space="0" w:color="auto"/>
              <w:right w:val="double" w:sz="6" w:space="0" w:color="auto"/>
            </w:tcBorders>
          </w:tcPr>
          <w:p w14:paraId="768B47FB" w14:textId="77777777" w:rsidR="002E4B14" w:rsidRDefault="0036324C" w:rsidP="00D1115F">
            <w:pPr>
              <w:jc w:val="center"/>
            </w:pPr>
            <w:r>
              <w:t>3</w:t>
            </w:r>
          </w:p>
        </w:tc>
      </w:tr>
      <w:tr w:rsidR="002E4B14" w14:paraId="23532E17" w14:textId="77777777">
        <w:tc>
          <w:tcPr>
            <w:tcW w:w="692" w:type="dxa"/>
            <w:tcBorders>
              <w:top w:val="single" w:sz="6" w:space="0" w:color="auto"/>
              <w:left w:val="double" w:sz="6" w:space="0" w:color="auto"/>
              <w:bottom w:val="single" w:sz="6" w:space="0" w:color="auto"/>
              <w:right w:val="single" w:sz="6" w:space="0" w:color="auto"/>
            </w:tcBorders>
          </w:tcPr>
          <w:p w14:paraId="604787A3" w14:textId="77777777" w:rsidR="002E4B14" w:rsidRDefault="0036324C" w:rsidP="00D1115F">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14:paraId="332B6875" w14:textId="77777777" w:rsidR="002E4B14" w:rsidRDefault="0036324C" w:rsidP="00D1115F">
            <w:pPr>
              <w:jc w:val="center"/>
            </w:pPr>
            <w:r>
              <w:t>Категория (тип) акций: обыкновенные</w:t>
            </w:r>
          </w:p>
        </w:tc>
      </w:tr>
      <w:tr w:rsidR="002E4B14" w14:paraId="2B517975" w14:textId="77777777">
        <w:tc>
          <w:tcPr>
            <w:tcW w:w="692" w:type="dxa"/>
            <w:tcBorders>
              <w:top w:val="single" w:sz="6" w:space="0" w:color="auto"/>
              <w:left w:val="double" w:sz="6" w:space="0" w:color="auto"/>
              <w:bottom w:val="single" w:sz="6" w:space="0" w:color="auto"/>
              <w:right w:val="single" w:sz="6" w:space="0" w:color="auto"/>
            </w:tcBorders>
          </w:tcPr>
          <w:p w14:paraId="491BFD2D" w14:textId="77777777" w:rsidR="002E4B14" w:rsidRDefault="0036324C" w:rsidP="00D1115F">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14:paraId="51CC7280" w14:textId="77777777" w:rsidR="002E4B14" w:rsidRDefault="0036324C" w:rsidP="00D1115F">
            <w:pPr>
              <w:jc w:val="center"/>
            </w:pPr>
            <w:r>
              <w:t>I. Сведения об объявленных дивидендах</w:t>
            </w:r>
          </w:p>
        </w:tc>
      </w:tr>
      <w:tr w:rsidR="002E4B14" w14:paraId="56E394C7" w14:textId="77777777">
        <w:tc>
          <w:tcPr>
            <w:tcW w:w="692" w:type="dxa"/>
            <w:tcBorders>
              <w:top w:val="single" w:sz="6" w:space="0" w:color="auto"/>
              <w:left w:val="double" w:sz="6" w:space="0" w:color="auto"/>
              <w:bottom w:val="single" w:sz="6" w:space="0" w:color="auto"/>
              <w:right w:val="single" w:sz="6" w:space="0" w:color="auto"/>
            </w:tcBorders>
          </w:tcPr>
          <w:p w14:paraId="6FAD58FD" w14:textId="77777777" w:rsidR="002E4B14" w:rsidRDefault="0036324C" w:rsidP="00D1115F">
            <w:pPr>
              <w:jc w:val="center"/>
            </w:pPr>
            <w:r>
              <w:t>3</w:t>
            </w:r>
          </w:p>
        </w:tc>
        <w:tc>
          <w:tcPr>
            <w:tcW w:w="5120" w:type="dxa"/>
            <w:tcBorders>
              <w:top w:val="single" w:sz="6" w:space="0" w:color="auto"/>
              <w:left w:val="single" w:sz="6" w:space="0" w:color="auto"/>
              <w:bottom w:val="single" w:sz="6" w:space="0" w:color="auto"/>
              <w:right w:val="single" w:sz="6" w:space="0" w:color="auto"/>
            </w:tcBorders>
          </w:tcPr>
          <w:p w14:paraId="683BD9CB" w14:textId="77777777" w:rsidR="002E4B14" w:rsidRDefault="0036324C" w:rsidP="00D1115F">
            <w:pPr>
              <w:jc w:val="center"/>
            </w:pPr>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5B1F3290" w14:textId="77777777" w:rsidR="002E4B14" w:rsidRDefault="0036324C" w:rsidP="00D1115F">
            <w:pPr>
              <w:jc w:val="center"/>
            </w:pPr>
            <w:r>
              <w:t>17,12</w:t>
            </w:r>
          </w:p>
        </w:tc>
      </w:tr>
      <w:tr w:rsidR="002E4B14" w14:paraId="38755C02" w14:textId="77777777">
        <w:tc>
          <w:tcPr>
            <w:tcW w:w="692" w:type="dxa"/>
            <w:tcBorders>
              <w:top w:val="single" w:sz="6" w:space="0" w:color="auto"/>
              <w:left w:val="double" w:sz="6" w:space="0" w:color="auto"/>
              <w:bottom w:val="single" w:sz="6" w:space="0" w:color="auto"/>
              <w:right w:val="single" w:sz="6" w:space="0" w:color="auto"/>
            </w:tcBorders>
          </w:tcPr>
          <w:p w14:paraId="73CF87A8" w14:textId="77777777" w:rsidR="002E4B14" w:rsidRDefault="0036324C" w:rsidP="00D1115F">
            <w:pPr>
              <w:jc w:val="center"/>
            </w:pPr>
            <w:r>
              <w:t>4</w:t>
            </w:r>
          </w:p>
        </w:tc>
        <w:tc>
          <w:tcPr>
            <w:tcW w:w="5120" w:type="dxa"/>
            <w:tcBorders>
              <w:top w:val="single" w:sz="6" w:space="0" w:color="auto"/>
              <w:left w:val="single" w:sz="6" w:space="0" w:color="auto"/>
              <w:bottom w:val="single" w:sz="6" w:space="0" w:color="auto"/>
              <w:right w:val="single" w:sz="6" w:space="0" w:color="auto"/>
            </w:tcBorders>
          </w:tcPr>
          <w:p w14:paraId="7B943169" w14:textId="77777777" w:rsidR="002E4B14" w:rsidRDefault="0036324C" w:rsidP="00D1115F">
            <w:pPr>
              <w:jc w:val="center"/>
            </w:pPr>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7F38933C" w14:textId="77777777" w:rsidR="002E4B14" w:rsidRDefault="0036324C" w:rsidP="00D1115F">
            <w:pPr>
              <w:jc w:val="center"/>
            </w:pPr>
            <w:r>
              <w:t>1 148 974 560</w:t>
            </w:r>
          </w:p>
        </w:tc>
      </w:tr>
      <w:tr w:rsidR="002E4B14" w14:paraId="7BB61FB1" w14:textId="77777777">
        <w:tc>
          <w:tcPr>
            <w:tcW w:w="692" w:type="dxa"/>
            <w:tcBorders>
              <w:top w:val="single" w:sz="6" w:space="0" w:color="auto"/>
              <w:left w:val="double" w:sz="6" w:space="0" w:color="auto"/>
              <w:bottom w:val="single" w:sz="6" w:space="0" w:color="auto"/>
              <w:right w:val="single" w:sz="6" w:space="0" w:color="auto"/>
            </w:tcBorders>
          </w:tcPr>
          <w:p w14:paraId="09579245" w14:textId="77777777" w:rsidR="002E4B14" w:rsidRDefault="0036324C" w:rsidP="00D1115F">
            <w:pPr>
              <w:jc w:val="center"/>
            </w:pPr>
            <w:r>
              <w:t>5</w:t>
            </w:r>
          </w:p>
        </w:tc>
        <w:tc>
          <w:tcPr>
            <w:tcW w:w="5120" w:type="dxa"/>
            <w:tcBorders>
              <w:top w:val="single" w:sz="6" w:space="0" w:color="auto"/>
              <w:left w:val="single" w:sz="6" w:space="0" w:color="auto"/>
              <w:bottom w:val="single" w:sz="6" w:space="0" w:color="auto"/>
              <w:right w:val="single" w:sz="6" w:space="0" w:color="auto"/>
            </w:tcBorders>
          </w:tcPr>
          <w:p w14:paraId="7F9316DD" w14:textId="77777777" w:rsidR="002E4B14" w:rsidRDefault="0036324C" w:rsidP="00D1115F">
            <w:pPr>
              <w:jc w:val="center"/>
            </w:pPr>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48E10629" w14:textId="77777777" w:rsidR="002E4B14" w:rsidRDefault="0036324C" w:rsidP="00D1115F">
            <w:pPr>
              <w:jc w:val="center"/>
            </w:pPr>
            <w:r>
              <w:t>не указывается, так как дивиденды являются промежуточными</w:t>
            </w:r>
          </w:p>
        </w:tc>
      </w:tr>
      <w:tr w:rsidR="002E4B14" w14:paraId="003C15FB" w14:textId="77777777">
        <w:tc>
          <w:tcPr>
            <w:tcW w:w="692" w:type="dxa"/>
            <w:tcBorders>
              <w:top w:val="single" w:sz="6" w:space="0" w:color="auto"/>
              <w:left w:val="double" w:sz="6" w:space="0" w:color="auto"/>
              <w:bottom w:val="single" w:sz="6" w:space="0" w:color="auto"/>
              <w:right w:val="single" w:sz="6" w:space="0" w:color="auto"/>
            </w:tcBorders>
          </w:tcPr>
          <w:p w14:paraId="14EAD079" w14:textId="77777777" w:rsidR="002E4B14" w:rsidRDefault="0036324C" w:rsidP="00D1115F">
            <w:pPr>
              <w:jc w:val="center"/>
            </w:pPr>
            <w:r>
              <w:t>6</w:t>
            </w:r>
          </w:p>
        </w:tc>
        <w:tc>
          <w:tcPr>
            <w:tcW w:w="5120" w:type="dxa"/>
            <w:tcBorders>
              <w:top w:val="single" w:sz="6" w:space="0" w:color="auto"/>
              <w:left w:val="single" w:sz="6" w:space="0" w:color="auto"/>
              <w:bottom w:val="single" w:sz="6" w:space="0" w:color="auto"/>
              <w:right w:val="single" w:sz="6" w:space="0" w:color="auto"/>
            </w:tcBorders>
          </w:tcPr>
          <w:p w14:paraId="0F4C7F83" w14:textId="59DFCD60" w:rsidR="002E4B14" w:rsidRDefault="0036324C" w:rsidP="00D1115F">
            <w:pPr>
              <w:jc w:val="center"/>
            </w:pPr>
            <w:r>
              <w:t>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04C477FF" w14:textId="77777777" w:rsidR="002E4B14" w:rsidRDefault="0036324C" w:rsidP="00D1115F">
            <w:pPr>
              <w:jc w:val="center"/>
            </w:pPr>
            <w:r>
              <w:t>50</w:t>
            </w:r>
          </w:p>
        </w:tc>
      </w:tr>
      <w:tr w:rsidR="002E4B14" w14:paraId="35BB3D02" w14:textId="77777777">
        <w:tc>
          <w:tcPr>
            <w:tcW w:w="692" w:type="dxa"/>
            <w:tcBorders>
              <w:top w:val="single" w:sz="6" w:space="0" w:color="auto"/>
              <w:left w:val="double" w:sz="6" w:space="0" w:color="auto"/>
              <w:bottom w:val="single" w:sz="6" w:space="0" w:color="auto"/>
              <w:right w:val="single" w:sz="6" w:space="0" w:color="auto"/>
            </w:tcBorders>
          </w:tcPr>
          <w:p w14:paraId="1C23F555" w14:textId="77777777" w:rsidR="002E4B14" w:rsidRDefault="0036324C" w:rsidP="00D1115F">
            <w:pPr>
              <w:jc w:val="center"/>
            </w:pPr>
            <w:r>
              <w:lastRenderedPageBreak/>
              <w:t>7</w:t>
            </w:r>
          </w:p>
        </w:tc>
        <w:tc>
          <w:tcPr>
            <w:tcW w:w="5120" w:type="dxa"/>
            <w:tcBorders>
              <w:top w:val="single" w:sz="6" w:space="0" w:color="auto"/>
              <w:left w:val="single" w:sz="6" w:space="0" w:color="auto"/>
              <w:bottom w:val="single" w:sz="6" w:space="0" w:color="auto"/>
              <w:right w:val="single" w:sz="6" w:space="0" w:color="auto"/>
            </w:tcBorders>
          </w:tcPr>
          <w:p w14:paraId="2A878BBC" w14:textId="79D6CA17" w:rsidR="002E4B14" w:rsidRDefault="0036324C" w:rsidP="00D1115F">
            <w:pPr>
              <w:jc w:val="center"/>
            </w:pPr>
            <w:r>
              <w:t>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2D086298" w14:textId="77777777" w:rsidR="002E4B14" w:rsidRDefault="0036324C" w:rsidP="00D1115F">
            <w:pPr>
              <w:jc w:val="center"/>
            </w:pPr>
            <w:r>
              <w:t>50</w:t>
            </w:r>
          </w:p>
        </w:tc>
      </w:tr>
      <w:tr w:rsidR="002E4B14" w14:paraId="50AB4E68" w14:textId="77777777">
        <w:tc>
          <w:tcPr>
            <w:tcW w:w="692" w:type="dxa"/>
            <w:tcBorders>
              <w:top w:val="single" w:sz="6" w:space="0" w:color="auto"/>
              <w:left w:val="double" w:sz="6" w:space="0" w:color="auto"/>
              <w:bottom w:val="single" w:sz="6" w:space="0" w:color="auto"/>
              <w:right w:val="single" w:sz="6" w:space="0" w:color="auto"/>
            </w:tcBorders>
          </w:tcPr>
          <w:p w14:paraId="6B203CC2" w14:textId="77777777" w:rsidR="002E4B14" w:rsidRDefault="0036324C" w:rsidP="00D1115F">
            <w:pPr>
              <w:jc w:val="center"/>
            </w:pPr>
            <w:r>
              <w:t>8</w:t>
            </w:r>
          </w:p>
        </w:tc>
        <w:tc>
          <w:tcPr>
            <w:tcW w:w="5120" w:type="dxa"/>
            <w:tcBorders>
              <w:top w:val="single" w:sz="6" w:space="0" w:color="auto"/>
              <w:left w:val="single" w:sz="6" w:space="0" w:color="auto"/>
              <w:bottom w:val="single" w:sz="6" w:space="0" w:color="auto"/>
              <w:right w:val="single" w:sz="6" w:space="0" w:color="auto"/>
            </w:tcBorders>
          </w:tcPr>
          <w:p w14:paraId="4EC7BFCF" w14:textId="77777777" w:rsidR="002E4B14" w:rsidRDefault="0036324C" w:rsidP="00D1115F">
            <w:pPr>
              <w:jc w:val="center"/>
            </w:pPr>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6016403D" w14:textId="77777777" w:rsidR="002E4B14" w:rsidRDefault="0036324C" w:rsidP="00D1115F">
            <w:pPr>
              <w:jc w:val="center"/>
            </w:pPr>
            <w:r>
              <w:t>Чистая прибыль отчетного периода</w:t>
            </w:r>
          </w:p>
        </w:tc>
      </w:tr>
      <w:tr w:rsidR="002E4B14" w14:paraId="4DAC2A82" w14:textId="77777777">
        <w:tc>
          <w:tcPr>
            <w:tcW w:w="692" w:type="dxa"/>
            <w:tcBorders>
              <w:top w:val="single" w:sz="6" w:space="0" w:color="auto"/>
              <w:left w:val="double" w:sz="6" w:space="0" w:color="auto"/>
              <w:bottom w:val="single" w:sz="6" w:space="0" w:color="auto"/>
              <w:right w:val="single" w:sz="6" w:space="0" w:color="auto"/>
            </w:tcBorders>
          </w:tcPr>
          <w:p w14:paraId="56EBDB59" w14:textId="77777777" w:rsidR="002E4B14" w:rsidRDefault="0036324C" w:rsidP="00D1115F">
            <w:pPr>
              <w:jc w:val="center"/>
            </w:pPr>
            <w:r>
              <w:t>9</w:t>
            </w:r>
          </w:p>
        </w:tc>
        <w:tc>
          <w:tcPr>
            <w:tcW w:w="5120" w:type="dxa"/>
            <w:tcBorders>
              <w:top w:val="single" w:sz="6" w:space="0" w:color="auto"/>
              <w:left w:val="single" w:sz="6" w:space="0" w:color="auto"/>
              <w:bottom w:val="single" w:sz="6" w:space="0" w:color="auto"/>
              <w:right w:val="single" w:sz="6" w:space="0" w:color="auto"/>
            </w:tcBorders>
          </w:tcPr>
          <w:p w14:paraId="314AD0EE" w14:textId="77777777" w:rsidR="002E4B14" w:rsidRDefault="0036324C" w:rsidP="00D1115F">
            <w:pPr>
              <w:jc w:val="center"/>
            </w:pPr>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1E3E0E02" w14:textId="77777777" w:rsidR="002E4B14" w:rsidRDefault="0036324C" w:rsidP="00D1115F">
            <w:pPr>
              <w:jc w:val="center"/>
            </w:pPr>
            <w:r>
              <w:t>Общее собрание акционеров, 05.12.2024 Протокол № 74 от 06.12.2024.</w:t>
            </w:r>
          </w:p>
        </w:tc>
      </w:tr>
      <w:tr w:rsidR="002E4B14" w14:paraId="0B855827" w14:textId="77777777">
        <w:tc>
          <w:tcPr>
            <w:tcW w:w="692" w:type="dxa"/>
            <w:tcBorders>
              <w:top w:val="single" w:sz="6" w:space="0" w:color="auto"/>
              <w:left w:val="double" w:sz="6" w:space="0" w:color="auto"/>
              <w:bottom w:val="single" w:sz="6" w:space="0" w:color="auto"/>
              <w:right w:val="single" w:sz="6" w:space="0" w:color="auto"/>
            </w:tcBorders>
          </w:tcPr>
          <w:p w14:paraId="60E79783" w14:textId="77777777" w:rsidR="002E4B14" w:rsidRDefault="0036324C" w:rsidP="00D1115F">
            <w:pPr>
              <w:jc w:val="center"/>
            </w:pPr>
            <w:r>
              <w:t>10</w:t>
            </w:r>
          </w:p>
        </w:tc>
        <w:tc>
          <w:tcPr>
            <w:tcW w:w="5120" w:type="dxa"/>
            <w:tcBorders>
              <w:top w:val="single" w:sz="6" w:space="0" w:color="auto"/>
              <w:left w:val="single" w:sz="6" w:space="0" w:color="auto"/>
              <w:bottom w:val="single" w:sz="6" w:space="0" w:color="auto"/>
              <w:right w:val="single" w:sz="6" w:space="0" w:color="auto"/>
            </w:tcBorders>
          </w:tcPr>
          <w:p w14:paraId="2FAC7813" w14:textId="77777777" w:rsidR="002E4B14" w:rsidRDefault="0036324C" w:rsidP="00D1115F">
            <w:pPr>
              <w:jc w:val="center"/>
            </w:pPr>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06873192" w14:textId="77777777" w:rsidR="002E4B14" w:rsidRDefault="0036324C" w:rsidP="00D1115F">
            <w:pPr>
              <w:jc w:val="center"/>
            </w:pPr>
            <w:r>
              <w:t>16.12.2024</w:t>
            </w:r>
          </w:p>
        </w:tc>
      </w:tr>
      <w:tr w:rsidR="002E4B14" w14:paraId="486BDE57" w14:textId="77777777">
        <w:tc>
          <w:tcPr>
            <w:tcW w:w="692" w:type="dxa"/>
            <w:tcBorders>
              <w:top w:val="single" w:sz="6" w:space="0" w:color="auto"/>
              <w:left w:val="double" w:sz="6" w:space="0" w:color="auto"/>
              <w:bottom w:val="single" w:sz="6" w:space="0" w:color="auto"/>
              <w:right w:val="single" w:sz="6" w:space="0" w:color="auto"/>
            </w:tcBorders>
          </w:tcPr>
          <w:p w14:paraId="159386CB" w14:textId="77777777" w:rsidR="002E4B14" w:rsidRDefault="0036324C" w:rsidP="00D1115F">
            <w:pPr>
              <w:jc w:val="center"/>
            </w:pPr>
            <w:r>
              <w:t>11</w:t>
            </w:r>
          </w:p>
        </w:tc>
        <w:tc>
          <w:tcPr>
            <w:tcW w:w="5120" w:type="dxa"/>
            <w:tcBorders>
              <w:top w:val="single" w:sz="6" w:space="0" w:color="auto"/>
              <w:left w:val="single" w:sz="6" w:space="0" w:color="auto"/>
              <w:bottom w:val="single" w:sz="6" w:space="0" w:color="auto"/>
              <w:right w:val="single" w:sz="6" w:space="0" w:color="auto"/>
            </w:tcBorders>
          </w:tcPr>
          <w:p w14:paraId="57A6DD2E" w14:textId="77777777" w:rsidR="002E4B14" w:rsidRDefault="0036324C" w:rsidP="00D1115F">
            <w:pPr>
              <w:jc w:val="center"/>
            </w:pPr>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378019D5" w14:textId="77777777" w:rsidR="002E4B14" w:rsidRDefault="0036324C" w:rsidP="00D1115F">
            <w:pPr>
              <w:jc w:val="center"/>
            </w:pPr>
            <w:r>
              <w:t>Номинальному держателю и являющемуся профессиональному участнику рынка ценных бумаг доверительному управляющему, которые зарегистрированы в реестре акционеров Эмитента – не позднее 28.12.2024. Другим зарегистрированным в реестре акционеров Эмитента лицам – не позднее 29.01.2025.</w:t>
            </w:r>
          </w:p>
        </w:tc>
      </w:tr>
      <w:tr w:rsidR="002E4B14" w14:paraId="34BC43CA" w14:textId="77777777">
        <w:tc>
          <w:tcPr>
            <w:tcW w:w="692" w:type="dxa"/>
            <w:tcBorders>
              <w:top w:val="single" w:sz="6" w:space="0" w:color="auto"/>
              <w:left w:val="double" w:sz="6" w:space="0" w:color="auto"/>
              <w:bottom w:val="single" w:sz="6" w:space="0" w:color="auto"/>
              <w:right w:val="single" w:sz="6" w:space="0" w:color="auto"/>
            </w:tcBorders>
          </w:tcPr>
          <w:p w14:paraId="6D3D80E6" w14:textId="77777777" w:rsidR="002E4B14" w:rsidRDefault="0036324C" w:rsidP="00D1115F">
            <w:pPr>
              <w:jc w:val="center"/>
            </w:pPr>
            <w:r>
              <w:t>12</w:t>
            </w:r>
          </w:p>
        </w:tc>
        <w:tc>
          <w:tcPr>
            <w:tcW w:w="5120" w:type="dxa"/>
            <w:tcBorders>
              <w:top w:val="single" w:sz="6" w:space="0" w:color="auto"/>
              <w:left w:val="single" w:sz="6" w:space="0" w:color="auto"/>
              <w:bottom w:val="single" w:sz="6" w:space="0" w:color="auto"/>
              <w:right w:val="single" w:sz="6" w:space="0" w:color="auto"/>
            </w:tcBorders>
          </w:tcPr>
          <w:p w14:paraId="6B86FAD4" w14:textId="77777777" w:rsidR="002E4B14" w:rsidRDefault="0036324C" w:rsidP="00D1115F">
            <w:pPr>
              <w:jc w:val="center"/>
            </w:pPr>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345179D9" w14:textId="77777777" w:rsidR="002E4B14" w:rsidRDefault="002E4B14" w:rsidP="00D1115F">
            <w:pPr>
              <w:jc w:val="center"/>
            </w:pPr>
          </w:p>
        </w:tc>
      </w:tr>
      <w:tr w:rsidR="002E4B14" w14:paraId="4ACAD2F9" w14:textId="77777777">
        <w:tc>
          <w:tcPr>
            <w:tcW w:w="692" w:type="dxa"/>
            <w:tcBorders>
              <w:top w:val="single" w:sz="6" w:space="0" w:color="auto"/>
              <w:left w:val="double" w:sz="6" w:space="0" w:color="auto"/>
              <w:bottom w:val="single" w:sz="6" w:space="0" w:color="auto"/>
              <w:right w:val="single" w:sz="6" w:space="0" w:color="auto"/>
            </w:tcBorders>
          </w:tcPr>
          <w:p w14:paraId="35815A93" w14:textId="77777777" w:rsidR="002E4B14" w:rsidRDefault="0036324C" w:rsidP="00D1115F">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14:paraId="3E7C8A1A" w14:textId="77777777" w:rsidR="002E4B14" w:rsidRDefault="0036324C" w:rsidP="00D1115F">
            <w:pPr>
              <w:jc w:val="center"/>
            </w:pPr>
            <w:r>
              <w:t>II. Сведения о выплаченных дивидендах</w:t>
            </w:r>
          </w:p>
        </w:tc>
      </w:tr>
      <w:tr w:rsidR="002E4B14" w14:paraId="0439EAD2" w14:textId="77777777">
        <w:tc>
          <w:tcPr>
            <w:tcW w:w="692" w:type="dxa"/>
            <w:tcBorders>
              <w:top w:val="single" w:sz="6" w:space="0" w:color="auto"/>
              <w:left w:val="double" w:sz="6" w:space="0" w:color="auto"/>
              <w:bottom w:val="single" w:sz="6" w:space="0" w:color="auto"/>
              <w:right w:val="single" w:sz="6" w:space="0" w:color="auto"/>
            </w:tcBorders>
          </w:tcPr>
          <w:p w14:paraId="620C77E4" w14:textId="77777777" w:rsidR="002E4B14" w:rsidRDefault="0036324C" w:rsidP="00D1115F">
            <w:pPr>
              <w:jc w:val="center"/>
            </w:pPr>
            <w:r>
              <w:t>14</w:t>
            </w:r>
          </w:p>
        </w:tc>
        <w:tc>
          <w:tcPr>
            <w:tcW w:w="5120" w:type="dxa"/>
            <w:tcBorders>
              <w:top w:val="single" w:sz="6" w:space="0" w:color="auto"/>
              <w:left w:val="single" w:sz="6" w:space="0" w:color="auto"/>
              <w:bottom w:val="single" w:sz="6" w:space="0" w:color="auto"/>
              <w:right w:val="single" w:sz="6" w:space="0" w:color="auto"/>
            </w:tcBorders>
          </w:tcPr>
          <w:p w14:paraId="13605314" w14:textId="77777777" w:rsidR="002E4B14" w:rsidRDefault="0036324C" w:rsidP="00D1115F">
            <w:pPr>
              <w:jc w:val="center"/>
            </w:pPr>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715FD34B" w14:textId="77777777" w:rsidR="002E4B14" w:rsidRDefault="0036324C" w:rsidP="00D1115F">
            <w:pPr>
              <w:jc w:val="center"/>
            </w:pPr>
            <w:r>
              <w:t>1 147 690 560</w:t>
            </w:r>
          </w:p>
        </w:tc>
      </w:tr>
      <w:tr w:rsidR="002E4B14" w14:paraId="21C997F4" w14:textId="77777777">
        <w:tc>
          <w:tcPr>
            <w:tcW w:w="692" w:type="dxa"/>
            <w:tcBorders>
              <w:top w:val="single" w:sz="6" w:space="0" w:color="auto"/>
              <w:left w:val="double" w:sz="6" w:space="0" w:color="auto"/>
              <w:bottom w:val="single" w:sz="6" w:space="0" w:color="auto"/>
              <w:right w:val="single" w:sz="6" w:space="0" w:color="auto"/>
            </w:tcBorders>
          </w:tcPr>
          <w:p w14:paraId="3CF23675" w14:textId="77777777" w:rsidR="002E4B14" w:rsidRDefault="0036324C" w:rsidP="00D1115F">
            <w:pPr>
              <w:jc w:val="center"/>
            </w:pPr>
            <w:r>
              <w:t>15</w:t>
            </w:r>
          </w:p>
        </w:tc>
        <w:tc>
          <w:tcPr>
            <w:tcW w:w="5120" w:type="dxa"/>
            <w:tcBorders>
              <w:top w:val="single" w:sz="6" w:space="0" w:color="auto"/>
              <w:left w:val="single" w:sz="6" w:space="0" w:color="auto"/>
              <w:bottom w:val="single" w:sz="6" w:space="0" w:color="auto"/>
              <w:right w:val="single" w:sz="6" w:space="0" w:color="auto"/>
            </w:tcBorders>
          </w:tcPr>
          <w:p w14:paraId="331FFAE0" w14:textId="77777777" w:rsidR="002E4B14" w:rsidRDefault="0036324C" w:rsidP="00D1115F">
            <w:pPr>
              <w:jc w:val="center"/>
            </w:pPr>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6CE82B14" w14:textId="77777777" w:rsidR="002E4B14" w:rsidRDefault="0036324C" w:rsidP="00D1115F">
            <w:pPr>
              <w:jc w:val="center"/>
            </w:pPr>
            <w:r>
              <w:t>99.9</w:t>
            </w:r>
          </w:p>
        </w:tc>
      </w:tr>
      <w:tr w:rsidR="002E4B14" w14:paraId="5F07C590" w14:textId="77777777">
        <w:tc>
          <w:tcPr>
            <w:tcW w:w="692" w:type="dxa"/>
            <w:tcBorders>
              <w:top w:val="single" w:sz="6" w:space="0" w:color="auto"/>
              <w:left w:val="double" w:sz="6" w:space="0" w:color="auto"/>
              <w:bottom w:val="single" w:sz="6" w:space="0" w:color="auto"/>
              <w:right w:val="single" w:sz="6" w:space="0" w:color="auto"/>
            </w:tcBorders>
          </w:tcPr>
          <w:p w14:paraId="4DD71E84" w14:textId="77777777" w:rsidR="002E4B14" w:rsidRDefault="0036324C" w:rsidP="00D1115F">
            <w:pPr>
              <w:jc w:val="center"/>
            </w:pPr>
            <w:r>
              <w:t>16</w:t>
            </w:r>
          </w:p>
        </w:tc>
        <w:tc>
          <w:tcPr>
            <w:tcW w:w="5120" w:type="dxa"/>
            <w:tcBorders>
              <w:top w:val="single" w:sz="6" w:space="0" w:color="auto"/>
              <w:left w:val="single" w:sz="6" w:space="0" w:color="auto"/>
              <w:bottom w:val="single" w:sz="6" w:space="0" w:color="auto"/>
              <w:right w:val="single" w:sz="6" w:space="0" w:color="auto"/>
            </w:tcBorders>
          </w:tcPr>
          <w:p w14:paraId="50BA949B" w14:textId="77777777" w:rsidR="002E4B14" w:rsidRDefault="0036324C" w:rsidP="00D1115F">
            <w:pPr>
              <w:jc w:val="center"/>
            </w:pPr>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20E3D24E" w14:textId="77777777" w:rsidR="002E4B14" w:rsidRDefault="0036324C" w:rsidP="00D1115F">
            <w:pPr>
              <w:jc w:val="center"/>
            </w:pPr>
            <w:r>
              <w:t>Отсутствие у Общества и регистратора Общества точных и необходимых адресных данных и/или банковских реквизитов.</w:t>
            </w:r>
          </w:p>
        </w:tc>
      </w:tr>
      <w:tr w:rsidR="002E4B14" w14:paraId="23B2957C" w14:textId="77777777">
        <w:tc>
          <w:tcPr>
            <w:tcW w:w="692" w:type="dxa"/>
            <w:tcBorders>
              <w:top w:val="single" w:sz="6" w:space="0" w:color="auto"/>
              <w:left w:val="double" w:sz="6" w:space="0" w:color="auto"/>
              <w:bottom w:val="double" w:sz="6" w:space="0" w:color="auto"/>
              <w:right w:val="single" w:sz="6" w:space="0" w:color="auto"/>
            </w:tcBorders>
          </w:tcPr>
          <w:p w14:paraId="48330D3D" w14:textId="77777777" w:rsidR="002E4B14" w:rsidRDefault="0036324C" w:rsidP="00D1115F">
            <w:pPr>
              <w:jc w:val="center"/>
            </w:pPr>
            <w:r>
              <w:t>17</w:t>
            </w:r>
          </w:p>
        </w:tc>
        <w:tc>
          <w:tcPr>
            <w:tcW w:w="5120" w:type="dxa"/>
            <w:tcBorders>
              <w:top w:val="single" w:sz="6" w:space="0" w:color="auto"/>
              <w:left w:val="single" w:sz="6" w:space="0" w:color="auto"/>
              <w:bottom w:val="double" w:sz="6" w:space="0" w:color="auto"/>
              <w:right w:val="single" w:sz="6" w:space="0" w:color="auto"/>
            </w:tcBorders>
          </w:tcPr>
          <w:p w14:paraId="698FB486" w14:textId="77777777" w:rsidR="002E4B14" w:rsidRDefault="0036324C" w:rsidP="00D1115F">
            <w:pPr>
              <w:jc w:val="center"/>
            </w:pPr>
            <w:r>
              <w:t>Иные сведения о выплаченных дивидендах, указываемые эмитентом по собственному усмотрению</w:t>
            </w:r>
          </w:p>
        </w:tc>
        <w:tc>
          <w:tcPr>
            <w:tcW w:w="3440" w:type="dxa"/>
            <w:tcBorders>
              <w:top w:val="single" w:sz="6" w:space="0" w:color="auto"/>
              <w:left w:val="single" w:sz="6" w:space="0" w:color="auto"/>
              <w:bottom w:val="double" w:sz="6" w:space="0" w:color="auto"/>
              <w:right w:val="double" w:sz="6" w:space="0" w:color="auto"/>
            </w:tcBorders>
          </w:tcPr>
          <w:p w14:paraId="490D70F0" w14:textId="77777777" w:rsidR="002E4B14" w:rsidRDefault="002E4B14" w:rsidP="00D1115F">
            <w:pPr>
              <w:jc w:val="center"/>
            </w:pPr>
          </w:p>
        </w:tc>
      </w:tr>
    </w:tbl>
    <w:p w14:paraId="151D77E9" w14:textId="77777777" w:rsidR="002E4B14" w:rsidRDefault="002E4B14" w:rsidP="00D1115F">
      <w:pPr>
        <w:jc w:val="center"/>
      </w:pPr>
    </w:p>
    <w:p w14:paraId="268DF286" w14:textId="77777777" w:rsidR="002E4B14" w:rsidRDefault="002E4B14" w:rsidP="00D1115F">
      <w:pPr>
        <w:jc w:val="center"/>
      </w:pPr>
    </w:p>
    <w:p w14:paraId="2E9DC018" w14:textId="77777777" w:rsidR="002E4B14" w:rsidRDefault="002E4B14" w:rsidP="00D1115F">
      <w:pPr>
        <w:pStyle w:val="ThinDelim"/>
        <w:jc w:val="center"/>
      </w:pPr>
    </w:p>
    <w:tbl>
      <w:tblPr>
        <w:tblW w:w="9252" w:type="dxa"/>
        <w:tblLayout w:type="fixed"/>
        <w:tblCellMar>
          <w:left w:w="72" w:type="dxa"/>
          <w:right w:w="72" w:type="dxa"/>
        </w:tblCellMar>
        <w:tblLook w:val="0000" w:firstRow="0" w:lastRow="0" w:firstColumn="0" w:lastColumn="0" w:noHBand="0" w:noVBand="0"/>
      </w:tblPr>
      <w:tblGrid>
        <w:gridCol w:w="692"/>
        <w:gridCol w:w="5120"/>
        <w:gridCol w:w="3440"/>
      </w:tblGrid>
      <w:tr w:rsidR="002E4B14" w14:paraId="0BA033DD" w14:textId="77777777" w:rsidTr="00ED6D96">
        <w:tc>
          <w:tcPr>
            <w:tcW w:w="692" w:type="dxa"/>
            <w:tcBorders>
              <w:top w:val="double" w:sz="6" w:space="0" w:color="auto"/>
              <w:left w:val="double" w:sz="6" w:space="0" w:color="auto"/>
              <w:bottom w:val="single" w:sz="6" w:space="0" w:color="auto"/>
              <w:right w:val="single" w:sz="6" w:space="0" w:color="auto"/>
            </w:tcBorders>
          </w:tcPr>
          <w:p w14:paraId="74DF2225" w14:textId="77777777" w:rsidR="002E4B14" w:rsidRDefault="0036324C" w:rsidP="00D1115F">
            <w:pPr>
              <w:jc w:val="center"/>
            </w:pPr>
            <w:r>
              <w:t>N п/п</w:t>
            </w:r>
          </w:p>
        </w:tc>
        <w:tc>
          <w:tcPr>
            <w:tcW w:w="5120" w:type="dxa"/>
            <w:tcBorders>
              <w:top w:val="double" w:sz="6" w:space="0" w:color="auto"/>
              <w:left w:val="single" w:sz="6" w:space="0" w:color="auto"/>
              <w:bottom w:val="single" w:sz="6" w:space="0" w:color="auto"/>
              <w:right w:val="single" w:sz="6" w:space="0" w:color="auto"/>
            </w:tcBorders>
          </w:tcPr>
          <w:p w14:paraId="2F2DE5F2" w14:textId="77777777" w:rsidR="002E4B14" w:rsidRDefault="0036324C" w:rsidP="00D1115F">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0EDB3C2D" w14:textId="77777777" w:rsidR="002E4B14" w:rsidRDefault="0036324C" w:rsidP="00D1115F">
            <w:pPr>
              <w:jc w:val="center"/>
            </w:pPr>
            <w:r>
              <w:t>Отчетный период, за который (по результатам которого) выплачиваются (выплачивались) объявленные дивиденды - 2024г., полный год</w:t>
            </w:r>
          </w:p>
        </w:tc>
      </w:tr>
      <w:tr w:rsidR="002E4B14" w14:paraId="1156C8E3" w14:textId="77777777" w:rsidTr="00ED6D96">
        <w:tc>
          <w:tcPr>
            <w:tcW w:w="692" w:type="dxa"/>
            <w:tcBorders>
              <w:top w:val="single" w:sz="6" w:space="0" w:color="auto"/>
              <w:left w:val="double" w:sz="6" w:space="0" w:color="auto"/>
              <w:bottom w:val="single" w:sz="6" w:space="0" w:color="auto"/>
              <w:right w:val="single" w:sz="6" w:space="0" w:color="auto"/>
            </w:tcBorders>
          </w:tcPr>
          <w:p w14:paraId="1BF24A87" w14:textId="77777777" w:rsidR="002E4B14" w:rsidRDefault="0036324C" w:rsidP="00D1115F">
            <w:pPr>
              <w:jc w:val="center"/>
            </w:pPr>
            <w:r>
              <w:t>1</w:t>
            </w:r>
          </w:p>
        </w:tc>
        <w:tc>
          <w:tcPr>
            <w:tcW w:w="5120" w:type="dxa"/>
            <w:tcBorders>
              <w:top w:val="single" w:sz="6" w:space="0" w:color="auto"/>
              <w:left w:val="single" w:sz="6" w:space="0" w:color="auto"/>
              <w:bottom w:val="single" w:sz="6" w:space="0" w:color="auto"/>
              <w:right w:val="single" w:sz="6" w:space="0" w:color="auto"/>
            </w:tcBorders>
          </w:tcPr>
          <w:p w14:paraId="3921DB16" w14:textId="77777777" w:rsidR="002E4B14" w:rsidRDefault="0036324C" w:rsidP="00D1115F">
            <w:pPr>
              <w:jc w:val="center"/>
            </w:pPr>
            <w:r>
              <w:t>2</w:t>
            </w:r>
          </w:p>
        </w:tc>
        <w:tc>
          <w:tcPr>
            <w:tcW w:w="3440" w:type="dxa"/>
            <w:tcBorders>
              <w:top w:val="single" w:sz="6" w:space="0" w:color="auto"/>
              <w:left w:val="single" w:sz="6" w:space="0" w:color="auto"/>
              <w:bottom w:val="single" w:sz="6" w:space="0" w:color="auto"/>
              <w:right w:val="double" w:sz="6" w:space="0" w:color="auto"/>
            </w:tcBorders>
          </w:tcPr>
          <w:p w14:paraId="62DE9DC0" w14:textId="77777777" w:rsidR="002E4B14" w:rsidRDefault="0036324C" w:rsidP="00D1115F">
            <w:pPr>
              <w:jc w:val="center"/>
            </w:pPr>
            <w:r>
              <w:t>3</w:t>
            </w:r>
          </w:p>
        </w:tc>
      </w:tr>
      <w:tr w:rsidR="002E4B14" w14:paraId="768485F0" w14:textId="77777777" w:rsidTr="00ED6D96">
        <w:tc>
          <w:tcPr>
            <w:tcW w:w="692" w:type="dxa"/>
            <w:tcBorders>
              <w:top w:val="single" w:sz="6" w:space="0" w:color="auto"/>
              <w:left w:val="double" w:sz="6" w:space="0" w:color="auto"/>
              <w:bottom w:val="single" w:sz="6" w:space="0" w:color="auto"/>
              <w:right w:val="single" w:sz="6" w:space="0" w:color="auto"/>
            </w:tcBorders>
          </w:tcPr>
          <w:p w14:paraId="496562CA" w14:textId="77777777" w:rsidR="002E4B14" w:rsidRDefault="0036324C" w:rsidP="00D1115F">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14:paraId="518BAD4F" w14:textId="77777777" w:rsidR="002E4B14" w:rsidRDefault="0036324C" w:rsidP="00D1115F">
            <w:pPr>
              <w:jc w:val="center"/>
            </w:pPr>
            <w:r>
              <w:t>Категория (тип) акций: обыкновенные</w:t>
            </w:r>
          </w:p>
        </w:tc>
      </w:tr>
      <w:tr w:rsidR="002E4B14" w14:paraId="68AC714D" w14:textId="77777777" w:rsidTr="00ED6D96">
        <w:tc>
          <w:tcPr>
            <w:tcW w:w="692" w:type="dxa"/>
            <w:tcBorders>
              <w:top w:val="single" w:sz="6" w:space="0" w:color="auto"/>
              <w:left w:val="double" w:sz="6" w:space="0" w:color="auto"/>
              <w:bottom w:val="single" w:sz="6" w:space="0" w:color="auto"/>
              <w:right w:val="single" w:sz="6" w:space="0" w:color="auto"/>
            </w:tcBorders>
          </w:tcPr>
          <w:p w14:paraId="55134B03" w14:textId="77777777" w:rsidR="002E4B14" w:rsidRDefault="0036324C" w:rsidP="00D1115F">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14:paraId="6031919F" w14:textId="77777777" w:rsidR="002E4B14" w:rsidRDefault="0036324C" w:rsidP="00D1115F">
            <w:pPr>
              <w:jc w:val="center"/>
            </w:pPr>
            <w:r>
              <w:t>I. Сведения об объявленных дивидендах</w:t>
            </w:r>
          </w:p>
        </w:tc>
      </w:tr>
      <w:tr w:rsidR="002E4B14" w14:paraId="561D253B" w14:textId="77777777" w:rsidTr="00ED6D96">
        <w:tc>
          <w:tcPr>
            <w:tcW w:w="692" w:type="dxa"/>
            <w:tcBorders>
              <w:top w:val="single" w:sz="6" w:space="0" w:color="auto"/>
              <w:left w:val="double" w:sz="6" w:space="0" w:color="auto"/>
              <w:bottom w:val="single" w:sz="6" w:space="0" w:color="auto"/>
              <w:right w:val="single" w:sz="6" w:space="0" w:color="auto"/>
            </w:tcBorders>
          </w:tcPr>
          <w:p w14:paraId="3A83906F" w14:textId="77777777" w:rsidR="002E4B14" w:rsidRDefault="0036324C" w:rsidP="00D1115F">
            <w:pPr>
              <w:jc w:val="center"/>
            </w:pPr>
            <w:r>
              <w:t>3</w:t>
            </w:r>
          </w:p>
        </w:tc>
        <w:tc>
          <w:tcPr>
            <w:tcW w:w="5120" w:type="dxa"/>
            <w:tcBorders>
              <w:top w:val="single" w:sz="6" w:space="0" w:color="auto"/>
              <w:left w:val="single" w:sz="6" w:space="0" w:color="auto"/>
              <w:bottom w:val="single" w:sz="6" w:space="0" w:color="auto"/>
              <w:right w:val="single" w:sz="6" w:space="0" w:color="auto"/>
            </w:tcBorders>
          </w:tcPr>
          <w:p w14:paraId="6448B6A8" w14:textId="77777777" w:rsidR="002E4B14" w:rsidRDefault="0036324C" w:rsidP="00D1115F">
            <w:pPr>
              <w:jc w:val="center"/>
            </w:pPr>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54943E0C" w14:textId="77777777" w:rsidR="002E4B14" w:rsidRDefault="0036324C" w:rsidP="00D1115F">
            <w:pPr>
              <w:jc w:val="center"/>
            </w:pPr>
            <w:r>
              <w:t>08,17</w:t>
            </w:r>
          </w:p>
        </w:tc>
      </w:tr>
      <w:tr w:rsidR="002E4B14" w14:paraId="2A5FAC05" w14:textId="77777777" w:rsidTr="00ED6D96">
        <w:tc>
          <w:tcPr>
            <w:tcW w:w="692" w:type="dxa"/>
            <w:tcBorders>
              <w:top w:val="single" w:sz="6" w:space="0" w:color="auto"/>
              <w:left w:val="double" w:sz="6" w:space="0" w:color="auto"/>
              <w:bottom w:val="single" w:sz="6" w:space="0" w:color="auto"/>
              <w:right w:val="single" w:sz="6" w:space="0" w:color="auto"/>
            </w:tcBorders>
          </w:tcPr>
          <w:p w14:paraId="372A1E3A" w14:textId="77777777" w:rsidR="002E4B14" w:rsidRDefault="0036324C" w:rsidP="00D1115F">
            <w:pPr>
              <w:jc w:val="center"/>
            </w:pPr>
            <w:r>
              <w:t>4</w:t>
            </w:r>
          </w:p>
        </w:tc>
        <w:tc>
          <w:tcPr>
            <w:tcW w:w="5120" w:type="dxa"/>
            <w:tcBorders>
              <w:top w:val="single" w:sz="6" w:space="0" w:color="auto"/>
              <w:left w:val="single" w:sz="6" w:space="0" w:color="auto"/>
              <w:bottom w:val="single" w:sz="6" w:space="0" w:color="auto"/>
              <w:right w:val="single" w:sz="6" w:space="0" w:color="auto"/>
            </w:tcBorders>
          </w:tcPr>
          <w:p w14:paraId="65D67015" w14:textId="77777777" w:rsidR="002E4B14" w:rsidRDefault="0036324C" w:rsidP="00D1115F">
            <w:pPr>
              <w:jc w:val="center"/>
            </w:pPr>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6E96CDBD" w14:textId="77777777" w:rsidR="002E4B14" w:rsidRDefault="0036324C" w:rsidP="00D1115F">
            <w:pPr>
              <w:jc w:val="center"/>
            </w:pPr>
            <w:r>
              <w:t>552 267 490</w:t>
            </w:r>
          </w:p>
        </w:tc>
      </w:tr>
      <w:tr w:rsidR="002E4B14" w14:paraId="6B42BDB4" w14:textId="77777777" w:rsidTr="00ED6D96">
        <w:tc>
          <w:tcPr>
            <w:tcW w:w="692" w:type="dxa"/>
            <w:tcBorders>
              <w:top w:val="single" w:sz="6" w:space="0" w:color="auto"/>
              <w:left w:val="double" w:sz="6" w:space="0" w:color="auto"/>
              <w:bottom w:val="single" w:sz="6" w:space="0" w:color="auto"/>
              <w:right w:val="single" w:sz="6" w:space="0" w:color="auto"/>
            </w:tcBorders>
          </w:tcPr>
          <w:p w14:paraId="33570612" w14:textId="77777777" w:rsidR="002E4B14" w:rsidRDefault="0036324C" w:rsidP="00D1115F">
            <w:pPr>
              <w:jc w:val="center"/>
            </w:pPr>
            <w:r>
              <w:t>5</w:t>
            </w:r>
          </w:p>
        </w:tc>
        <w:tc>
          <w:tcPr>
            <w:tcW w:w="5120" w:type="dxa"/>
            <w:tcBorders>
              <w:top w:val="single" w:sz="6" w:space="0" w:color="auto"/>
              <w:left w:val="single" w:sz="6" w:space="0" w:color="auto"/>
              <w:bottom w:val="single" w:sz="6" w:space="0" w:color="auto"/>
              <w:right w:val="single" w:sz="6" w:space="0" w:color="auto"/>
            </w:tcBorders>
          </w:tcPr>
          <w:p w14:paraId="2C90BA9B" w14:textId="77777777" w:rsidR="002E4B14" w:rsidRDefault="0036324C" w:rsidP="00D1115F">
            <w:pPr>
              <w:jc w:val="center"/>
            </w:pPr>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47538C86" w14:textId="77777777" w:rsidR="002E4B14" w:rsidRDefault="0036324C" w:rsidP="00D1115F">
            <w:pPr>
              <w:jc w:val="center"/>
            </w:pPr>
            <w:r>
              <w:t>50 %</w:t>
            </w:r>
          </w:p>
        </w:tc>
      </w:tr>
      <w:tr w:rsidR="002E4B14" w14:paraId="1D5095F2" w14:textId="77777777" w:rsidTr="00ED6D96">
        <w:tc>
          <w:tcPr>
            <w:tcW w:w="692" w:type="dxa"/>
            <w:tcBorders>
              <w:top w:val="single" w:sz="6" w:space="0" w:color="auto"/>
              <w:left w:val="double" w:sz="6" w:space="0" w:color="auto"/>
              <w:bottom w:val="single" w:sz="6" w:space="0" w:color="auto"/>
              <w:right w:val="single" w:sz="6" w:space="0" w:color="auto"/>
            </w:tcBorders>
          </w:tcPr>
          <w:p w14:paraId="7A74981A" w14:textId="77777777" w:rsidR="002E4B14" w:rsidRDefault="0036324C" w:rsidP="00D1115F">
            <w:pPr>
              <w:jc w:val="center"/>
            </w:pPr>
            <w:r>
              <w:t>6</w:t>
            </w:r>
          </w:p>
        </w:tc>
        <w:tc>
          <w:tcPr>
            <w:tcW w:w="5120" w:type="dxa"/>
            <w:tcBorders>
              <w:top w:val="single" w:sz="6" w:space="0" w:color="auto"/>
              <w:left w:val="single" w:sz="6" w:space="0" w:color="auto"/>
              <w:bottom w:val="single" w:sz="6" w:space="0" w:color="auto"/>
              <w:right w:val="single" w:sz="6" w:space="0" w:color="auto"/>
            </w:tcBorders>
          </w:tcPr>
          <w:p w14:paraId="65FC0512" w14:textId="4013DBFA" w:rsidR="002E4B14" w:rsidRDefault="0036324C" w:rsidP="00D1115F">
            <w:pPr>
              <w:jc w:val="center"/>
            </w:pPr>
            <w:r>
              <w:t>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105B6579" w14:textId="77777777" w:rsidR="002E4B14" w:rsidRDefault="0036324C" w:rsidP="00D1115F">
            <w:pPr>
              <w:jc w:val="center"/>
            </w:pPr>
            <w:r>
              <w:t>50</w:t>
            </w:r>
          </w:p>
        </w:tc>
      </w:tr>
      <w:tr w:rsidR="002E4B14" w14:paraId="3E96DDC7" w14:textId="77777777" w:rsidTr="00ED6D96">
        <w:tc>
          <w:tcPr>
            <w:tcW w:w="692" w:type="dxa"/>
            <w:tcBorders>
              <w:top w:val="single" w:sz="6" w:space="0" w:color="auto"/>
              <w:left w:val="double" w:sz="6" w:space="0" w:color="auto"/>
              <w:bottom w:val="single" w:sz="6" w:space="0" w:color="auto"/>
              <w:right w:val="single" w:sz="6" w:space="0" w:color="auto"/>
            </w:tcBorders>
          </w:tcPr>
          <w:p w14:paraId="3795273A" w14:textId="77777777" w:rsidR="002E4B14" w:rsidRDefault="0036324C" w:rsidP="00D1115F">
            <w:pPr>
              <w:jc w:val="center"/>
            </w:pPr>
            <w:r>
              <w:lastRenderedPageBreak/>
              <w:t>7</w:t>
            </w:r>
          </w:p>
        </w:tc>
        <w:tc>
          <w:tcPr>
            <w:tcW w:w="5120" w:type="dxa"/>
            <w:tcBorders>
              <w:top w:val="single" w:sz="6" w:space="0" w:color="auto"/>
              <w:left w:val="single" w:sz="6" w:space="0" w:color="auto"/>
              <w:bottom w:val="single" w:sz="6" w:space="0" w:color="auto"/>
              <w:right w:val="single" w:sz="6" w:space="0" w:color="auto"/>
            </w:tcBorders>
          </w:tcPr>
          <w:p w14:paraId="700EAC64" w14:textId="54EAD6F7" w:rsidR="002E4B14" w:rsidRDefault="0036324C" w:rsidP="00D1115F">
            <w:pPr>
              <w:jc w:val="center"/>
            </w:pPr>
            <w:r>
              <w:t>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7DF86DBD" w14:textId="77777777" w:rsidR="002E4B14" w:rsidRDefault="0036324C" w:rsidP="00D1115F">
            <w:pPr>
              <w:jc w:val="center"/>
            </w:pPr>
            <w:r>
              <w:t>50</w:t>
            </w:r>
          </w:p>
        </w:tc>
      </w:tr>
      <w:tr w:rsidR="002E4B14" w14:paraId="39BEEFF5" w14:textId="77777777" w:rsidTr="00ED6D96">
        <w:tc>
          <w:tcPr>
            <w:tcW w:w="692" w:type="dxa"/>
            <w:tcBorders>
              <w:top w:val="single" w:sz="6" w:space="0" w:color="auto"/>
              <w:left w:val="double" w:sz="6" w:space="0" w:color="auto"/>
              <w:bottom w:val="single" w:sz="6" w:space="0" w:color="auto"/>
              <w:right w:val="single" w:sz="6" w:space="0" w:color="auto"/>
            </w:tcBorders>
          </w:tcPr>
          <w:p w14:paraId="3CC6E759" w14:textId="77777777" w:rsidR="002E4B14" w:rsidRDefault="0036324C" w:rsidP="00D1115F">
            <w:pPr>
              <w:jc w:val="center"/>
            </w:pPr>
            <w:r>
              <w:t>8</w:t>
            </w:r>
          </w:p>
        </w:tc>
        <w:tc>
          <w:tcPr>
            <w:tcW w:w="5120" w:type="dxa"/>
            <w:tcBorders>
              <w:top w:val="single" w:sz="6" w:space="0" w:color="auto"/>
              <w:left w:val="single" w:sz="6" w:space="0" w:color="auto"/>
              <w:bottom w:val="single" w:sz="6" w:space="0" w:color="auto"/>
              <w:right w:val="single" w:sz="6" w:space="0" w:color="auto"/>
            </w:tcBorders>
          </w:tcPr>
          <w:p w14:paraId="35A602D2" w14:textId="77777777" w:rsidR="002E4B14" w:rsidRDefault="0036324C" w:rsidP="00D1115F">
            <w:pPr>
              <w:jc w:val="center"/>
            </w:pPr>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3CC702B0" w14:textId="77777777" w:rsidR="002E4B14" w:rsidRDefault="0036324C" w:rsidP="00D1115F">
            <w:pPr>
              <w:jc w:val="center"/>
            </w:pPr>
            <w:r>
              <w:t>Чистая прибыль отчетного периода</w:t>
            </w:r>
          </w:p>
        </w:tc>
      </w:tr>
      <w:tr w:rsidR="002E4B14" w14:paraId="4BA93D29" w14:textId="77777777" w:rsidTr="00ED6D96">
        <w:tc>
          <w:tcPr>
            <w:tcW w:w="692" w:type="dxa"/>
            <w:tcBorders>
              <w:top w:val="single" w:sz="6" w:space="0" w:color="auto"/>
              <w:left w:val="double" w:sz="6" w:space="0" w:color="auto"/>
              <w:bottom w:val="single" w:sz="6" w:space="0" w:color="auto"/>
              <w:right w:val="single" w:sz="6" w:space="0" w:color="auto"/>
            </w:tcBorders>
          </w:tcPr>
          <w:p w14:paraId="6D08518F" w14:textId="77777777" w:rsidR="002E4B14" w:rsidRDefault="0036324C" w:rsidP="00D1115F">
            <w:pPr>
              <w:jc w:val="center"/>
            </w:pPr>
            <w:r>
              <w:t>9</w:t>
            </w:r>
          </w:p>
        </w:tc>
        <w:tc>
          <w:tcPr>
            <w:tcW w:w="5120" w:type="dxa"/>
            <w:tcBorders>
              <w:top w:val="single" w:sz="6" w:space="0" w:color="auto"/>
              <w:left w:val="single" w:sz="6" w:space="0" w:color="auto"/>
              <w:bottom w:val="single" w:sz="6" w:space="0" w:color="auto"/>
              <w:right w:val="single" w:sz="6" w:space="0" w:color="auto"/>
            </w:tcBorders>
          </w:tcPr>
          <w:p w14:paraId="732DC6B1" w14:textId="77777777" w:rsidR="002E4B14" w:rsidRDefault="0036324C" w:rsidP="00D1115F">
            <w:pPr>
              <w:jc w:val="center"/>
            </w:pPr>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3E2C7C4C" w14:textId="77777777" w:rsidR="002E4B14" w:rsidRDefault="0036324C" w:rsidP="00D1115F">
            <w:pPr>
              <w:jc w:val="center"/>
            </w:pPr>
            <w:r>
              <w:t>Годовое заседание общего собрания акционеров от 18.06.2025 Протокол № 75 от 18.06.2025.</w:t>
            </w:r>
          </w:p>
        </w:tc>
      </w:tr>
      <w:tr w:rsidR="002E4B14" w14:paraId="72EC9211" w14:textId="77777777" w:rsidTr="00ED6D96">
        <w:tc>
          <w:tcPr>
            <w:tcW w:w="692" w:type="dxa"/>
            <w:tcBorders>
              <w:top w:val="single" w:sz="6" w:space="0" w:color="auto"/>
              <w:left w:val="double" w:sz="6" w:space="0" w:color="auto"/>
              <w:bottom w:val="single" w:sz="6" w:space="0" w:color="auto"/>
              <w:right w:val="single" w:sz="6" w:space="0" w:color="auto"/>
            </w:tcBorders>
          </w:tcPr>
          <w:p w14:paraId="369C27A9" w14:textId="77777777" w:rsidR="002E4B14" w:rsidRDefault="0036324C" w:rsidP="00D1115F">
            <w:pPr>
              <w:jc w:val="center"/>
            </w:pPr>
            <w:r>
              <w:t>10</w:t>
            </w:r>
          </w:p>
        </w:tc>
        <w:tc>
          <w:tcPr>
            <w:tcW w:w="5120" w:type="dxa"/>
            <w:tcBorders>
              <w:top w:val="single" w:sz="6" w:space="0" w:color="auto"/>
              <w:left w:val="single" w:sz="6" w:space="0" w:color="auto"/>
              <w:bottom w:val="single" w:sz="6" w:space="0" w:color="auto"/>
              <w:right w:val="single" w:sz="6" w:space="0" w:color="auto"/>
            </w:tcBorders>
          </w:tcPr>
          <w:p w14:paraId="1FAA491A" w14:textId="77777777" w:rsidR="002E4B14" w:rsidRDefault="0036324C" w:rsidP="00D1115F">
            <w:pPr>
              <w:jc w:val="center"/>
            </w:pPr>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62C32197" w14:textId="77777777" w:rsidR="002E4B14" w:rsidRDefault="0036324C" w:rsidP="00D1115F">
            <w:pPr>
              <w:jc w:val="center"/>
            </w:pPr>
            <w:r>
              <w:t>30.06.2025</w:t>
            </w:r>
          </w:p>
        </w:tc>
      </w:tr>
      <w:tr w:rsidR="002E4B14" w14:paraId="10827A8F" w14:textId="77777777" w:rsidTr="00ED6D96">
        <w:tc>
          <w:tcPr>
            <w:tcW w:w="692" w:type="dxa"/>
            <w:tcBorders>
              <w:top w:val="single" w:sz="6" w:space="0" w:color="auto"/>
              <w:left w:val="double" w:sz="6" w:space="0" w:color="auto"/>
              <w:bottom w:val="single" w:sz="6" w:space="0" w:color="auto"/>
              <w:right w:val="single" w:sz="6" w:space="0" w:color="auto"/>
            </w:tcBorders>
          </w:tcPr>
          <w:p w14:paraId="78AC8BCF" w14:textId="77777777" w:rsidR="002E4B14" w:rsidRDefault="0036324C" w:rsidP="00D1115F">
            <w:pPr>
              <w:jc w:val="center"/>
            </w:pPr>
            <w:r>
              <w:t>11</w:t>
            </w:r>
          </w:p>
        </w:tc>
        <w:tc>
          <w:tcPr>
            <w:tcW w:w="5120" w:type="dxa"/>
            <w:tcBorders>
              <w:top w:val="single" w:sz="6" w:space="0" w:color="auto"/>
              <w:left w:val="single" w:sz="6" w:space="0" w:color="auto"/>
              <w:bottom w:val="single" w:sz="6" w:space="0" w:color="auto"/>
              <w:right w:val="single" w:sz="6" w:space="0" w:color="auto"/>
            </w:tcBorders>
          </w:tcPr>
          <w:p w14:paraId="0E7C8B4C" w14:textId="77777777" w:rsidR="002E4B14" w:rsidRDefault="0036324C" w:rsidP="00D1115F">
            <w:pPr>
              <w:jc w:val="center"/>
            </w:pPr>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5AF8A944" w14:textId="77777777" w:rsidR="002E4B14" w:rsidRDefault="0036324C" w:rsidP="00D1115F">
            <w:pPr>
              <w:jc w:val="center"/>
            </w:pPr>
            <w:r>
              <w:t>Номинальному держателю и являющемуся профессиональному участнику рынка ценных бумаг доверительному управляющему, которые зарегистрированы в реестре акционеров Эмитента – не позднее 14.07.2025. Другим зарегистрированным в реестре акционеров Эмитента лицам – не позднее 04.08.2025.</w:t>
            </w:r>
          </w:p>
        </w:tc>
      </w:tr>
      <w:tr w:rsidR="002E4B14" w14:paraId="22EDF76C" w14:textId="77777777" w:rsidTr="00ED6D96">
        <w:tc>
          <w:tcPr>
            <w:tcW w:w="692" w:type="dxa"/>
            <w:tcBorders>
              <w:top w:val="single" w:sz="6" w:space="0" w:color="auto"/>
              <w:left w:val="double" w:sz="6" w:space="0" w:color="auto"/>
              <w:bottom w:val="single" w:sz="6" w:space="0" w:color="auto"/>
              <w:right w:val="single" w:sz="6" w:space="0" w:color="auto"/>
            </w:tcBorders>
          </w:tcPr>
          <w:p w14:paraId="78A48627" w14:textId="77777777" w:rsidR="002E4B14" w:rsidRDefault="0036324C" w:rsidP="00D1115F">
            <w:pPr>
              <w:jc w:val="center"/>
            </w:pPr>
            <w:r>
              <w:t>12</w:t>
            </w:r>
          </w:p>
        </w:tc>
        <w:tc>
          <w:tcPr>
            <w:tcW w:w="5120" w:type="dxa"/>
            <w:tcBorders>
              <w:top w:val="single" w:sz="6" w:space="0" w:color="auto"/>
              <w:left w:val="single" w:sz="6" w:space="0" w:color="auto"/>
              <w:bottom w:val="single" w:sz="6" w:space="0" w:color="auto"/>
              <w:right w:val="single" w:sz="6" w:space="0" w:color="auto"/>
            </w:tcBorders>
          </w:tcPr>
          <w:p w14:paraId="5ABB8DF0" w14:textId="77777777" w:rsidR="002E4B14" w:rsidRDefault="0036324C" w:rsidP="00D1115F">
            <w:pPr>
              <w:jc w:val="center"/>
            </w:pPr>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68410F1F" w14:textId="77777777" w:rsidR="002E4B14" w:rsidRDefault="002E4B14" w:rsidP="00D1115F">
            <w:pPr>
              <w:jc w:val="center"/>
            </w:pPr>
          </w:p>
        </w:tc>
      </w:tr>
      <w:tr w:rsidR="002E4B14" w14:paraId="178F8482" w14:textId="77777777" w:rsidTr="00ED6D96">
        <w:tc>
          <w:tcPr>
            <w:tcW w:w="692" w:type="dxa"/>
            <w:tcBorders>
              <w:top w:val="single" w:sz="6" w:space="0" w:color="auto"/>
              <w:left w:val="double" w:sz="6" w:space="0" w:color="auto"/>
              <w:bottom w:val="single" w:sz="6" w:space="0" w:color="auto"/>
              <w:right w:val="single" w:sz="6" w:space="0" w:color="auto"/>
            </w:tcBorders>
          </w:tcPr>
          <w:p w14:paraId="1E39B7F0" w14:textId="77777777" w:rsidR="002E4B14" w:rsidRDefault="0036324C" w:rsidP="00D1115F">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14:paraId="27523387" w14:textId="77777777" w:rsidR="002E4B14" w:rsidRDefault="0036324C" w:rsidP="00D1115F">
            <w:pPr>
              <w:jc w:val="center"/>
            </w:pPr>
            <w:r>
              <w:t>II. Сведения о выплаченных дивидендах</w:t>
            </w:r>
          </w:p>
        </w:tc>
      </w:tr>
      <w:tr w:rsidR="002E4B14" w14:paraId="2D86E4F3" w14:textId="77777777" w:rsidTr="00ED6D96">
        <w:tc>
          <w:tcPr>
            <w:tcW w:w="692" w:type="dxa"/>
            <w:tcBorders>
              <w:top w:val="single" w:sz="6" w:space="0" w:color="auto"/>
              <w:left w:val="double" w:sz="6" w:space="0" w:color="auto"/>
              <w:bottom w:val="single" w:sz="6" w:space="0" w:color="auto"/>
              <w:right w:val="single" w:sz="6" w:space="0" w:color="auto"/>
            </w:tcBorders>
          </w:tcPr>
          <w:p w14:paraId="77DB271F" w14:textId="77777777" w:rsidR="002E4B14" w:rsidRDefault="0036324C" w:rsidP="00D1115F">
            <w:pPr>
              <w:jc w:val="center"/>
            </w:pPr>
            <w:r>
              <w:t>14</w:t>
            </w:r>
          </w:p>
        </w:tc>
        <w:tc>
          <w:tcPr>
            <w:tcW w:w="5120" w:type="dxa"/>
            <w:tcBorders>
              <w:top w:val="single" w:sz="6" w:space="0" w:color="auto"/>
              <w:left w:val="single" w:sz="6" w:space="0" w:color="auto"/>
              <w:bottom w:val="single" w:sz="6" w:space="0" w:color="auto"/>
              <w:right w:val="single" w:sz="6" w:space="0" w:color="auto"/>
            </w:tcBorders>
          </w:tcPr>
          <w:p w14:paraId="2D78BD6F" w14:textId="77777777" w:rsidR="002E4B14" w:rsidRDefault="0036324C" w:rsidP="00D1115F">
            <w:pPr>
              <w:jc w:val="center"/>
            </w:pPr>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0C0817D4" w14:textId="77777777" w:rsidR="002E4B14" w:rsidRDefault="0036324C" w:rsidP="00D1115F">
            <w:pPr>
              <w:jc w:val="center"/>
            </w:pPr>
            <w:r>
              <w:t>551662910</w:t>
            </w:r>
          </w:p>
        </w:tc>
      </w:tr>
      <w:tr w:rsidR="002E4B14" w14:paraId="11A2AF8B" w14:textId="77777777" w:rsidTr="00ED6D96">
        <w:tc>
          <w:tcPr>
            <w:tcW w:w="692" w:type="dxa"/>
            <w:tcBorders>
              <w:top w:val="single" w:sz="6" w:space="0" w:color="auto"/>
              <w:left w:val="double" w:sz="6" w:space="0" w:color="auto"/>
              <w:bottom w:val="single" w:sz="6" w:space="0" w:color="auto"/>
              <w:right w:val="single" w:sz="6" w:space="0" w:color="auto"/>
            </w:tcBorders>
          </w:tcPr>
          <w:p w14:paraId="2B0A1C50" w14:textId="77777777" w:rsidR="002E4B14" w:rsidRDefault="0036324C" w:rsidP="00D1115F">
            <w:pPr>
              <w:jc w:val="center"/>
            </w:pPr>
            <w:r>
              <w:t>15</w:t>
            </w:r>
          </w:p>
        </w:tc>
        <w:tc>
          <w:tcPr>
            <w:tcW w:w="5120" w:type="dxa"/>
            <w:tcBorders>
              <w:top w:val="single" w:sz="6" w:space="0" w:color="auto"/>
              <w:left w:val="single" w:sz="6" w:space="0" w:color="auto"/>
              <w:bottom w:val="single" w:sz="6" w:space="0" w:color="auto"/>
              <w:right w:val="single" w:sz="6" w:space="0" w:color="auto"/>
            </w:tcBorders>
          </w:tcPr>
          <w:p w14:paraId="3DED0154" w14:textId="77777777" w:rsidR="002E4B14" w:rsidRDefault="0036324C" w:rsidP="00D1115F">
            <w:pPr>
              <w:jc w:val="center"/>
            </w:pPr>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4858CC4E" w14:textId="77777777" w:rsidR="002E4B14" w:rsidRDefault="0036324C" w:rsidP="00D1115F">
            <w:pPr>
              <w:jc w:val="center"/>
            </w:pPr>
            <w:r>
              <w:t>99.8</w:t>
            </w:r>
          </w:p>
        </w:tc>
      </w:tr>
      <w:tr w:rsidR="002E4B14" w14:paraId="47A33DA3" w14:textId="77777777" w:rsidTr="00ED6D96">
        <w:tc>
          <w:tcPr>
            <w:tcW w:w="692" w:type="dxa"/>
            <w:tcBorders>
              <w:top w:val="single" w:sz="6" w:space="0" w:color="auto"/>
              <w:left w:val="double" w:sz="6" w:space="0" w:color="auto"/>
              <w:bottom w:val="single" w:sz="6" w:space="0" w:color="auto"/>
              <w:right w:val="single" w:sz="6" w:space="0" w:color="auto"/>
            </w:tcBorders>
          </w:tcPr>
          <w:p w14:paraId="29352DDB" w14:textId="77777777" w:rsidR="002E4B14" w:rsidRDefault="0036324C" w:rsidP="00D1115F">
            <w:pPr>
              <w:jc w:val="center"/>
            </w:pPr>
            <w:r>
              <w:t>16</w:t>
            </w:r>
          </w:p>
        </w:tc>
        <w:tc>
          <w:tcPr>
            <w:tcW w:w="5120" w:type="dxa"/>
            <w:tcBorders>
              <w:top w:val="single" w:sz="6" w:space="0" w:color="auto"/>
              <w:left w:val="single" w:sz="6" w:space="0" w:color="auto"/>
              <w:bottom w:val="single" w:sz="6" w:space="0" w:color="auto"/>
              <w:right w:val="single" w:sz="6" w:space="0" w:color="auto"/>
            </w:tcBorders>
          </w:tcPr>
          <w:p w14:paraId="782CF389" w14:textId="77777777" w:rsidR="002E4B14" w:rsidRDefault="0036324C" w:rsidP="00D1115F">
            <w:pPr>
              <w:jc w:val="center"/>
            </w:pPr>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6F87CBD3" w14:textId="77777777" w:rsidR="002E4B14" w:rsidRDefault="0036324C" w:rsidP="00D1115F">
            <w:pPr>
              <w:jc w:val="center"/>
            </w:pPr>
            <w:r>
              <w:t>Отсутствие у Общества и регистратора Общества точных и необходимых адресных данных и/или банковских реквизитов.</w:t>
            </w:r>
          </w:p>
        </w:tc>
      </w:tr>
    </w:tbl>
    <w:p w14:paraId="0B8DC098" w14:textId="77777777" w:rsidR="002E4B14" w:rsidRDefault="002E4B14" w:rsidP="00ED6D96">
      <w:pPr>
        <w:pStyle w:val="ThinDelim"/>
      </w:pPr>
    </w:p>
    <w:tbl>
      <w:tblPr>
        <w:tblW w:w="9252" w:type="dxa"/>
        <w:tblLayout w:type="fixed"/>
        <w:tblCellMar>
          <w:left w:w="72" w:type="dxa"/>
          <w:right w:w="72" w:type="dxa"/>
        </w:tblCellMar>
        <w:tblLook w:val="0000" w:firstRow="0" w:lastRow="0" w:firstColumn="0" w:lastColumn="0" w:noHBand="0" w:noVBand="0"/>
      </w:tblPr>
      <w:tblGrid>
        <w:gridCol w:w="692"/>
        <w:gridCol w:w="5120"/>
        <w:gridCol w:w="3440"/>
      </w:tblGrid>
      <w:tr w:rsidR="002E4B14" w14:paraId="73803795" w14:textId="77777777" w:rsidTr="00ED6D96">
        <w:tc>
          <w:tcPr>
            <w:tcW w:w="692" w:type="dxa"/>
            <w:tcBorders>
              <w:top w:val="double" w:sz="6" w:space="0" w:color="auto"/>
              <w:left w:val="double" w:sz="6" w:space="0" w:color="auto"/>
              <w:bottom w:val="single" w:sz="6" w:space="0" w:color="auto"/>
              <w:right w:val="single" w:sz="6" w:space="0" w:color="auto"/>
            </w:tcBorders>
          </w:tcPr>
          <w:p w14:paraId="58224303" w14:textId="77777777" w:rsidR="002E4B14" w:rsidRDefault="0036324C" w:rsidP="00D1115F">
            <w:pPr>
              <w:jc w:val="center"/>
            </w:pPr>
            <w:r>
              <w:t>N п/п</w:t>
            </w:r>
          </w:p>
        </w:tc>
        <w:tc>
          <w:tcPr>
            <w:tcW w:w="5120" w:type="dxa"/>
            <w:tcBorders>
              <w:top w:val="double" w:sz="6" w:space="0" w:color="auto"/>
              <w:left w:val="single" w:sz="6" w:space="0" w:color="auto"/>
              <w:bottom w:val="single" w:sz="6" w:space="0" w:color="auto"/>
              <w:right w:val="single" w:sz="6" w:space="0" w:color="auto"/>
            </w:tcBorders>
          </w:tcPr>
          <w:p w14:paraId="3571A1FB" w14:textId="77777777" w:rsidR="002E4B14" w:rsidRDefault="0036324C" w:rsidP="00D1115F">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635FF67E" w14:textId="77777777" w:rsidR="002E4B14" w:rsidRDefault="0036324C" w:rsidP="00D1115F">
            <w:pPr>
              <w:jc w:val="center"/>
            </w:pPr>
            <w:r>
              <w:t>Отчетный период, за который (по результатам которого) выплачиваются (выплачивались) объявленные дивиденды - 2025г., 6 мес.</w:t>
            </w:r>
          </w:p>
        </w:tc>
      </w:tr>
      <w:tr w:rsidR="002E4B14" w14:paraId="6834BA40" w14:textId="77777777" w:rsidTr="00ED6D96">
        <w:tc>
          <w:tcPr>
            <w:tcW w:w="692" w:type="dxa"/>
            <w:tcBorders>
              <w:top w:val="single" w:sz="6" w:space="0" w:color="auto"/>
              <w:left w:val="double" w:sz="6" w:space="0" w:color="auto"/>
              <w:bottom w:val="single" w:sz="6" w:space="0" w:color="auto"/>
              <w:right w:val="single" w:sz="6" w:space="0" w:color="auto"/>
            </w:tcBorders>
          </w:tcPr>
          <w:p w14:paraId="18E139FB" w14:textId="77777777" w:rsidR="002E4B14" w:rsidRDefault="0036324C" w:rsidP="00D1115F">
            <w:pPr>
              <w:jc w:val="center"/>
            </w:pPr>
            <w:r>
              <w:t>1</w:t>
            </w:r>
          </w:p>
        </w:tc>
        <w:tc>
          <w:tcPr>
            <w:tcW w:w="5120" w:type="dxa"/>
            <w:tcBorders>
              <w:top w:val="single" w:sz="6" w:space="0" w:color="auto"/>
              <w:left w:val="single" w:sz="6" w:space="0" w:color="auto"/>
              <w:bottom w:val="single" w:sz="6" w:space="0" w:color="auto"/>
              <w:right w:val="single" w:sz="6" w:space="0" w:color="auto"/>
            </w:tcBorders>
          </w:tcPr>
          <w:p w14:paraId="137A0690" w14:textId="77777777" w:rsidR="002E4B14" w:rsidRDefault="0036324C" w:rsidP="00D1115F">
            <w:pPr>
              <w:jc w:val="center"/>
            </w:pPr>
            <w:r>
              <w:t>2</w:t>
            </w:r>
          </w:p>
        </w:tc>
        <w:tc>
          <w:tcPr>
            <w:tcW w:w="3440" w:type="dxa"/>
            <w:tcBorders>
              <w:top w:val="single" w:sz="6" w:space="0" w:color="auto"/>
              <w:left w:val="single" w:sz="6" w:space="0" w:color="auto"/>
              <w:bottom w:val="single" w:sz="6" w:space="0" w:color="auto"/>
              <w:right w:val="double" w:sz="6" w:space="0" w:color="auto"/>
            </w:tcBorders>
          </w:tcPr>
          <w:p w14:paraId="4B5A7484" w14:textId="77777777" w:rsidR="002E4B14" w:rsidRDefault="0036324C" w:rsidP="00D1115F">
            <w:pPr>
              <w:jc w:val="center"/>
            </w:pPr>
            <w:r>
              <w:t>3</w:t>
            </w:r>
          </w:p>
        </w:tc>
      </w:tr>
      <w:tr w:rsidR="002E4B14" w14:paraId="28247157" w14:textId="77777777" w:rsidTr="00ED6D96">
        <w:tc>
          <w:tcPr>
            <w:tcW w:w="692" w:type="dxa"/>
            <w:tcBorders>
              <w:top w:val="single" w:sz="6" w:space="0" w:color="auto"/>
              <w:left w:val="double" w:sz="6" w:space="0" w:color="auto"/>
              <w:bottom w:val="single" w:sz="6" w:space="0" w:color="auto"/>
              <w:right w:val="single" w:sz="6" w:space="0" w:color="auto"/>
            </w:tcBorders>
          </w:tcPr>
          <w:p w14:paraId="49DA2255" w14:textId="77777777" w:rsidR="002E4B14" w:rsidRDefault="0036324C" w:rsidP="00D1115F">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14:paraId="50640519" w14:textId="77777777" w:rsidR="002E4B14" w:rsidRDefault="0036324C" w:rsidP="00D1115F">
            <w:pPr>
              <w:jc w:val="center"/>
            </w:pPr>
            <w:r>
              <w:t>Категория (тип) акций: обыкновенные</w:t>
            </w:r>
          </w:p>
        </w:tc>
      </w:tr>
      <w:tr w:rsidR="002E4B14" w14:paraId="35AAB149" w14:textId="77777777" w:rsidTr="00ED6D96">
        <w:tc>
          <w:tcPr>
            <w:tcW w:w="692" w:type="dxa"/>
            <w:tcBorders>
              <w:top w:val="single" w:sz="6" w:space="0" w:color="auto"/>
              <w:left w:val="double" w:sz="6" w:space="0" w:color="auto"/>
              <w:bottom w:val="single" w:sz="6" w:space="0" w:color="auto"/>
              <w:right w:val="single" w:sz="6" w:space="0" w:color="auto"/>
            </w:tcBorders>
          </w:tcPr>
          <w:p w14:paraId="191CE79B" w14:textId="77777777" w:rsidR="002E4B14" w:rsidRDefault="0036324C" w:rsidP="00D1115F">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14:paraId="04EDE65A" w14:textId="77777777" w:rsidR="002E4B14" w:rsidRDefault="0036324C" w:rsidP="00D1115F">
            <w:pPr>
              <w:jc w:val="center"/>
            </w:pPr>
            <w:r>
              <w:t>I. Сведения об объявленных дивидендах</w:t>
            </w:r>
          </w:p>
        </w:tc>
      </w:tr>
      <w:tr w:rsidR="002E4B14" w14:paraId="2AAF7106" w14:textId="77777777" w:rsidTr="00ED6D96">
        <w:tc>
          <w:tcPr>
            <w:tcW w:w="692" w:type="dxa"/>
            <w:tcBorders>
              <w:top w:val="single" w:sz="6" w:space="0" w:color="auto"/>
              <w:left w:val="double" w:sz="6" w:space="0" w:color="auto"/>
              <w:bottom w:val="single" w:sz="6" w:space="0" w:color="auto"/>
              <w:right w:val="single" w:sz="6" w:space="0" w:color="auto"/>
            </w:tcBorders>
          </w:tcPr>
          <w:p w14:paraId="706005E6" w14:textId="77777777" w:rsidR="002E4B14" w:rsidRDefault="0036324C" w:rsidP="00D1115F">
            <w:pPr>
              <w:jc w:val="center"/>
            </w:pPr>
            <w:r>
              <w:t>3</w:t>
            </w:r>
          </w:p>
        </w:tc>
        <w:tc>
          <w:tcPr>
            <w:tcW w:w="5120" w:type="dxa"/>
            <w:tcBorders>
              <w:top w:val="single" w:sz="6" w:space="0" w:color="auto"/>
              <w:left w:val="single" w:sz="6" w:space="0" w:color="auto"/>
              <w:bottom w:val="single" w:sz="6" w:space="0" w:color="auto"/>
              <w:right w:val="single" w:sz="6" w:space="0" w:color="auto"/>
            </w:tcBorders>
          </w:tcPr>
          <w:p w14:paraId="2ECF343A" w14:textId="77777777" w:rsidR="002E4B14" w:rsidRDefault="0036324C" w:rsidP="00D1115F">
            <w:pPr>
              <w:jc w:val="center"/>
            </w:pPr>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5E136FA8" w14:textId="77777777" w:rsidR="002E4B14" w:rsidRDefault="0036324C" w:rsidP="00D1115F">
            <w:pPr>
              <w:jc w:val="center"/>
            </w:pPr>
            <w:r>
              <w:t>6,54</w:t>
            </w:r>
          </w:p>
        </w:tc>
      </w:tr>
      <w:tr w:rsidR="002E4B14" w14:paraId="1A295BC7" w14:textId="77777777" w:rsidTr="00ED6D96">
        <w:tc>
          <w:tcPr>
            <w:tcW w:w="692" w:type="dxa"/>
            <w:tcBorders>
              <w:top w:val="single" w:sz="6" w:space="0" w:color="auto"/>
              <w:left w:val="double" w:sz="6" w:space="0" w:color="auto"/>
              <w:bottom w:val="single" w:sz="6" w:space="0" w:color="auto"/>
              <w:right w:val="single" w:sz="6" w:space="0" w:color="auto"/>
            </w:tcBorders>
          </w:tcPr>
          <w:p w14:paraId="278FC9B9" w14:textId="77777777" w:rsidR="002E4B14" w:rsidRDefault="0036324C" w:rsidP="00D1115F">
            <w:pPr>
              <w:jc w:val="center"/>
            </w:pPr>
            <w:r>
              <w:t>4</w:t>
            </w:r>
          </w:p>
        </w:tc>
        <w:tc>
          <w:tcPr>
            <w:tcW w:w="5120" w:type="dxa"/>
            <w:tcBorders>
              <w:top w:val="single" w:sz="6" w:space="0" w:color="auto"/>
              <w:left w:val="single" w:sz="6" w:space="0" w:color="auto"/>
              <w:bottom w:val="single" w:sz="6" w:space="0" w:color="auto"/>
              <w:right w:val="single" w:sz="6" w:space="0" w:color="auto"/>
            </w:tcBorders>
          </w:tcPr>
          <w:p w14:paraId="523A902E" w14:textId="77777777" w:rsidR="002E4B14" w:rsidRDefault="0036324C" w:rsidP="00D1115F">
            <w:pPr>
              <w:jc w:val="center"/>
            </w:pPr>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2BBA039D" w14:textId="77777777" w:rsidR="002E4B14" w:rsidRDefault="0036324C" w:rsidP="00D1115F">
            <w:pPr>
              <w:jc w:val="center"/>
            </w:pPr>
            <w:r>
              <w:t>442 084 380</w:t>
            </w:r>
          </w:p>
        </w:tc>
      </w:tr>
      <w:tr w:rsidR="002E4B14" w14:paraId="61CED133" w14:textId="77777777" w:rsidTr="00ED6D96">
        <w:tc>
          <w:tcPr>
            <w:tcW w:w="692" w:type="dxa"/>
            <w:tcBorders>
              <w:top w:val="single" w:sz="6" w:space="0" w:color="auto"/>
              <w:left w:val="double" w:sz="6" w:space="0" w:color="auto"/>
              <w:bottom w:val="single" w:sz="6" w:space="0" w:color="auto"/>
              <w:right w:val="single" w:sz="6" w:space="0" w:color="auto"/>
            </w:tcBorders>
          </w:tcPr>
          <w:p w14:paraId="3FB2AE8B" w14:textId="77777777" w:rsidR="002E4B14" w:rsidRDefault="0036324C" w:rsidP="00D1115F">
            <w:pPr>
              <w:jc w:val="center"/>
            </w:pPr>
            <w:r>
              <w:t>5</w:t>
            </w:r>
          </w:p>
        </w:tc>
        <w:tc>
          <w:tcPr>
            <w:tcW w:w="5120" w:type="dxa"/>
            <w:tcBorders>
              <w:top w:val="single" w:sz="6" w:space="0" w:color="auto"/>
              <w:left w:val="single" w:sz="6" w:space="0" w:color="auto"/>
              <w:bottom w:val="single" w:sz="6" w:space="0" w:color="auto"/>
              <w:right w:val="single" w:sz="6" w:space="0" w:color="auto"/>
            </w:tcBorders>
          </w:tcPr>
          <w:p w14:paraId="44DEEEC0" w14:textId="77777777" w:rsidR="002E4B14" w:rsidRDefault="0036324C" w:rsidP="00D1115F">
            <w:pPr>
              <w:jc w:val="center"/>
            </w:pPr>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377A16F0" w14:textId="77777777" w:rsidR="002E4B14" w:rsidRDefault="0036324C" w:rsidP="00D1115F">
            <w:pPr>
              <w:jc w:val="center"/>
            </w:pPr>
            <w:r>
              <w:t>не указывается, так как дивиденды являются промежуточными</w:t>
            </w:r>
          </w:p>
        </w:tc>
      </w:tr>
      <w:tr w:rsidR="002E4B14" w14:paraId="7C0F8A1C" w14:textId="77777777" w:rsidTr="00ED6D96">
        <w:tc>
          <w:tcPr>
            <w:tcW w:w="692" w:type="dxa"/>
            <w:tcBorders>
              <w:top w:val="single" w:sz="6" w:space="0" w:color="auto"/>
              <w:left w:val="double" w:sz="6" w:space="0" w:color="auto"/>
              <w:bottom w:val="single" w:sz="6" w:space="0" w:color="auto"/>
              <w:right w:val="single" w:sz="6" w:space="0" w:color="auto"/>
            </w:tcBorders>
          </w:tcPr>
          <w:p w14:paraId="563C6D77" w14:textId="77777777" w:rsidR="002E4B14" w:rsidRDefault="0036324C" w:rsidP="00D1115F">
            <w:pPr>
              <w:jc w:val="center"/>
            </w:pPr>
            <w:r>
              <w:t>6</w:t>
            </w:r>
          </w:p>
        </w:tc>
        <w:tc>
          <w:tcPr>
            <w:tcW w:w="5120" w:type="dxa"/>
            <w:tcBorders>
              <w:top w:val="single" w:sz="6" w:space="0" w:color="auto"/>
              <w:left w:val="single" w:sz="6" w:space="0" w:color="auto"/>
              <w:bottom w:val="single" w:sz="6" w:space="0" w:color="auto"/>
              <w:right w:val="single" w:sz="6" w:space="0" w:color="auto"/>
            </w:tcBorders>
          </w:tcPr>
          <w:p w14:paraId="67404332" w14:textId="5045B711" w:rsidR="002E4B14" w:rsidRDefault="0036324C" w:rsidP="00D1115F">
            <w:pPr>
              <w:jc w:val="center"/>
            </w:pPr>
            <w:r>
              <w:t>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275ED49E" w14:textId="77777777" w:rsidR="002E4B14" w:rsidRDefault="0036324C" w:rsidP="00D1115F">
            <w:pPr>
              <w:jc w:val="center"/>
            </w:pPr>
            <w:r>
              <w:t>50</w:t>
            </w:r>
          </w:p>
        </w:tc>
      </w:tr>
      <w:tr w:rsidR="002E4B14" w14:paraId="730731B9" w14:textId="77777777" w:rsidTr="00ED6D96">
        <w:tc>
          <w:tcPr>
            <w:tcW w:w="692" w:type="dxa"/>
            <w:tcBorders>
              <w:top w:val="single" w:sz="6" w:space="0" w:color="auto"/>
              <w:left w:val="double" w:sz="6" w:space="0" w:color="auto"/>
              <w:bottom w:val="single" w:sz="6" w:space="0" w:color="auto"/>
              <w:right w:val="single" w:sz="6" w:space="0" w:color="auto"/>
            </w:tcBorders>
          </w:tcPr>
          <w:p w14:paraId="7B3256C5" w14:textId="77777777" w:rsidR="002E4B14" w:rsidRDefault="0036324C" w:rsidP="00D1115F">
            <w:pPr>
              <w:jc w:val="center"/>
            </w:pPr>
            <w:r>
              <w:t>7</w:t>
            </w:r>
          </w:p>
        </w:tc>
        <w:tc>
          <w:tcPr>
            <w:tcW w:w="5120" w:type="dxa"/>
            <w:tcBorders>
              <w:top w:val="single" w:sz="6" w:space="0" w:color="auto"/>
              <w:left w:val="single" w:sz="6" w:space="0" w:color="auto"/>
              <w:bottom w:val="single" w:sz="6" w:space="0" w:color="auto"/>
              <w:right w:val="single" w:sz="6" w:space="0" w:color="auto"/>
            </w:tcBorders>
          </w:tcPr>
          <w:p w14:paraId="5537B47B" w14:textId="1D8CF240" w:rsidR="002E4B14" w:rsidRDefault="0036324C" w:rsidP="00D1115F">
            <w:pPr>
              <w:jc w:val="center"/>
            </w:pPr>
            <w:r>
              <w:t>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5513C8B2" w14:textId="77777777" w:rsidR="002E4B14" w:rsidRDefault="0036324C" w:rsidP="00D1115F">
            <w:pPr>
              <w:jc w:val="center"/>
            </w:pPr>
            <w:r>
              <w:t>50</w:t>
            </w:r>
          </w:p>
        </w:tc>
      </w:tr>
      <w:tr w:rsidR="002E4B14" w14:paraId="20D4A3A5" w14:textId="77777777" w:rsidTr="00ED6D96">
        <w:tc>
          <w:tcPr>
            <w:tcW w:w="692" w:type="dxa"/>
            <w:tcBorders>
              <w:top w:val="single" w:sz="6" w:space="0" w:color="auto"/>
              <w:left w:val="double" w:sz="6" w:space="0" w:color="auto"/>
              <w:bottom w:val="single" w:sz="6" w:space="0" w:color="auto"/>
              <w:right w:val="single" w:sz="6" w:space="0" w:color="auto"/>
            </w:tcBorders>
          </w:tcPr>
          <w:p w14:paraId="760B76F9" w14:textId="77777777" w:rsidR="002E4B14" w:rsidRDefault="0036324C" w:rsidP="00D1115F">
            <w:pPr>
              <w:jc w:val="center"/>
            </w:pPr>
            <w:r>
              <w:t>8</w:t>
            </w:r>
          </w:p>
        </w:tc>
        <w:tc>
          <w:tcPr>
            <w:tcW w:w="5120" w:type="dxa"/>
            <w:tcBorders>
              <w:top w:val="single" w:sz="6" w:space="0" w:color="auto"/>
              <w:left w:val="single" w:sz="6" w:space="0" w:color="auto"/>
              <w:bottom w:val="single" w:sz="6" w:space="0" w:color="auto"/>
              <w:right w:val="single" w:sz="6" w:space="0" w:color="auto"/>
            </w:tcBorders>
          </w:tcPr>
          <w:p w14:paraId="30E01689" w14:textId="77777777" w:rsidR="002E4B14" w:rsidRDefault="0036324C" w:rsidP="00D1115F">
            <w:pPr>
              <w:jc w:val="center"/>
            </w:pPr>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1FCD44C9" w14:textId="77777777" w:rsidR="002E4B14" w:rsidRDefault="0036324C" w:rsidP="00D1115F">
            <w:pPr>
              <w:jc w:val="center"/>
            </w:pPr>
            <w:r>
              <w:t>Чистая прибыль отчетного периода</w:t>
            </w:r>
          </w:p>
        </w:tc>
      </w:tr>
      <w:tr w:rsidR="002E4B14" w14:paraId="79BA77EB" w14:textId="77777777" w:rsidTr="00ED6D96">
        <w:tc>
          <w:tcPr>
            <w:tcW w:w="692" w:type="dxa"/>
            <w:tcBorders>
              <w:top w:val="single" w:sz="6" w:space="0" w:color="auto"/>
              <w:left w:val="double" w:sz="6" w:space="0" w:color="auto"/>
              <w:bottom w:val="single" w:sz="6" w:space="0" w:color="auto"/>
              <w:right w:val="single" w:sz="6" w:space="0" w:color="auto"/>
            </w:tcBorders>
          </w:tcPr>
          <w:p w14:paraId="1896B581" w14:textId="77777777" w:rsidR="002E4B14" w:rsidRDefault="0036324C" w:rsidP="00D1115F">
            <w:pPr>
              <w:jc w:val="center"/>
            </w:pPr>
            <w:r>
              <w:lastRenderedPageBreak/>
              <w:t>9</w:t>
            </w:r>
          </w:p>
        </w:tc>
        <w:tc>
          <w:tcPr>
            <w:tcW w:w="5120" w:type="dxa"/>
            <w:tcBorders>
              <w:top w:val="single" w:sz="6" w:space="0" w:color="auto"/>
              <w:left w:val="single" w:sz="6" w:space="0" w:color="auto"/>
              <w:bottom w:val="single" w:sz="6" w:space="0" w:color="auto"/>
              <w:right w:val="single" w:sz="6" w:space="0" w:color="auto"/>
            </w:tcBorders>
          </w:tcPr>
          <w:p w14:paraId="68BDD10E" w14:textId="77777777" w:rsidR="002E4B14" w:rsidRDefault="0036324C" w:rsidP="00D1115F">
            <w:pPr>
              <w:jc w:val="center"/>
            </w:pPr>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5509F2F5" w14:textId="77777777" w:rsidR="002E4B14" w:rsidRDefault="0036324C" w:rsidP="00D1115F">
            <w:pPr>
              <w:jc w:val="center"/>
            </w:pPr>
            <w:r>
              <w:t>Внеочередное заочное голосование общего собрания акционеров от 29.09.2025 Протокол № 76 от 30.09.2025.</w:t>
            </w:r>
          </w:p>
        </w:tc>
      </w:tr>
      <w:tr w:rsidR="002E4B14" w14:paraId="7BC5270A" w14:textId="77777777" w:rsidTr="00ED6D96">
        <w:tc>
          <w:tcPr>
            <w:tcW w:w="692" w:type="dxa"/>
            <w:tcBorders>
              <w:top w:val="single" w:sz="6" w:space="0" w:color="auto"/>
              <w:left w:val="double" w:sz="6" w:space="0" w:color="auto"/>
              <w:bottom w:val="single" w:sz="6" w:space="0" w:color="auto"/>
              <w:right w:val="single" w:sz="6" w:space="0" w:color="auto"/>
            </w:tcBorders>
          </w:tcPr>
          <w:p w14:paraId="01976730" w14:textId="77777777" w:rsidR="002E4B14" w:rsidRDefault="0036324C" w:rsidP="00D1115F">
            <w:pPr>
              <w:jc w:val="center"/>
            </w:pPr>
            <w:r>
              <w:t>10</w:t>
            </w:r>
          </w:p>
        </w:tc>
        <w:tc>
          <w:tcPr>
            <w:tcW w:w="5120" w:type="dxa"/>
            <w:tcBorders>
              <w:top w:val="single" w:sz="6" w:space="0" w:color="auto"/>
              <w:left w:val="single" w:sz="6" w:space="0" w:color="auto"/>
              <w:bottom w:val="single" w:sz="6" w:space="0" w:color="auto"/>
              <w:right w:val="single" w:sz="6" w:space="0" w:color="auto"/>
            </w:tcBorders>
          </w:tcPr>
          <w:p w14:paraId="285E56CF" w14:textId="77777777" w:rsidR="002E4B14" w:rsidRDefault="0036324C" w:rsidP="00D1115F">
            <w:pPr>
              <w:jc w:val="center"/>
            </w:pPr>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463509C8" w14:textId="77777777" w:rsidR="002E4B14" w:rsidRDefault="0036324C" w:rsidP="00D1115F">
            <w:pPr>
              <w:jc w:val="center"/>
            </w:pPr>
            <w:r>
              <w:t>10.10.2025</w:t>
            </w:r>
          </w:p>
        </w:tc>
      </w:tr>
      <w:tr w:rsidR="002E4B14" w14:paraId="31154F8D" w14:textId="77777777" w:rsidTr="00ED6D96">
        <w:tc>
          <w:tcPr>
            <w:tcW w:w="692" w:type="dxa"/>
            <w:tcBorders>
              <w:top w:val="single" w:sz="6" w:space="0" w:color="auto"/>
              <w:left w:val="double" w:sz="6" w:space="0" w:color="auto"/>
              <w:bottom w:val="single" w:sz="6" w:space="0" w:color="auto"/>
              <w:right w:val="single" w:sz="6" w:space="0" w:color="auto"/>
            </w:tcBorders>
          </w:tcPr>
          <w:p w14:paraId="5577AA03" w14:textId="77777777" w:rsidR="002E4B14" w:rsidRDefault="0036324C" w:rsidP="00D1115F">
            <w:pPr>
              <w:jc w:val="center"/>
            </w:pPr>
            <w:r>
              <w:t>11</w:t>
            </w:r>
          </w:p>
        </w:tc>
        <w:tc>
          <w:tcPr>
            <w:tcW w:w="5120" w:type="dxa"/>
            <w:tcBorders>
              <w:top w:val="single" w:sz="6" w:space="0" w:color="auto"/>
              <w:left w:val="single" w:sz="6" w:space="0" w:color="auto"/>
              <w:bottom w:val="single" w:sz="6" w:space="0" w:color="auto"/>
              <w:right w:val="single" w:sz="6" w:space="0" w:color="auto"/>
            </w:tcBorders>
          </w:tcPr>
          <w:p w14:paraId="6AC206D6" w14:textId="77777777" w:rsidR="002E4B14" w:rsidRDefault="0036324C" w:rsidP="00D1115F">
            <w:pPr>
              <w:jc w:val="center"/>
            </w:pPr>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308D201A" w14:textId="77777777" w:rsidR="002E4B14" w:rsidRDefault="0036324C" w:rsidP="00D1115F">
            <w:pPr>
              <w:jc w:val="center"/>
            </w:pPr>
            <w:r>
              <w:t>Номинальному держателю и являющемуся профессиональному участнику рынка ценных бумаг доверительному управляющему, которые зарегистрированы в реестре акционеров Эмитента – не позднее 24.10.2025. Другим зарегистрированным в реестре акционеров Эмитента лицам – не позднее 17.11.2025.</w:t>
            </w:r>
          </w:p>
        </w:tc>
      </w:tr>
      <w:tr w:rsidR="002E4B14" w14:paraId="41CCCCCE" w14:textId="77777777" w:rsidTr="00ED6D96">
        <w:tc>
          <w:tcPr>
            <w:tcW w:w="692" w:type="dxa"/>
            <w:tcBorders>
              <w:top w:val="single" w:sz="6" w:space="0" w:color="auto"/>
              <w:left w:val="double" w:sz="6" w:space="0" w:color="auto"/>
              <w:bottom w:val="single" w:sz="6" w:space="0" w:color="auto"/>
              <w:right w:val="single" w:sz="6" w:space="0" w:color="auto"/>
            </w:tcBorders>
          </w:tcPr>
          <w:p w14:paraId="1999A05A" w14:textId="77777777" w:rsidR="002E4B14" w:rsidRDefault="0036324C" w:rsidP="00D1115F">
            <w:pPr>
              <w:jc w:val="center"/>
            </w:pPr>
            <w:r>
              <w:t>12</w:t>
            </w:r>
          </w:p>
        </w:tc>
        <w:tc>
          <w:tcPr>
            <w:tcW w:w="5120" w:type="dxa"/>
            <w:tcBorders>
              <w:top w:val="single" w:sz="6" w:space="0" w:color="auto"/>
              <w:left w:val="single" w:sz="6" w:space="0" w:color="auto"/>
              <w:bottom w:val="single" w:sz="6" w:space="0" w:color="auto"/>
              <w:right w:val="single" w:sz="6" w:space="0" w:color="auto"/>
            </w:tcBorders>
          </w:tcPr>
          <w:p w14:paraId="35A96527" w14:textId="77777777" w:rsidR="002E4B14" w:rsidRDefault="0036324C" w:rsidP="00D1115F">
            <w:pPr>
              <w:jc w:val="center"/>
            </w:pPr>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3E9A5572" w14:textId="77777777" w:rsidR="002E4B14" w:rsidRDefault="002E4B14" w:rsidP="00D1115F">
            <w:pPr>
              <w:jc w:val="center"/>
            </w:pPr>
          </w:p>
        </w:tc>
      </w:tr>
      <w:tr w:rsidR="002E4B14" w14:paraId="3BBCAB8B" w14:textId="77777777" w:rsidTr="00ED6D96">
        <w:tc>
          <w:tcPr>
            <w:tcW w:w="692" w:type="dxa"/>
            <w:tcBorders>
              <w:top w:val="single" w:sz="6" w:space="0" w:color="auto"/>
              <w:left w:val="double" w:sz="6" w:space="0" w:color="auto"/>
              <w:bottom w:val="single" w:sz="6" w:space="0" w:color="auto"/>
              <w:right w:val="single" w:sz="6" w:space="0" w:color="auto"/>
            </w:tcBorders>
          </w:tcPr>
          <w:p w14:paraId="68D9E53B" w14:textId="77777777" w:rsidR="002E4B14" w:rsidRDefault="0036324C" w:rsidP="00D1115F">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14:paraId="0A3C05F1" w14:textId="77777777" w:rsidR="002E4B14" w:rsidRDefault="0036324C" w:rsidP="00D1115F">
            <w:pPr>
              <w:jc w:val="center"/>
            </w:pPr>
            <w:r>
              <w:t>II. Сведения о выплаченных дивидендах</w:t>
            </w:r>
          </w:p>
        </w:tc>
      </w:tr>
      <w:tr w:rsidR="002E4B14" w14:paraId="00B03F48" w14:textId="77777777" w:rsidTr="00ED6D96">
        <w:tc>
          <w:tcPr>
            <w:tcW w:w="692" w:type="dxa"/>
            <w:tcBorders>
              <w:top w:val="single" w:sz="6" w:space="0" w:color="auto"/>
              <w:left w:val="double" w:sz="6" w:space="0" w:color="auto"/>
              <w:bottom w:val="single" w:sz="6" w:space="0" w:color="auto"/>
              <w:right w:val="single" w:sz="6" w:space="0" w:color="auto"/>
            </w:tcBorders>
          </w:tcPr>
          <w:p w14:paraId="500DC7CA" w14:textId="77777777" w:rsidR="002E4B14" w:rsidRDefault="0036324C" w:rsidP="00D1115F">
            <w:pPr>
              <w:jc w:val="center"/>
            </w:pPr>
            <w:r>
              <w:t>14</w:t>
            </w:r>
          </w:p>
        </w:tc>
        <w:tc>
          <w:tcPr>
            <w:tcW w:w="5120" w:type="dxa"/>
            <w:tcBorders>
              <w:top w:val="single" w:sz="6" w:space="0" w:color="auto"/>
              <w:left w:val="single" w:sz="6" w:space="0" w:color="auto"/>
              <w:bottom w:val="single" w:sz="6" w:space="0" w:color="auto"/>
              <w:right w:val="single" w:sz="6" w:space="0" w:color="auto"/>
            </w:tcBorders>
          </w:tcPr>
          <w:p w14:paraId="3BB6777C" w14:textId="77777777" w:rsidR="002E4B14" w:rsidRDefault="0036324C" w:rsidP="00D1115F">
            <w:pPr>
              <w:jc w:val="center"/>
            </w:pPr>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6212A77D" w14:textId="77777777" w:rsidR="002E4B14" w:rsidRDefault="0036324C" w:rsidP="00D1115F">
            <w:pPr>
              <w:jc w:val="center"/>
            </w:pPr>
            <w:r>
              <w:t>441 606 960</w:t>
            </w:r>
          </w:p>
        </w:tc>
      </w:tr>
      <w:tr w:rsidR="002E4B14" w14:paraId="6DA0A14F" w14:textId="77777777" w:rsidTr="00ED6D96">
        <w:tc>
          <w:tcPr>
            <w:tcW w:w="692" w:type="dxa"/>
            <w:tcBorders>
              <w:top w:val="single" w:sz="6" w:space="0" w:color="auto"/>
              <w:left w:val="double" w:sz="6" w:space="0" w:color="auto"/>
              <w:bottom w:val="single" w:sz="6" w:space="0" w:color="auto"/>
              <w:right w:val="single" w:sz="6" w:space="0" w:color="auto"/>
            </w:tcBorders>
          </w:tcPr>
          <w:p w14:paraId="04784A9B" w14:textId="77777777" w:rsidR="002E4B14" w:rsidRDefault="0036324C" w:rsidP="00D1115F">
            <w:pPr>
              <w:jc w:val="center"/>
            </w:pPr>
            <w:r>
              <w:t>15</w:t>
            </w:r>
          </w:p>
        </w:tc>
        <w:tc>
          <w:tcPr>
            <w:tcW w:w="5120" w:type="dxa"/>
            <w:tcBorders>
              <w:top w:val="single" w:sz="6" w:space="0" w:color="auto"/>
              <w:left w:val="single" w:sz="6" w:space="0" w:color="auto"/>
              <w:bottom w:val="single" w:sz="6" w:space="0" w:color="auto"/>
              <w:right w:val="single" w:sz="6" w:space="0" w:color="auto"/>
            </w:tcBorders>
          </w:tcPr>
          <w:p w14:paraId="15D2DE8D" w14:textId="77777777" w:rsidR="002E4B14" w:rsidRDefault="0036324C" w:rsidP="00D1115F">
            <w:pPr>
              <w:jc w:val="center"/>
            </w:pPr>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55B075B6" w14:textId="77777777" w:rsidR="002E4B14" w:rsidRDefault="0036324C" w:rsidP="00D1115F">
            <w:pPr>
              <w:jc w:val="center"/>
            </w:pPr>
            <w:r>
              <w:t>99.8</w:t>
            </w:r>
          </w:p>
        </w:tc>
      </w:tr>
      <w:tr w:rsidR="002E4B14" w14:paraId="52A95CEB" w14:textId="77777777" w:rsidTr="00ED6D96">
        <w:tc>
          <w:tcPr>
            <w:tcW w:w="692" w:type="dxa"/>
            <w:tcBorders>
              <w:top w:val="single" w:sz="6" w:space="0" w:color="auto"/>
              <w:left w:val="double" w:sz="6" w:space="0" w:color="auto"/>
              <w:bottom w:val="single" w:sz="6" w:space="0" w:color="auto"/>
              <w:right w:val="single" w:sz="6" w:space="0" w:color="auto"/>
            </w:tcBorders>
          </w:tcPr>
          <w:p w14:paraId="46595015" w14:textId="77777777" w:rsidR="002E4B14" w:rsidRDefault="0036324C" w:rsidP="00D1115F">
            <w:pPr>
              <w:jc w:val="center"/>
            </w:pPr>
            <w:r>
              <w:t>16</w:t>
            </w:r>
          </w:p>
        </w:tc>
        <w:tc>
          <w:tcPr>
            <w:tcW w:w="5120" w:type="dxa"/>
            <w:tcBorders>
              <w:top w:val="single" w:sz="6" w:space="0" w:color="auto"/>
              <w:left w:val="single" w:sz="6" w:space="0" w:color="auto"/>
              <w:bottom w:val="single" w:sz="6" w:space="0" w:color="auto"/>
              <w:right w:val="single" w:sz="6" w:space="0" w:color="auto"/>
            </w:tcBorders>
          </w:tcPr>
          <w:p w14:paraId="6B61FD2F" w14:textId="77777777" w:rsidR="002E4B14" w:rsidRDefault="0036324C" w:rsidP="00D1115F">
            <w:pPr>
              <w:jc w:val="center"/>
            </w:pPr>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293ADFD3" w14:textId="77777777" w:rsidR="002E4B14" w:rsidRDefault="0036324C" w:rsidP="00D1115F">
            <w:pPr>
              <w:jc w:val="center"/>
            </w:pPr>
            <w:r>
              <w:t>Отсутствие у Общества и регистратора Общества точных и необходимых адресных данных и/или банковских реквизитов.</w:t>
            </w:r>
          </w:p>
        </w:tc>
      </w:tr>
    </w:tbl>
    <w:p w14:paraId="3AF7981E" w14:textId="77777777" w:rsidR="002E4B14" w:rsidRDefault="002E4B14" w:rsidP="00ED6D96">
      <w:pPr>
        <w:pStyle w:val="ThinDelim"/>
      </w:pPr>
    </w:p>
    <w:tbl>
      <w:tblPr>
        <w:tblW w:w="9252" w:type="dxa"/>
        <w:tblLayout w:type="fixed"/>
        <w:tblCellMar>
          <w:left w:w="72" w:type="dxa"/>
          <w:right w:w="72" w:type="dxa"/>
        </w:tblCellMar>
        <w:tblLook w:val="0000" w:firstRow="0" w:lastRow="0" w:firstColumn="0" w:lastColumn="0" w:noHBand="0" w:noVBand="0"/>
      </w:tblPr>
      <w:tblGrid>
        <w:gridCol w:w="692"/>
        <w:gridCol w:w="5120"/>
        <w:gridCol w:w="3440"/>
      </w:tblGrid>
      <w:tr w:rsidR="002E4B14" w14:paraId="7EE88D1D" w14:textId="77777777" w:rsidTr="00ED6D96">
        <w:tc>
          <w:tcPr>
            <w:tcW w:w="692" w:type="dxa"/>
            <w:tcBorders>
              <w:top w:val="double" w:sz="6" w:space="0" w:color="auto"/>
              <w:left w:val="double" w:sz="6" w:space="0" w:color="auto"/>
              <w:bottom w:val="single" w:sz="6" w:space="0" w:color="auto"/>
              <w:right w:val="single" w:sz="6" w:space="0" w:color="auto"/>
            </w:tcBorders>
          </w:tcPr>
          <w:p w14:paraId="47938127" w14:textId="77777777" w:rsidR="002E4B14" w:rsidRDefault="0036324C" w:rsidP="00D1115F">
            <w:pPr>
              <w:jc w:val="center"/>
            </w:pPr>
            <w:r>
              <w:t>N п/п</w:t>
            </w:r>
          </w:p>
        </w:tc>
        <w:tc>
          <w:tcPr>
            <w:tcW w:w="5120" w:type="dxa"/>
            <w:tcBorders>
              <w:top w:val="double" w:sz="6" w:space="0" w:color="auto"/>
              <w:left w:val="single" w:sz="6" w:space="0" w:color="auto"/>
              <w:bottom w:val="single" w:sz="6" w:space="0" w:color="auto"/>
              <w:right w:val="single" w:sz="6" w:space="0" w:color="auto"/>
            </w:tcBorders>
          </w:tcPr>
          <w:p w14:paraId="00CE8F3C" w14:textId="77777777" w:rsidR="002E4B14" w:rsidRDefault="0036324C" w:rsidP="00D1115F">
            <w:pPr>
              <w:jc w:val="center"/>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14:paraId="0F59B104" w14:textId="77777777" w:rsidR="002E4B14" w:rsidRDefault="0036324C" w:rsidP="00D1115F">
            <w:pPr>
              <w:jc w:val="center"/>
            </w:pPr>
            <w:r>
              <w:t>Отчетный период, за который (по результатам которого) выплачиваются (выплачивались) объявленные дивиденды - 2025г., 9 мес.</w:t>
            </w:r>
          </w:p>
        </w:tc>
      </w:tr>
      <w:tr w:rsidR="002E4B14" w14:paraId="492495DD" w14:textId="77777777" w:rsidTr="00ED6D96">
        <w:tc>
          <w:tcPr>
            <w:tcW w:w="692" w:type="dxa"/>
            <w:tcBorders>
              <w:top w:val="single" w:sz="6" w:space="0" w:color="auto"/>
              <w:left w:val="double" w:sz="6" w:space="0" w:color="auto"/>
              <w:bottom w:val="single" w:sz="6" w:space="0" w:color="auto"/>
              <w:right w:val="single" w:sz="6" w:space="0" w:color="auto"/>
            </w:tcBorders>
          </w:tcPr>
          <w:p w14:paraId="3A7A92C0" w14:textId="77777777" w:rsidR="002E4B14" w:rsidRDefault="0036324C" w:rsidP="00D1115F">
            <w:pPr>
              <w:jc w:val="center"/>
            </w:pPr>
            <w:r>
              <w:t>1</w:t>
            </w:r>
          </w:p>
        </w:tc>
        <w:tc>
          <w:tcPr>
            <w:tcW w:w="5120" w:type="dxa"/>
            <w:tcBorders>
              <w:top w:val="single" w:sz="6" w:space="0" w:color="auto"/>
              <w:left w:val="single" w:sz="6" w:space="0" w:color="auto"/>
              <w:bottom w:val="single" w:sz="6" w:space="0" w:color="auto"/>
              <w:right w:val="single" w:sz="6" w:space="0" w:color="auto"/>
            </w:tcBorders>
          </w:tcPr>
          <w:p w14:paraId="0B5C9FB4" w14:textId="77777777" w:rsidR="002E4B14" w:rsidRDefault="0036324C" w:rsidP="00D1115F">
            <w:pPr>
              <w:jc w:val="center"/>
            </w:pPr>
            <w:r>
              <w:t>2</w:t>
            </w:r>
          </w:p>
        </w:tc>
        <w:tc>
          <w:tcPr>
            <w:tcW w:w="3440" w:type="dxa"/>
            <w:tcBorders>
              <w:top w:val="single" w:sz="6" w:space="0" w:color="auto"/>
              <w:left w:val="single" w:sz="6" w:space="0" w:color="auto"/>
              <w:bottom w:val="single" w:sz="6" w:space="0" w:color="auto"/>
              <w:right w:val="double" w:sz="6" w:space="0" w:color="auto"/>
            </w:tcBorders>
          </w:tcPr>
          <w:p w14:paraId="7B676898" w14:textId="77777777" w:rsidR="002E4B14" w:rsidRDefault="0036324C" w:rsidP="00D1115F">
            <w:pPr>
              <w:jc w:val="center"/>
            </w:pPr>
            <w:r>
              <w:t>3</w:t>
            </w:r>
          </w:p>
        </w:tc>
      </w:tr>
      <w:tr w:rsidR="002E4B14" w14:paraId="23DDC40A" w14:textId="77777777" w:rsidTr="00ED6D96">
        <w:tc>
          <w:tcPr>
            <w:tcW w:w="692" w:type="dxa"/>
            <w:tcBorders>
              <w:top w:val="single" w:sz="6" w:space="0" w:color="auto"/>
              <w:left w:val="double" w:sz="6" w:space="0" w:color="auto"/>
              <w:bottom w:val="single" w:sz="6" w:space="0" w:color="auto"/>
              <w:right w:val="single" w:sz="6" w:space="0" w:color="auto"/>
            </w:tcBorders>
          </w:tcPr>
          <w:p w14:paraId="1B9628DD" w14:textId="77777777" w:rsidR="002E4B14" w:rsidRDefault="0036324C" w:rsidP="00D1115F">
            <w:pPr>
              <w:jc w:val="center"/>
            </w:pPr>
            <w:r>
              <w:t>1</w:t>
            </w:r>
          </w:p>
        </w:tc>
        <w:tc>
          <w:tcPr>
            <w:tcW w:w="8560" w:type="dxa"/>
            <w:gridSpan w:val="2"/>
            <w:tcBorders>
              <w:top w:val="single" w:sz="6" w:space="0" w:color="auto"/>
              <w:left w:val="single" w:sz="6" w:space="0" w:color="auto"/>
              <w:bottom w:val="single" w:sz="6" w:space="0" w:color="auto"/>
              <w:right w:val="double" w:sz="6" w:space="0" w:color="auto"/>
            </w:tcBorders>
          </w:tcPr>
          <w:p w14:paraId="6AAA5723" w14:textId="77777777" w:rsidR="002E4B14" w:rsidRDefault="0036324C" w:rsidP="00D1115F">
            <w:pPr>
              <w:jc w:val="center"/>
            </w:pPr>
            <w:r>
              <w:t>Категория (тип) акций: обыкновенные</w:t>
            </w:r>
          </w:p>
        </w:tc>
      </w:tr>
      <w:tr w:rsidR="002E4B14" w14:paraId="396799FC" w14:textId="77777777" w:rsidTr="00ED6D96">
        <w:tc>
          <w:tcPr>
            <w:tcW w:w="692" w:type="dxa"/>
            <w:tcBorders>
              <w:top w:val="single" w:sz="6" w:space="0" w:color="auto"/>
              <w:left w:val="double" w:sz="6" w:space="0" w:color="auto"/>
              <w:bottom w:val="single" w:sz="6" w:space="0" w:color="auto"/>
              <w:right w:val="single" w:sz="6" w:space="0" w:color="auto"/>
            </w:tcBorders>
          </w:tcPr>
          <w:p w14:paraId="0DB683CF" w14:textId="77777777" w:rsidR="002E4B14" w:rsidRDefault="0036324C" w:rsidP="00D1115F">
            <w:pPr>
              <w:jc w:val="center"/>
            </w:pPr>
            <w:r>
              <w:t>2</w:t>
            </w:r>
          </w:p>
        </w:tc>
        <w:tc>
          <w:tcPr>
            <w:tcW w:w="8560" w:type="dxa"/>
            <w:gridSpan w:val="2"/>
            <w:tcBorders>
              <w:top w:val="single" w:sz="6" w:space="0" w:color="auto"/>
              <w:left w:val="single" w:sz="6" w:space="0" w:color="auto"/>
              <w:bottom w:val="single" w:sz="6" w:space="0" w:color="auto"/>
              <w:right w:val="double" w:sz="6" w:space="0" w:color="auto"/>
            </w:tcBorders>
          </w:tcPr>
          <w:p w14:paraId="2DEB5D50" w14:textId="77777777" w:rsidR="002E4B14" w:rsidRDefault="0036324C" w:rsidP="00D1115F">
            <w:pPr>
              <w:jc w:val="center"/>
            </w:pPr>
            <w:r>
              <w:t>I. Сведения об объявленных дивидендах</w:t>
            </w:r>
          </w:p>
        </w:tc>
      </w:tr>
      <w:tr w:rsidR="002E4B14" w14:paraId="3C015523" w14:textId="77777777" w:rsidTr="00ED6D96">
        <w:tc>
          <w:tcPr>
            <w:tcW w:w="692" w:type="dxa"/>
            <w:tcBorders>
              <w:top w:val="single" w:sz="6" w:space="0" w:color="auto"/>
              <w:left w:val="double" w:sz="6" w:space="0" w:color="auto"/>
              <w:bottom w:val="single" w:sz="6" w:space="0" w:color="auto"/>
              <w:right w:val="single" w:sz="6" w:space="0" w:color="auto"/>
            </w:tcBorders>
          </w:tcPr>
          <w:p w14:paraId="568B1CCE" w14:textId="77777777" w:rsidR="002E4B14" w:rsidRDefault="0036324C" w:rsidP="00D1115F">
            <w:pPr>
              <w:jc w:val="center"/>
            </w:pPr>
            <w:r>
              <w:t>3</w:t>
            </w:r>
          </w:p>
        </w:tc>
        <w:tc>
          <w:tcPr>
            <w:tcW w:w="5120" w:type="dxa"/>
            <w:tcBorders>
              <w:top w:val="single" w:sz="6" w:space="0" w:color="auto"/>
              <w:left w:val="single" w:sz="6" w:space="0" w:color="auto"/>
              <w:bottom w:val="single" w:sz="6" w:space="0" w:color="auto"/>
              <w:right w:val="single" w:sz="6" w:space="0" w:color="auto"/>
            </w:tcBorders>
          </w:tcPr>
          <w:p w14:paraId="31DCF6E2" w14:textId="77777777" w:rsidR="002E4B14" w:rsidRDefault="0036324C" w:rsidP="00D1115F">
            <w:pPr>
              <w:jc w:val="center"/>
            </w:pPr>
            <w:r>
              <w:t>Размер объявленных дивидендов в расчете на одну акцию, руб.</w:t>
            </w:r>
          </w:p>
        </w:tc>
        <w:tc>
          <w:tcPr>
            <w:tcW w:w="3440" w:type="dxa"/>
            <w:tcBorders>
              <w:top w:val="single" w:sz="6" w:space="0" w:color="auto"/>
              <w:left w:val="single" w:sz="6" w:space="0" w:color="auto"/>
              <w:bottom w:val="single" w:sz="6" w:space="0" w:color="auto"/>
              <w:right w:val="double" w:sz="6" w:space="0" w:color="auto"/>
            </w:tcBorders>
          </w:tcPr>
          <w:p w14:paraId="04F81319" w14:textId="77777777" w:rsidR="002E4B14" w:rsidRDefault="0036324C" w:rsidP="00D1115F">
            <w:pPr>
              <w:jc w:val="center"/>
            </w:pPr>
            <w:r>
              <w:t>9</w:t>
            </w:r>
          </w:p>
        </w:tc>
      </w:tr>
      <w:tr w:rsidR="002E4B14" w14:paraId="02C552AD" w14:textId="77777777" w:rsidTr="00ED6D96">
        <w:tc>
          <w:tcPr>
            <w:tcW w:w="692" w:type="dxa"/>
            <w:tcBorders>
              <w:top w:val="single" w:sz="6" w:space="0" w:color="auto"/>
              <w:left w:val="double" w:sz="6" w:space="0" w:color="auto"/>
              <w:bottom w:val="single" w:sz="6" w:space="0" w:color="auto"/>
              <w:right w:val="single" w:sz="6" w:space="0" w:color="auto"/>
            </w:tcBorders>
          </w:tcPr>
          <w:p w14:paraId="1A2BFC41" w14:textId="77777777" w:rsidR="002E4B14" w:rsidRDefault="0036324C" w:rsidP="00D1115F">
            <w:pPr>
              <w:jc w:val="center"/>
            </w:pPr>
            <w:r>
              <w:t>4</w:t>
            </w:r>
          </w:p>
        </w:tc>
        <w:tc>
          <w:tcPr>
            <w:tcW w:w="5120" w:type="dxa"/>
            <w:tcBorders>
              <w:top w:val="single" w:sz="6" w:space="0" w:color="auto"/>
              <w:left w:val="single" w:sz="6" w:space="0" w:color="auto"/>
              <w:bottom w:val="single" w:sz="6" w:space="0" w:color="auto"/>
              <w:right w:val="single" w:sz="6" w:space="0" w:color="auto"/>
            </w:tcBorders>
          </w:tcPr>
          <w:p w14:paraId="2479099B" w14:textId="77777777" w:rsidR="002E4B14" w:rsidRDefault="0036324C" w:rsidP="00D1115F">
            <w:pPr>
              <w:jc w:val="center"/>
            </w:pPr>
            <w:r>
              <w:t>Размер объявленных дивидендов в совокупности по всем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5272376E" w14:textId="77777777" w:rsidR="002E4B14" w:rsidRDefault="0036324C" w:rsidP="00D1115F">
            <w:pPr>
              <w:jc w:val="center"/>
            </w:pPr>
            <w:r>
              <w:t>608 373 000</w:t>
            </w:r>
          </w:p>
        </w:tc>
      </w:tr>
      <w:tr w:rsidR="002E4B14" w14:paraId="28354196" w14:textId="77777777" w:rsidTr="00ED6D96">
        <w:tc>
          <w:tcPr>
            <w:tcW w:w="692" w:type="dxa"/>
            <w:tcBorders>
              <w:top w:val="single" w:sz="6" w:space="0" w:color="auto"/>
              <w:left w:val="double" w:sz="6" w:space="0" w:color="auto"/>
              <w:bottom w:val="single" w:sz="6" w:space="0" w:color="auto"/>
              <w:right w:val="single" w:sz="6" w:space="0" w:color="auto"/>
            </w:tcBorders>
          </w:tcPr>
          <w:p w14:paraId="670176E9" w14:textId="77777777" w:rsidR="002E4B14" w:rsidRDefault="0036324C" w:rsidP="00D1115F">
            <w:pPr>
              <w:jc w:val="center"/>
            </w:pPr>
            <w:r>
              <w:t>5</w:t>
            </w:r>
          </w:p>
        </w:tc>
        <w:tc>
          <w:tcPr>
            <w:tcW w:w="5120" w:type="dxa"/>
            <w:tcBorders>
              <w:top w:val="single" w:sz="6" w:space="0" w:color="auto"/>
              <w:left w:val="single" w:sz="6" w:space="0" w:color="auto"/>
              <w:bottom w:val="single" w:sz="6" w:space="0" w:color="auto"/>
              <w:right w:val="single" w:sz="6" w:space="0" w:color="auto"/>
            </w:tcBorders>
          </w:tcPr>
          <w:p w14:paraId="3E3BAE1A" w14:textId="77777777" w:rsidR="002E4B14" w:rsidRDefault="0036324C" w:rsidP="00D1115F">
            <w:pPr>
              <w:jc w:val="center"/>
            </w:pPr>
            <w: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440" w:type="dxa"/>
            <w:tcBorders>
              <w:top w:val="single" w:sz="6" w:space="0" w:color="auto"/>
              <w:left w:val="single" w:sz="6" w:space="0" w:color="auto"/>
              <w:bottom w:val="single" w:sz="6" w:space="0" w:color="auto"/>
              <w:right w:val="double" w:sz="6" w:space="0" w:color="auto"/>
            </w:tcBorders>
          </w:tcPr>
          <w:p w14:paraId="1292E3AE" w14:textId="77777777" w:rsidR="002E4B14" w:rsidRDefault="0036324C" w:rsidP="00D1115F">
            <w:pPr>
              <w:jc w:val="center"/>
            </w:pPr>
            <w:r>
              <w:t>не указывается, так как дивиденды являются промежуточными</w:t>
            </w:r>
          </w:p>
        </w:tc>
      </w:tr>
      <w:tr w:rsidR="002E4B14" w14:paraId="46493A93" w14:textId="77777777" w:rsidTr="00ED6D96">
        <w:tc>
          <w:tcPr>
            <w:tcW w:w="692" w:type="dxa"/>
            <w:tcBorders>
              <w:top w:val="single" w:sz="6" w:space="0" w:color="auto"/>
              <w:left w:val="double" w:sz="6" w:space="0" w:color="auto"/>
              <w:bottom w:val="single" w:sz="6" w:space="0" w:color="auto"/>
              <w:right w:val="single" w:sz="6" w:space="0" w:color="auto"/>
            </w:tcBorders>
          </w:tcPr>
          <w:p w14:paraId="1E21D3E3" w14:textId="77777777" w:rsidR="002E4B14" w:rsidRDefault="0036324C" w:rsidP="00D1115F">
            <w:pPr>
              <w:jc w:val="center"/>
            </w:pPr>
            <w:r>
              <w:t>6</w:t>
            </w:r>
          </w:p>
        </w:tc>
        <w:tc>
          <w:tcPr>
            <w:tcW w:w="5120" w:type="dxa"/>
            <w:tcBorders>
              <w:top w:val="single" w:sz="6" w:space="0" w:color="auto"/>
              <w:left w:val="single" w:sz="6" w:space="0" w:color="auto"/>
              <w:bottom w:val="single" w:sz="6" w:space="0" w:color="auto"/>
              <w:right w:val="single" w:sz="6" w:space="0" w:color="auto"/>
            </w:tcBorders>
          </w:tcPr>
          <w:p w14:paraId="12CA6E61" w14:textId="43364A61" w:rsidR="002E4B14" w:rsidRDefault="0036324C" w:rsidP="00D1115F">
            <w:pPr>
              <w:jc w:val="center"/>
            </w:pPr>
            <w:r>
              <w:t>по данным консолидированной финансовой отчетности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7AF93A94" w14:textId="77777777" w:rsidR="002E4B14" w:rsidRDefault="0036324C" w:rsidP="00D1115F">
            <w:pPr>
              <w:jc w:val="center"/>
            </w:pPr>
            <w:r>
              <w:t>50</w:t>
            </w:r>
          </w:p>
        </w:tc>
      </w:tr>
      <w:tr w:rsidR="002E4B14" w14:paraId="5BEE24CE" w14:textId="77777777" w:rsidTr="00ED6D96">
        <w:tc>
          <w:tcPr>
            <w:tcW w:w="692" w:type="dxa"/>
            <w:tcBorders>
              <w:top w:val="single" w:sz="6" w:space="0" w:color="auto"/>
              <w:left w:val="double" w:sz="6" w:space="0" w:color="auto"/>
              <w:bottom w:val="single" w:sz="6" w:space="0" w:color="auto"/>
              <w:right w:val="single" w:sz="6" w:space="0" w:color="auto"/>
            </w:tcBorders>
          </w:tcPr>
          <w:p w14:paraId="0258E828" w14:textId="77777777" w:rsidR="002E4B14" w:rsidRDefault="0036324C" w:rsidP="00D1115F">
            <w:pPr>
              <w:jc w:val="center"/>
            </w:pPr>
            <w:r>
              <w:t>7</w:t>
            </w:r>
          </w:p>
        </w:tc>
        <w:tc>
          <w:tcPr>
            <w:tcW w:w="5120" w:type="dxa"/>
            <w:tcBorders>
              <w:top w:val="single" w:sz="6" w:space="0" w:color="auto"/>
              <w:left w:val="single" w:sz="6" w:space="0" w:color="auto"/>
              <w:bottom w:val="single" w:sz="6" w:space="0" w:color="auto"/>
              <w:right w:val="single" w:sz="6" w:space="0" w:color="auto"/>
            </w:tcBorders>
          </w:tcPr>
          <w:p w14:paraId="27CEF656" w14:textId="14D04FDF" w:rsidR="002E4B14" w:rsidRDefault="0036324C" w:rsidP="00D1115F">
            <w:pPr>
              <w:jc w:val="center"/>
            </w:pPr>
            <w:r>
              <w:t>по данным бухгалтерской (финансовой) отчетности, %</w:t>
            </w:r>
          </w:p>
        </w:tc>
        <w:tc>
          <w:tcPr>
            <w:tcW w:w="3440" w:type="dxa"/>
            <w:tcBorders>
              <w:top w:val="single" w:sz="6" w:space="0" w:color="auto"/>
              <w:left w:val="single" w:sz="6" w:space="0" w:color="auto"/>
              <w:bottom w:val="single" w:sz="6" w:space="0" w:color="auto"/>
              <w:right w:val="double" w:sz="6" w:space="0" w:color="auto"/>
            </w:tcBorders>
          </w:tcPr>
          <w:p w14:paraId="49CD16BD" w14:textId="77777777" w:rsidR="002E4B14" w:rsidRDefault="0036324C" w:rsidP="00D1115F">
            <w:pPr>
              <w:jc w:val="center"/>
            </w:pPr>
            <w:r>
              <w:t>50</w:t>
            </w:r>
          </w:p>
        </w:tc>
      </w:tr>
      <w:tr w:rsidR="002E4B14" w14:paraId="191E9128" w14:textId="77777777" w:rsidTr="00ED6D96">
        <w:tc>
          <w:tcPr>
            <w:tcW w:w="692" w:type="dxa"/>
            <w:tcBorders>
              <w:top w:val="single" w:sz="6" w:space="0" w:color="auto"/>
              <w:left w:val="double" w:sz="6" w:space="0" w:color="auto"/>
              <w:bottom w:val="single" w:sz="6" w:space="0" w:color="auto"/>
              <w:right w:val="single" w:sz="6" w:space="0" w:color="auto"/>
            </w:tcBorders>
          </w:tcPr>
          <w:p w14:paraId="5A06CC00" w14:textId="77777777" w:rsidR="002E4B14" w:rsidRDefault="0036324C" w:rsidP="00D1115F">
            <w:pPr>
              <w:jc w:val="center"/>
            </w:pPr>
            <w:r>
              <w:t>8</w:t>
            </w:r>
          </w:p>
        </w:tc>
        <w:tc>
          <w:tcPr>
            <w:tcW w:w="5120" w:type="dxa"/>
            <w:tcBorders>
              <w:top w:val="single" w:sz="6" w:space="0" w:color="auto"/>
              <w:left w:val="single" w:sz="6" w:space="0" w:color="auto"/>
              <w:bottom w:val="single" w:sz="6" w:space="0" w:color="auto"/>
              <w:right w:val="single" w:sz="6" w:space="0" w:color="auto"/>
            </w:tcBorders>
          </w:tcPr>
          <w:p w14:paraId="51CCFBAF" w14:textId="77777777" w:rsidR="002E4B14" w:rsidRDefault="0036324C" w:rsidP="00D1115F">
            <w:pPr>
              <w:jc w:val="center"/>
            </w:pPr>
            <w: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440" w:type="dxa"/>
            <w:tcBorders>
              <w:top w:val="single" w:sz="6" w:space="0" w:color="auto"/>
              <w:left w:val="single" w:sz="6" w:space="0" w:color="auto"/>
              <w:bottom w:val="single" w:sz="6" w:space="0" w:color="auto"/>
              <w:right w:val="double" w:sz="6" w:space="0" w:color="auto"/>
            </w:tcBorders>
          </w:tcPr>
          <w:p w14:paraId="3FE040B1" w14:textId="77777777" w:rsidR="002E4B14" w:rsidRDefault="0036324C" w:rsidP="00D1115F">
            <w:pPr>
              <w:jc w:val="center"/>
            </w:pPr>
            <w:r>
              <w:t>Чистая прибыль отчетного периода</w:t>
            </w:r>
          </w:p>
        </w:tc>
      </w:tr>
      <w:tr w:rsidR="002E4B14" w14:paraId="3D9B464A" w14:textId="77777777" w:rsidTr="00ED6D96">
        <w:tc>
          <w:tcPr>
            <w:tcW w:w="692" w:type="dxa"/>
            <w:tcBorders>
              <w:top w:val="single" w:sz="6" w:space="0" w:color="auto"/>
              <w:left w:val="double" w:sz="6" w:space="0" w:color="auto"/>
              <w:bottom w:val="single" w:sz="6" w:space="0" w:color="auto"/>
              <w:right w:val="single" w:sz="6" w:space="0" w:color="auto"/>
            </w:tcBorders>
          </w:tcPr>
          <w:p w14:paraId="44B3709D" w14:textId="77777777" w:rsidR="002E4B14" w:rsidRDefault="0036324C" w:rsidP="00D1115F">
            <w:pPr>
              <w:jc w:val="center"/>
            </w:pPr>
            <w:r>
              <w:t>9</w:t>
            </w:r>
          </w:p>
        </w:tc>
        <w:tc>
          <w:tcPr>
            <w:tcW w:w="5120" w:type="dxa"/>
            <w:tcBorders>
              <w:top w:val="single" w:sz="6" w:space="0" w:color="auto"/>
              <w:left w:val="single" w:sz="6" w:space="0" w:color="auto"/>
              <w:bottom w:val="single" w:sz="6" w:space="0" w:color="auto"/>
              <w:right w:val="single" w:sz="6" w:space="0" w:color="auto"/>
            </w:tcBorders>
          </w:tcPr>
          <w:p w14:paraId="32F42302" w14:textId="77777777" w:rsidR="002E4B14" w:rsidRDefault="0036324C" w:rsidP="00D1115F">
            <w:pPr>
              <w:jc w:val="center"/>
            </w:pPr>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440" w:type="dxa"/>
            <w:tcBorders>
              <w:top w:val="single" w:sz="6" w:space="0" w:color="auto"/>
              <w:left w:val="single" w:sz="6" w:space="0" w:color="auto"/>
              <w:bottom w:val="single" w:sz="6" w:space="0" w:color="auto"/>
              <w:right w:val="double" w:sz="6" w:space="0" w:color="auto"/>
            </w:tcBorders>
          </w:tcPr>
          <w:p w14:paraId="5AEFD3C0" w14:textId="77777777" w:rsidR="002E4B14" w:rsidRDefault="0036324C" w:rsidP="00D1115F">
            <w:pPr>
              <w:jc w:val="center"/>
            </w:pPr>
            <w:r>
              <w:t>Внеочередное заочное голосование общего собрания акционеров от 09.12.2025 Протокол № 77 от 10.12.2025.</w:t>
            </w:r>
          </w:p>
        </w:tc>
      </w:tr>
      <w:tr w:rsidR="002E4B14" w14:paraId="115C5381" w14:textId="77777777" w:rsidTr="00ED6D96">
        <w:tc>
          <w:tcPr>
            <w:tcW w:w="692" w:type="dxa"/>
            <w:tcBorders>
              <w:top w:val="single" w:sz="6" w:space="0" w:color="auto"/>
              <w:left w:val="double" w:sz="6" w:space="0" w:color="auto"/>
              <w:bottom w:val="single" w:sz="6" w:space="0" w:color="auto"/>
              <w:right w:val="single" w:sz="6" w:space="0" w:color="auto"/>
            </w:tcBorders>
          </w:tcPr>
          <w:p w14:paraId="08E4610C" w14:textId="77777777" w:rsidR="002E4B14" w:rsidRDefault="0036324C" w:rsidP="00D1115F">
            <w:pPr>
              <w:jc w:val="center"/>
            </w:pPr>
            <w:r>
              <w:lastRenderedPageBreak/>
              <w:t>10</w:t>
            </w:r>
          </w:p>
        </w:tc>
        <w:tc>
          <w:tcPr>
            <w:tcW w:w="5120" w:type="dxa"/>
            <w:tcBorders>
              <w:top w:val="single" w:sz="6" w:space="0" w:color="auto"/>
              <w:left w:val="single" w:sz="6" w:space="0" w:color="auto"/>
              <w:bottom w:val="single" w:sz="6" w:space="0" w:color="auto"/>
              <w:right w:val="single" w:sz="6" w:space="0" w:color="auto"/>
            </w:tcBorders>
          </w:tcPr>
          <w:p w14:paraId="3C6BCCDF" w14:textId="77777777" w:rsidR="002E4B14" w:rsidRDefault="0036324C" w:rsidP="00D1115F">
            <w:pPr>
              <w:jc w:val="center"/>
            </w:pPr>
            <w:r>
              <w:t>Дата, на которую определяются (определялись) лица, имеющие (имевшие) право на получение дивидендов</w:t>
            </w:r>
          </w:p>
        </w:tc>
        <w:tc>
          <w:tcPr>
            <w:tcW w:w="3440" w:type="dxa"/>
            <w:tcBorders>
              <w:top w:val="single" w:sz="6" w:space="0" w:color="auto"/>
              <w:left w:val="single" w:sz="6" w:space="0" w:color="auto"/>
              <w:bottom w:val="single" w:sz="6" w:space="0" w:color="auto"/>
              <w:right w:val="double" w:sz="6" w:space="0" w:color="auto"/>
            </w:tcBorders>
          </w:tcPr>
          <w:p w14:paraId="0E9F53BE" w14:textId="77777777" w:rsidR="002E4B14" w:rsidRDefault="0036324C" w:rsidP="00D1115F">
            <w:pPr>
              <w:jc w:val="center"/>
            </w:pPr>
            <w:r>
              <w:t>20.12.2025</w:t>
            </w:r>
          </w:p>
        </w:tc>
      </w:tr>
      <w:tr w:rsidR="002E4B14" w14:paraId="224CFA33" w14:textId="77777777" w:rsidTr="00ED6D96">
        <w:tc>
          <w:tcPr>
            <w:tcW w:w="692" w:type="dxa"/>
            <w:tcBorders>
              <w:top w:val="single" w:sz="6" w:space="0" w:color="auto"/>
              <w:left w:val="double" w:sz="6" w:space="0" w:color="auto"/>
              <w:bottom w:val="single" w:sz="6" w:space="0" w:color="auto"/>
              <w:right w:val="single" w:sz="6" w:space="0" w:color="auto"/>
            </w:tcBorders>
          </w:tcPr>
          <w:p w14:paraId="1DFC272D" w14:textId="77777777" w:rsidR="002E4B14" w:rsidRDefault="0036324C" w:rsidP="00D1115F">
            <w:pPr>
              <w:jc w:val="center"/>
            </w:pPr>
            <w:r>
              <w:t>11</w:t>
            </w:r>
          </w:p>
        </w:tc>
        <w:tc>
          <w:tcPr>
            <w:tcW w:w="5120" w:type="dxa"/>
            <w:tcBorders>
              <w:top w:val="single" w:sz="6" w:space="0" w:color="auto"/>
              <w:left w:val="single" w:sz="6" w:space="0" w:color="auto"/>
              <w:bottom w:val="single" w:sz="6" w:space="0" w:color="auto"/>
              <w:right w:val="single" w:sz="6" w:space="0" w:color="auto"/>
            </w:tcBorders>
          </w:tcPr>
          <w:p w14:paraId="6D779C5F" w14:textId="77777777" w:rsidR="002E4B14" w:rsidRDefault="0036324C" w:rsidP="00D1115F">
            <w:pPr>
              <w:jc w:val="center"/>
            </w:pPr>
            <w:r>
              <w:t>Срок (дата) выплаты объявленных дивидендов</w:t>
            </w:r>
          </w:p>
        </w:tc>
        <w:tc>
          <w:tcPr>
            <w:tcW w:w="3440" w:type="dxa"/>
            <w:tcBorders>
              <w:top w:val="single" w:sz="6" w:space="0" w:color="auto"/>
              <w:left w:val="single" w:sz="6" w:space="0" w:color="auto"/>
              <w:bottom w:val="single" w:sz="6" w:space="0" w:color="auto"/>
              <w:right w:val="double" w:sz="6" w:space="0" w:color="auto"/>
            </w:tcBorders>
          </w:tcPr>
          <w:p w14:paraId="20B6DD1A" w14:textId="77777777" w:rsidR="002E4B14" w:rsidRDefault="0036324C" w:rsidP="00D1115F">
            <w:pPr>
              <w:jc w:val="center"/>
            </w:pPr>
            <w:r>
              <w:t>Номинальному держателю и являющемуся профессиональному участнику рынка ценных бумаг доверительному управляющему, которые зарегистрированы в реестре акционеров Эмитента – не позднее 15.01.2026. Другим зарегистрированным в реестре акционеров Эмитента лицам – не позднее 05.02.2026.</w:t>
            </w:r>
          </w:p>
        </w:tc>
      </w:tr>
      <w:tr w:rsidR="002E4B14" w14:paraId="471227CB" w14:textId="77777777" w:rsidTr="00ED6D96">
        <w:tc>
          <w:tcPr>
            <w:tcW w:w="692" w:type="dxa"/>
            <w:tcBorders>
              <w:top w:val="single" w:sz="6" w:space="0" w:color="auto"/>
              <w:left w:val="double" w:sz="6" w:space="0" w:color="auto"/>
              <w:bottom w:val="single" w:sz="6" w:space="0" w:color="auto"/>
              <w:right w:val="single" w:sz="6" w:space="0" w:color="auto"/>
            </w:tcBorders>
          </w:tcPr>
          <w:p w14:paraId="7E274280" w14:textId="77777777" w:rsidR="002E4B14" w:rsidRDefault="0036324C" w:rsidP="00D1115F">
            <w:pPr>
              <w:jc w:val="center"/>
            </w:pPr>
            <w:r>
              <w:t>12</w:t>
            </w:r>
          </w:p>
        </w:tc>
        <w:tc>
          <w:tcPr>
            <w:tcW w:w="5120" w:type="dxa"/>
            <w:tcBorders>
              <w:top w:val="single" w:sz="6" w:space="0" w:color="auto"/>
              <w:left w:val="single" w:sz="6" w:space="0" w:color="auto"/>
              <w:bottom w:val="single" w:sz="6" w:space="0" w:color="auto"/>
              <w:right w:val="single" w:sz="6" w:space="0" w:color="auto"/>
            </w:tcBorders>
          </w:tcPr>
          <w:p w14:paraId="432F2FBF" w14:textId="77777777" w:rsidR="002E4B14" w:rsidRDefault="0036324C" w:rsidP="00D1115F">
            <w:pPr>
              <w:jc w:val="center"/>
            </w:pPr>
            <w:r>
              <w:t>Иные сведения об объявленных дивидендах, указываемые эмитентом по собственному усмотрению</w:t>
            </w:r>
          </w:p>
        </w:tc>
        <w:tc>
          <w:tcPr>
            <w:tcW w:w="3440" w:type="dxa"/>
            <w:tcBorders>
              <w:top w:val="single" w:sz="6" w:space="0" w:color="auto"/>
              <w:left w:val="single" w:sz="6" w:space="0" w:color="auto"/>
              <w:bottom w:val="single" w:sz="6" w:space="0" w:color="auto"/>
              <w:right w:val="double" w:sz="6" w:space="0" w:color="auto"/>
            </w:tcBorders>
          </w:tcPr>
          <w:p w14:paraId="044786FC" w14:textId="77777777" w:rsidR="002E4B14" w:rsidRDefault="002E4B14" w:rsidP="00D1115F">
            <w:pPr>
              <w:jc w:val="center"/>
            </w:pPr>
          </w:p>
        </w:tc>
      </w:tr>
      <w:tr w:rsidR="002E4B14" w14:paraId="2C6E3C39" w14:textId="77777777" w:rsidTr="00ED6D96">
        <w:tc>
          <w:tcPr>
            <w:tcW w:w="692" w:type="dxa"/>
            <w:tcBorders>
              <w:top w:val="single" w:sz="6" w:space="0" w:color="auto"/>
              <w:left w:val="double" w:sz="6" w:space="0" w:color="auto"/>
              <w:bottom w:val="single" w:sz="6" w:space="0" w:color="auto"/>
              <w:right w:val="single" w:sz="6" w:space="0" w:color="auto"/>
            </w:tcBorders>
          </w:tcPr>
          <w:p w14:paraId="1E8D8412" w14:textId="77777777" w:rsidR="002E4B14" w:rsidRDefault="0036324C" w:rsidP="00D1115F">
            <w:pPr>
              <w:jc w:val="center"/>
            </w:pPr>
            <w:r>
              <w:t>13</w:t>
            </w:r>
          </w:p>
        </w:tc>
        <w:tc>
          <w:tcPr>
            <w:tcW w:w="8560" w:type="dxa"/>
            <w:gridSpan w:val="2"/>
            <w:tcBorders>
              <w:top w:val="single" w:sz="6" w:space="0" w:color="auto"/>
              <w:left w:val="single" w:sz="6" w:space="0" w:color="auto"/>
              <w:bottom w:val="single" w:sz="6" w:space="0" w:color="auto"/>
              <w:right w:val="double" w:sz="6" w:space="0" w:color="auto"/>
            </w:tcBorders>
          </w:tcPr>
          <w:p w14:paraId="36105A8A" w14:textId="77777777" w:rsidR="002E4B14" w:rsidRDefault="0036324C" w:rsidP="00D1115F">
            <w:pPr>
              <w:jc w:val="center"/>
            </w:pPr>
            <w:r>
              <w:t>II. Сведения о выплаченных дивидендах</w:t>
            </w:r>
          </w:p>
        </w:tc>
      </w:tr>
      <w:tr w:rsidR="002E4B14" w14:paraId="1A1E0F0E" w14:textId="77777777" w:rsidTr="00ED6D96">
        <w:tc>
          <w:tcPr>
            <w:tcW w:w="692" w:type="dxa"/>
            <w:tcBorders>
              <w:top w:val="single" w:sz="6" w:space="0" w:color="auto"/>
              <w:left w:val="double" w:sz="6" w:space="0" w:color="auto"/>
              <w:bottom w:val="single" w:sz="6" w:space="0" w:color="auto"/>
              <w:right w:val="single" w:sz="6" w:space="0" w:color="auto"/>
            </w:tcBorders>
          </w:tcPr>
          <w:p w14:paraId="1C091340" w14:textId="77777777" w:rsidR="002E4B14" w:rsidRDefault="0036324C" w:rsidP="00D1115F">
            <w:pPr>
              <w:jc w:val="center"/>
            </w:pPr>
            <w:r>
              <w:t>14</w:t>
            </w:r>
          </w:p>
        </w:tc>
        <w:tc>
          <w:tcPr>
            <w:tcW w:w="5120" w:type="dxa"/>
            <w:tcBorders>
              <w:top w:val="single" w:sz="6" w:space="0" w:color="auto"/>
              <w:left w:val="single" w:sz="6" w:space="0" w:color="auto"/>
              <w:bottom w:val="single" w:sz="6" w:space="0" w:color="auto"/>
              <w:right w:val="single" w:sz="6" w:space="0" w:color="auto"/>
            </w:tcBorders>
          </w:tcPr>
          <w:p w14:paraId="23344F1A" w14:textId="77777777" w:rsidR="002E4B14" w:rsidRDefault="0036324C" w:rsidP="00D1115F">
            <w:pPr>
              <w:jc w:val="center"/>
            </w:pPr>
            <w:r>
              <w:t>Общий размер выплаченных дивидендов по акциям данной категории (типа), руб.</w:t>
            </w:r>
          </w:p>
        </w:tc>
        <w:tc>
          <w:tcPr>
            <w:tcW w:w="3440" w:type="dxa"/>
            <w:tcBorders>
              <w:top w:val="single" w:sz="6" w:space="0" w:color="auto"/>
              <w:left w:val="single" w:sz="6" w:space="0" w:color="auto"/>
              <w:bottom w:val="single" w:sz="6" w:space="0" w:color="auto"/>
              <w:right w:val="double" w:sz="6" w:space="0" w:color="auto"/>
            </w:tcBorders>
          </w:tcPr>
          <w:p w14:paraId="28CB4B8C" w14:textId="77777777" w:rsidR="002E4B14" w:rsidRDefault="0036324C" w:rsidP="00D1115F">
            <w:pPr>
              <w:jc w:val="center"/>
            </w:pPr>
            <w:r>
              <w:t>607 716 000</w:t>
            </w:r>
          </w:p>
        </w:tc>
      </w:tr>
      <w:tr w:rsidR="002E4B14" w14:paraId="09BB3FF6" w14:textId="77777777" w:rsidTr="00ED6D96">
        <w:tc>
          <w:tcPr>
            <w:tcW w:w="692" w:type="dxa"/>
            <w:tcBorders>
              <w:top w:val="single" w:sz="6" w:space="0" w:color="auto"/>
              <w:left w:val="double" w:sz="6" w:space="0" w:color="auto"/>
              <w:bottom w:val="single" w:sz="6" w:space="0" w:color="auto"/>
              <w:right w:val="single" w:sz="6" w:space="0" w:color="auto"/>
            </w:tcBorders>
          </w:tcPr>
          <w:p w14:paraId="0E3453B9" w14:textId="77777777" w:rsidR="002E4B14" w:rsidRDefault="0036324C" w:rsidP="00D1115F">
            <w:pPr>
              <w:jc w:val="center"/>
            </w:pPr>
            <w:r>
              <w:t>15</w:t>
            </w:r>
          </w:p>
        </w:tc>
        <w:tc>
          <w:tcPr>
            <w:tcW w:w="5120" w:type="dxa"/>
            <w:tcBorders>
              <w:top w:val="single" w:sz="6" w:space="0" w:color="auto"/>
              <w:left w:val="single" w:sz="6" w:space="0" w:color="auto"/>
              <w:bottom w:val="single" w:sz="6" w:space="0" w:color="auto"/>
              <w:right w:val="single" w:sz="6" w:space="0" w:color="auto"/>
            </w:tcBorders>
          </w:tcPr>
          <w:p w14:paraId="087C8633" w14:textId="77777777" w:rsidR="002E4B14" w:rsidRDefault="0036324C" w:rsidP="00D1115F">
            <w:pPr>
              <w:jc w:val="center"/>
            </w:pPr>
            <w:r>
              <w:t>Доля выплаченных дивидендов в общем размере объявленных дивидендов по акциям данной категории (типа), %</w:t>
            </w:r>
          </w:p>
        </w:tc>
        <w:tc>
          <w:tcPr>
            <w:tcW w:w="3440" w:type="dxa"/>
            <w:tcBorders>
              <w:top w:val="single" w:sz="6" w:space="0" w:color="auto"/>
              <w:left w:val="single" w:sz="6" w:space="0" w:color="auto"/>
              <w:bottom w:val="single" w:sz="6" w:space="0" w:color="auto"/>
              <w:right w:val="double" w:sz="6" w:space="0" w:color="auto"/>
            </w:tcBorders>
          </w:tcPr>
          <w:p w14:paraId="2C350987" w14:textId="77777777" w:rsidR="002E4B14" w:rsidRDefault="0036324C" w:rsidP="00D1115F">
            <w:pPr>
              <w:jc w:val="center"/>
            </w:pPr>
            <w:r>
              <w:t>99.8</w:t>
            </w:r>
          </w:p>
        </w:tc>
      </w:tr>
      <w:tr w:rsidR="002E4B14" w14:paraId="5B526867" w14:textId="77777777" w:rsidTr="00ED6D96">
        <w:tc>
          <w:tcPr>
            <w:tcW w:w="692" w:type="dxa"/>
            <w:tcBorders>
              <w:top w:val="single" w:sz="6" w:space="0" w:color="auto"/>
              <w:left w:val="double" w:sz="6" w:space="0" w:color="auto"/>
              <w:bottom w:val="single" w:sz="6" w:space="0" w:color="auto"/>
              <w:right w:val="single" w:sz="6" w:space="0" w:color="auto"/>
            </w:tcBorders>
          </w:tcPr>
          <w:p w14:paraId="6F917184" w14:textId="77777777" w:rsidR="002E4B14" w:rsidRDefault="0036324C" w:rsidP="00D1115F">
            <w:pPr>
              <w:jc w:val="center"/>
            </w:pPr>
            <w:r>
              <w:t>16</w:t>
            </w:r>
          </w:p>
        </w:tc>
        <w:tc>
          <w:tcPr>
            <w:tcW w:w="5120" w:type="dxa"/>
            <w:tcBorders>
              <w:top w:val="single" w:sz="6" w:space="0" w:color="auto"/>
              <w:left w:val="single" w:sz="6" w:space="0" w:color="auto"/>
              <w:bottom w:val="single" w:sz="6" w:space="0" w:color="auto"/>
              <w:right w:val="single" w:sz="6" w:space="0" w:color="auto"/>
            </w:tcBorders>
          </w:tcPr>
          <w:p w14:paraId="39BCDB27" w14:textId="77777777" w:rsidR="002E4B14" w:rsidRDefault="0036324C" w:rsidP="00D1115F">
            <w:pPr>
              <w:jc w:val="center"/>
            </w:pPr>
            <w: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3440" w:type="dxa"/>
            <w:tcBorders>
              <w:top w:val="single" w:sz="6" w:space="0" w:color="auto"/>
              <w:left w:val="single" w:sz="6" w:space="0" w:color="auto"/>
              <w:bottom w:val="single" w:sz="6" w:space="0" w:color="auto"/>
              <w:right w:val="double" w:sz="6" w:space="0" w:color="auto"/>
            </w:tcBorders>
          </w:tcPr>
          <w:p w14:paraId="1D3026EF" w14:textId="77777777" w:rsidR="002E4B14" w:rsidRDefault="0036324C" w:rsidP="00D1115F">
            <w:pPr>
              <w:jc w:val="center"/>
            </w:pPr>
            <w:r>
              <w:t>Отсутствие у Общества и регистратора Общества точных и необходимых адресных данных и/или банковских реквизитов.</w:t>
            </w:r>
          </w:p>
        </w:tc>
      </w:tr>
    </w:tbl>
    <w:p w14:paraId="6088BC63" w14:textId="77777777" w:rsidR="002E4B14" w:rsidRDefault="0036324C" w:rsidP="00D1115F">
      <w:pPr>
        <w:pStyle w:val="2"/>
        <w:jc w:val="both"/>
      </w:pPr>
      <w:bookmarkStart w:id="62" w:name="_Toc227330837"/>
      <w:r>
        <w:t>4.5. Сведения об организациях, осуществляющих учет прав на эмиссионные ценные бумаги эмитента</w:t>
      </w:r>
      <w:bookmarkEnd w:id="62"/>
    </w:p>
    <w:p w14:paraId="78B01E1E" w14:textId="77777777" w:rsidR="002E4B14" w:rsidRDefault="0036324C" w:rsidP="00D1115F">
      <w:pPr>
        <w:pStyle w:val="2"/>
        <w:jc w:val="both"/>
      </w:pPr>
      <w:bookmarkStart w:id="63" w:name="_Toc227330838"/>
      <w:r>
        <w:t>4.5.1. Сведения о регистраторе, осуществляющем ведение реестра владельцев ценных бумаг эмитента</w:t>
      </w:r>
      <w:bookmarkEnd w:id="63"/>
    </w:p>
    <w:p w14:paraId="17806448" w14:textId="77777777" w:rsidR="002E4B14" w:rsidRDefault="0036324C" w:rsidP="00D1115F">
      <w:pPr>
        <w:jc w:val="both"/>
      </w:pPr>
      <w:r>
        <w:t>Полное фирменное наименование:</w:t>
      </w:r>
      <w:r>
        <w:rPr>
          <w:rStyle w:val="Subst"/>
        </w:rPr>
        <w:t xml:space="preserve"> Акционерное общество ВТБ Регистратор</w:t>
      </w:r>
    </w:p>
    <w:p w14:paraId="3393C98A" w14:textId="77777777" w:rsidR="002E4B14" w:rsidRDefault="0036324C" w:rsidP="00D1115F">
      <w:pPr>
        <w:jc w:val="both"/>
      </w:pPr>
      <w:r>
        <w:t>Сокращенное фирменное наименование:</w:t>
      </w:r>
      <w:r>
        <w:rPr>
          <w:rStyle w:val="Subst"/>
        </w:rPr>
        <w:t xml:space="preserve"> АО ВТБ Регистратор</w:t>
      </w:r>
    </w:p>
    <w:p w14:paraId="47A7937E" w14:textId="77777777" w:rsidR="002E4B14" w:rsidRDefault="0036324C" w:rsidP="00D1115F">
      <w:pPr>
        <w:jc w:val="both"/>
      </w:pPr>
      <w:r>
        <w:t>Место нахождения:</w:t>
      </w:r>
      <w:r>
        <w:rPr>
          <w:rStyle w:val="Subst"/>
        </w:rPr>
        <w:t xml:space="preserve"> 127015, г. Москва, ул. Правды, д. 23</w:t>
      </w:r>
    </w:p>
    <w:p w14:paraId="502B0DDD" w14:textId="299787A8" w:rsidR="002E4B14" w:rsidRDefault="0036324C" w:rsidP="00D1115F">
      <w:pPr>
        <w:jc w:val="both"/>
      </w:pPr>
      <w:r>
        <w:t>ИНН:</w:t>
      </w:r>
      <w:r>
        <w:rPr>
          <w:rStyle w:val="Subst"/>
        </w:rPr>
        <w:t xml:space="preserve"> 5610083568</w:t>
      </w:r>
    </w:p>
    <w:p w14:paraId="3047292F" w14:textId="77777777" w:rsidR="002C300B" w:rsidRDefault="0036324C" w:rsidP="002C300B">
      <w:pPr>
        <w:jc w:val="both"/>
        <w:rPr>
          <w:rStyle w:val="Subst"/>
        </w:rPr>
      </w:pPr>
      <w:r>
        <w:t>ОГРН:</w:t>
      </w:r>
      <w:r>
        <w:rPr>
          <w:rStyle w:val="Subst"/>
        </w:rPr>
        <w:t xml:space="preserve"> 1045605469744</w:t>
      </w:r>
    </w:p>
    <w:p w14:paraId="677188AE" w14:textId="2111506D" w:rsidR="002E4B14" w:rsidRDefault="0036324C" w:rsidP="002C300B">
      <w:pPr>
        <w:jc w:val="both"/>
      </w:pPr>
      <w:r>
        <w:t>Данные о лицензии на осуществление деятельности по ведению реестра владельцев ценных бумаг</w:t>
      </w:r>
    </w:p>
    <w:p w14:paraId="09956670" w14:textId="77777777" w:rsidR="002E4B14" w:rsidRDefault="0036324C" w:rsidP="00D1115F">
      <w:pPr>
        <w:jc w:val="both"/>
      </w:pPr>
      <w:r>
        <w:t>Номер:</w:t>
      </w:r>
      <w:r>
        <w:rPr>
          <w:rStyle w:val="Subst"/>
        </w:rPr>
        <w:t xml:space="preserve"> 045-13970-000001</w:t>
      </w:r>
    </w:p>
    <w:p w14:paraId="43878764" w14:textId="77777777" w:rsidR="002E4B14" w:rsidRDefault="0036324C" w:rsidP="00D1115F">
      <w:pPr>
        <w:jc w:val="both"/>
      </w:pPr>
      <w:r>
        <w:t>Дата выдачи:</w:t>
      </w:r>
      <w:r>
        <w:rPr>
          <w:rStyle w:val="Subst"/>
        </w:rPr>
        <w:t xml:space="preserve"> 21.02.2008</w:t>
      </w:r>
    </w:p>
    <w:p w14:paraId="6369BBE5" w14:textId="6C7A3248" w:rsidR="002E4B14" w:rsidRDefault="0036324C" w:rsidP="00D1115F">
      <w:pPr>
        <w:jc w:val="both"/>
      </w:pPr>
      <w:r>
        <w:t>Срок действия:</w:t>
      </w:r>
      <w:r w:rsidR="002C300B">
        <w:t xml:space="preserve"> </w:t>
      </w:r>
      <w:r>
        <w:rPr>
          <w:rStyle w:val="Subst"/>
        </w:rPr>
        <w:t>Бессрочная</w:t>
      </w:r>
    </w:p>
    <w:p w14:paraId="6A5A26EA" w14:textId="77777777" w:rsidR="002E4B14" w:rsidRDefault="0036324C" w:rsidP="00D1115F">
      <w:pPr>
        <w:jc w:val="both"/>
      </w:pPr>
      <w:r>
        <w:t>Наименование органа, выдавшего лицензию:</w:t>
      </w:r>
      <w:r>
        <w:rPr>
          <w:rStyle w:val="Subst"/>
        </w:rPr>
        <w:t xml:space="preserve"> ФСФР России</w:t>
      </w:r>
    </w:p>
    <w:p w14:paraId="1F93E056" w14:textId="77777777" w:rsidR="002E4B14" w:rsidRDefault="0036324C" w:rsidP="00D1115F">
      <w:pPr>
        <w:jc w:val="both"/>
      </w:pPr>
      <w:r>
        <w:t>Дата, с которой регистратор осуществляет ведение реестра владельцев ценных бумаг эмитента:</w:t>
      </w:r>
      <w:r>
        <w:rPr>
          <w:rStyle w:val="Subst"/>
        </w:rPr>
        <w:t xml:space="preserve"> 07.10.2019</w:t>
      </w:r>
    </w:p>
    <w:p w14:paraId="5A23E0A2" w14:textId="77777777" w:rsidR="002E4B14" w:rsidRDefault="0036324C" w:rsidP="00D1115F">
      <w:pPr>
        <w:pStyle w:val="2"/>
        <w:jc w:val="both"/>
      </w:pPr>
      <w:bookmarkStart w:id="64" w:name="_Toc227330839"/>
      <w:r>
        <w:t>4.5.2. Сведения о депозитарии, осуществляющем централизованный учет прав на ценные бумаги эмитента</w:t>
      </w:r>
      <w:bookmarkEnd w:id="64"/>
    </w:p>
    <w:p w14:paraId="2D6D7AB3" w14:textId="26E7EC91" w:rsidR="002E4B14" w:rsidRDefault="0036324C" w:rsidP="00D1115F">
      <w:pPr>
        <w:jc w:val="both"/>
      </w:pPr>
      <w:r>
        <w:rPr>
          <w:rStyle w:val="Subst"/>
        </w:rPr>
        <w:t>В обращении нет ценных бумаг эмитента с централизованным учетом прав</w:t>
      </w:r>
      <w:r w:rsidR="002C300B">
        <w:rPr>
          <w:rStyle w:val="Subst"/>
        </w:rPr>
        <w:t>.</w:t>
      </w:r>
    </w:p>
    <w:p w14:paraId="5C08E251" w14:textId="77777777" w:rsidR="002E4B14" w:rsidRDefault="002E4B14" w:rsidP="00D1115F">
      <w:pPr>
        <w:jc w:val="both"/>
      </w:pPr>
    </w:p>
    <w:p w14:paraId="5BDF2D98" w14:textId="2A6B4C9F"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r w:rsidR="002C300B">
        <w:t>.</w:t>
      </w:r>
    </w:p>
    <w:p w14:paraId="1BE4F6D7" w14:textId="77777777" w:rsidR="002E4B14" w:rsidRDefault="0036324C" w:rsidP="00D1115F">
      <w:pPr>
        <w:pStyle w:val="2"/>
        <w:jc w:val="both"/>
      </w:pPr>
      <w:bookmarkStart w:id="65" w:name="_Toc227330840"/>
      <w:r>
        <w:t>4.6. Информация об аудиторе эмитента</w:t>
      </w:r>
      <w:bookmarkEnd w:id="65"/>
    </w:p>
    <w:p w14:paraId="39DE48AF" w14:textId="77777777" w:rsidR="002E4B14" w:rsidRDefault="0036324C" w:rsidP="00D1115F">
      <w:pPr>
        <w:jc w:val="both"/>
      </w:pPr>
      <w: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14:paraId="1F972C5B" w14:textId="42B14D47" w:rsidR="002E4B14" w:rsidRDefault="0036324C" w:rsidP="00D1115F">
      <w:pPr>
        <w:jc w:val="both"/>
      </w:pPr>
      <w:r>
        <w:lastRenderedPageBreak/>
        <w:t>Полное фирменное наименование:</w:t>
      </w:r>
      <w:r>
        <w:rPr>
          <w:rStyle w:val="Subst"/>
        </w:rPr>
        <w:t xml:space="preserve"> Акционерное общество </w:t>
      </w:r>
      <w:r w:rsidR="00ED43F0">
        <w:rPr>
          <w:rStyle w:val="Subst"/>
        </w:rPr>
        <w:t>«</w:t>
      </w:r>
      <w:r>
        <w:rPr>
          <w:rStyle w:val="Subst"/>
        </w:rPr>
        <w:t>Эйч Эл Би Внешаудит</w:t>
      </w:r>
      <w:r w:rsidR="00ED43F0">
        <w:rPr>
          <w:rStyle w:val="Subst"/>
        </w:rPr>
        <w:t>»</w:t>
      </w:r>
    </w:p>
    <w:p w14:paraId="058D5D2E" w14:textId="1EE202D0" w:rsidR="002E4B14" w:rsidRDefault="0036324C" w:rsidP="00D1115F">
      <w:pPr>
        <w:jc w:val="both"/>
      </w:pPr>
      <w:r>
        <w:t>Сокращенное фирменное наименование:</w:t>
      </w:r>
      <w:r>
        <w:rPr>
          <w:rStyle w:val="Subst"/>
        </w:rPr>
        <w:t xml:space="preserve"> АО </w:t>
      </w:r>
      <w:r w:rsidR="00ED43F0">
        <w:rPr>
          <w:rStyle w:val="Subst"/>
        </w:rPr>
        <w:t>«</w:t>
      </w:r>
      <w:r>
        <w:rPr>
          <w:rStyle w:val="Subst"/>
        </w:rPr>
        <w:t>Эйч Эл Би Внешаудит</w:t>
      </w:r>
      <w:r w:rsidR="00ED43F0">
        <w:rPr>
          <w:rStyle w:val="Subst"/>
        </w:rPr>
        <w:t>»</w:t>
      </w:r>
    </w:p>
    <w:p w14:paraId="1B3C5114" w14:textId="77777777" w:rsidR="002E4B14" w:rsidRDefault="0036324C" w:rsidP="00D1115F">
      <w:pPr>
        <w:jc w:val="both"/>
      </w:pPr>
      <w:r>
        <w:t>Место нахождения:</w:t>
      </w:r>
      <w:r>
        <w:rPr>
          <w:rStyle w:val="Subst"/>
        </w:rPr>
        <w:t xml:space="preserve"> 123610, Москва, Краснопресненская наб., 12, подъезд 3, офис 701</w:t>
      </w:r>
    </w:p>
    <w:p w14:paraId="73FF3BE9" w14:textId="77777777" w:rsidR="002E4B14" w:rsidRDefault="0036324C" w:rsidP="00D1115F">
      <w:pPr>
        <w:jc w:val="both"/>
      </w:pPr>
      <w:r>
        <w:t>ИНН:</w:t>
      </w:r>
      <w:r>
        <w:rPr>
          <w:rStyle w:val="Subst"/>
        </w:rPr>
        <w:t xml:space="preserve"> 7706118254</w:t>
      </w:r>
    </w:p>
    <w:p w14:paraId="21AA5D12" w14:textId="77777777" w:rsidR="002E4B14" w:rsidRDefault="0036324C" w:rsidP="00D1115F">
      <w:pPr>
        <w:jc w:val="both"/>
      </w:pPr>
      <w:r>
        <w:t>ОГРН:</w:t>
      </w:r>
      <w:r>
        <w:rPr>
          <w:rStyle w:val="Subst"/>
        </w:rPr>
        <w:t xml:space="preserve"> 1027739314448</w:t>
      </w:r>
    </w:p>
    <w:p w14:paraId="1FC14618" w14:textId="565176A3" w:rsidR="002E4B14" w:rsidRDefault="0036324C" w:rsidP="00D1115F">
      <w:pPr>
        <w:pStyle w:val="SubHeading"/>
        <w:jc w:val="both"/>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14:paraId="54AAD64B" w14:textId="77777777" w:rsidR="002E4B14" w:rsidRDefault="002E4B14" w:rsidP="00D1115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4652"/>
        <w:gridCol w:w="4600"/>
      </w:tblGrid>
      <w:tr w:rsidR="002E4B14" w14:paraId="02F96A9E" w14:textId="77777777" w:rsidTr="00D1115F">
        <w:tc>
          <w:tcPr>
            <w:tcW w:w="4652" w:type="dxa"/>
            <w:tcBorders>
              <w:top w:val="double" w:sz="6" w:space="0" w:color="auto"/>
              <w:left w:val="double" w:sz="6" w:space="0" w:color="auto"/>
              <w:bottom w:val="single" w:sz="6" w:space="0" w:color="auto"/>
              <w:right w:val="single" w:sz="6" w:space="0" w:color="auto"/>
            </w:tcBorders>
            <w:vAlign w:val="center"/>
          </w:tcPr>
          <w:p w14:paraId="38EBD157" w14:textId="77777777" w:rsidR="002E4B14" w:rsidRDefault="0036324C" w:rsidP="00D1115F">
            <w:pPr>
              <w:jc w:val="center"/>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00" w:type="dxa"/>
            <w:tcBorders>
              <w:top w:val="double" w:sz="6" w:space="0" w:color="auto"/>
              <w:left w:val="single" w:sz="6" w:space="0" w:color="auto"/>
              <w:bottom w:val="single" w:sz="6" w:space="0" w:color="auto"/>
              <w:right w:val="double" w:sz="6" w:space="0" w:color="auto"/>
            </w:tcBorders>
            <w:vAlign w:val="center"/>
          </w:tcPr>
          <w:p w14:paraId="49CAC521" w14:textId="77777777" w:rsidR="002E4B14" w:rsidRDefault="0036324C" w:rsidP="00D1115F">
            <w:pPr>
              <w:jc w:val="center"/>
            </w:pPr>
            <w: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2E4B14" w14:paraId="0727680E" w14:textId="77777777" w:rsidTr="00D1115F">
        <w:tc>
          <w:tcPr>
            <w:tcW w:w="4652" w:type="dxa"/>
            <w:tcBorders>
              <w:top w:val="single" w:sz="6" w:space="0" w:color="auto"/>
              <w:left w:val="double" w:sz="6" w:space="0" w:color="auto"/>
              <w:bottom w:val="single" w:sz="6" w:space="0" w:color="auto"/>
              <w:right w:val="single" w:sz="6" w:space="0" w:color="auto"/>
            </w:tcBorders>
            <w:vAlign w:val="center"/>
          </w:tcPr>
          <w:p w14:paraId="357BEAE4" w14:textId="77777777" w:rsidR="002E4B14" w:rsidRDefault="0036324C" w:rsidP="00D1115F">
            <w:pPr>
              <w:jc w:val="center"/>
            </w:pPr>
            <w:r>
              <w:t>6 мес. 2023 г.</w:t>
            </w:r>
          </w:p>
        </w:tc>
        <w:tc>
          <w:tcPr>
            <w:tcW w:w="4600" w:type="dxa"/>
            <w:tcBorders>
              <w:top w:val="single" w:sz="6" w:space="0" w:color="auto"/>
              <w:left w:val="single" w:sz="6" w:space="0" w:color="auto"/>
              <w:bottom w:val="single" w:sz="6" w:space="0" w:color="auto"/>
              <w:right w:val="double" w:sz="6" w:space="0" w:color="auto"/>
            </w:tcBorders>
            <w:vAlign w:val="center"/>
          </w:tcPr>
          <w:p w14:paraId="6DEF0F35" w14:textId="77777777" w:rsidR="002E4B14" w:rsidRDefault="0036324C" w:rsidP="00D1115F">
            <w:pPr>
              <w:jc w:val="center"/>
            </w:pPr>
            <w:r>
              <w:t>Промежуточная бухгалтерская (финансовая) отчетность (МСФО)</w:t>
            </w:r>
          </w:p>
        </w:tc>
      </w:tr>
      <w:tr w:rsidR="002E4B14" w14:paraId="15720D83" w14:textId="77777777" w:rsidTr="00D1115F">
        <w:tc>
          <w:tcPr>
            <w:tcW w:w="4652" w:type="dxa"/>
            <w:tcBorders>
              <w:top w:val="single" w:sz="6" w:space="0" w:color="auto"/>
              <w:left w:val="double" w:sz="6" w:space="0" w:color="auto"/>
              <w:bottom w:val="single" w:sz="6" w:space="0" w:color="auto"/>
              <w:right w:val="single" w:sz="6" w:space="0" w:color="auto"/>
            </w:tcBorders>
            <w:vAlign w:val="center"/>
          </w:tcPr>
          <w:p w14:paraId="0DCFA80C" w14:textId="77777777" w:rsidR="002E4B14" w:rsidRDefault="0036324C" w:rsidP="00D1115F">
            <w:pPr>
              <w:jc w:val="center"/>
            </w:pPr>
            <w:r>
              <w:t>2023 г.</w:t>
            </w:r>
          </w:p>
        </w:tc>
        <w:tc>
          <w:tcPr>
            <w:tcW w:w="4600" w:type="dxa"/>
            <w:tcBorders>
              <w:top w:val="single" w:sz="6" w:space="0" w:color="auto"/>
              <w:left w:val="single" w:sz="6" w:space="0" w:color="auto"/>
              <w:bottom w:val="single" w:sz="6" w:space="0" w:color="auto"/>
              <w:right w:val="double" w:sz="6" w:space="0" w:color="auto"/>
            </w:tcBorders>
            <w:vAlign w:val="center"/>
          </w:tcPr>
          <w:p w14:paraId="726E885B" w14:textId="77777777" w:rsidR="002E4B14" w:rsidRDefault="0036324C" w:rsidP="00D1115F">
            <w:pPr>
              <w:jc w:val="center"/>
            </w:pPr>
            <w:r>
              <w:t>Бухгалтерская (финансовая) отчетность (РСБУ и МСФО)</w:t>
            </w:r>
          </w:p>
        </w:tc>
      </w:tr>
      <w:tr w:rsidR="002E4B14" w14:paraId="17A49BE3" w14:textId="77777777" w:rsidTr="00D1115F">
        <w:tc>
          <w:tcPr>
            <w:tcW w:w="4652" w:type="dxa"/>
            <w:tcBorders>
              <w:top w:val="single" w:sz="6" w:space="0" w:color="auto"/>
              <w:left w:val="double" w:sz="6" w:space="0" w:color="auto"/>
              <w:bottom w:val="single" w:sz="6" w:space="0" w:color="auto"/>
              <w:right w:val="single" w:sz="6" w:space="0" w:color="auto"/>
            </w:tcBorders>
            <w:vAlign w:val="center"/>
          </w:tcPr>
          <w:p w14:paraId="537D1735" w14:textId="77777777" w:rsidR="002E4B14" w:rsidRDefault="0036324C" w:rsidP="00D1115F">
            <w:pPr>
              <w:jc w:val="center"/>
            </w:pPr>
            <w:r>
              <w:t>6 мес. 2024 г.</w:t>
            </w:r>
          </w:p>
        </w:tc>
        <w:tc>
          <w:tcPr>
            <w:tcW w:w="4600" w:type="dxa"/>
            <w:tcBorders>
              <w:top w:val="single" w:sz="6" w:space="0" w:color="auto"/>
              <w:left w:val="single" w:sz="6" w:space="0" w:color="auto"/>
              <w:bottom w:val="single" w:sz="6" w:space="0" w:color="auto"/>
              <w:right w:val="double" w:sz="6" w:space="0" w:color="auto"/>
            </w:tcBorders>
            <w:vAlign w:val="center"/>
          </w:tcPr>
          <w:p w14:paraId="00F02413" w14:textId="77777777" w:rsidR="002E4B14" w:rsidRDefault="0036324C" w:rsidP="00D1115F">
            <w:pPr>
              <w:jc w:val="center"/>
            </w:pPr>
            <w:r>
              <w:t>Промежуточная бухгалтерская (финансовая) отчетность (МСФО)</w:t>
            </w:r>
          </w:p>
        </w:tc>
      </w:tr>
      <w:tr w:rsidR="002E4B14" w14:paraId="6179957A" w14:textId="77777777" w:rsidTr="00D1115F">
        <w:tc>
          <w:tcPr>
            <w:tcW w:w="4652" w:type="dxa"/>
            <w:tcBorders>
              <w:top w:val="single" w:sz="6" w:space="0" w:color="auto"/>
              <w:left w:val="double" w:sz="6" w:space="0" w:color="auto"/>
              <w:bottom w:val="single" w:sz="6" w:space="0" w:color="auto"/>
              <w:right w:val="single" w:sz="6" w:space="0" w:color="auto"/>
            </w:tcBorders>
            <w:vAlign w:val="center"/>
          </w:tcPr>
          <w:p w14:paraId="20FD02AC" w14:textId="77777777" w:rsidR="002E4B14" w:rsidRDefault="0036324C" w:rsidP="00D1115F">
            <w:pPr>
              <w:jc w:val="center"/>
            </w:pPr>
            <w:r>
              <w:t>2024 г.</w:t>
            </w:r>
          </w:p>
        </w:tc>
        <w:tc>
          <w:tcPr>
            <w:tcW w:w="4600" w:type="dxa"/>
            <w:tcBorders>
              <w:top w:val="single" w:sz="6" w:space="0" w:color="auto"/>
              <w:left w:val="single" w:sz="6" w:space="0" w:color="auto"/>
              <w:bottom w:val="single" w:sz="6" w:space="0" w:color="auto"/>
              <w:right w:val="double" w:sz="6" w:space="0" w:color="auto"/>
            </w:tcBorders>
            <w:vAlign w:val="center"/>
          </w:tcPr>
          <w:p w14:paraId="255C5019" w14:textId="77777777" w:rsidR="002E4B14" w:rsidRDefault="0036324C" w:rsidP="00D1115F">
            <w:pPr>
              <w:jc w:val="center"/>
            </w:pPr>
            <w:r>
              <w:t>Бухгалтерская (финансовая) отчетность (РСБУ и МСФО)</w:t>
            </w:r>
          </w:p>
        </w:tc>
      </w:tr>
      <w:tr w:rsidR="002E4B14" w14:paraId="7C300B86" w14:textId="77777777" w:rsidTr="00D1115F">
        <w:tc>
          <w:tcPr>
            <w:tcW w:w="4652" w:type="dxa"/>
            <w:tcBorders>
              <w:top w:val="single" w:sz="6" w:space="0" w:color="auto"/>
              <w:left w:val="double" w:sz="6" w:space="0" w:color="auto"/>
              <w:bottom w:val="single" w:sz="6" w:space="0" w:color="auto"/>
              <w:right w:val="single" w:sz="6" w:space="0" w:color="auto"/>
            </w:tcBorders>
            <w:vAlign w:val="center"/>
          </w:tcPr>
          <w:p w14:paraId="106848F8" w14:textId="77777777" w:rsidR="002E4B14" w:rsidRDefault="0036324C" w:rsidP="00D1115F">
            <w:pPr>
              <w:jc w:val="center"/>
            </w:pPr>
            <w:r>
              <w:t>6 мес. 2025 г.</w:t>
            </w:r>
          </w:p>
        </w:tc>
        <w:tc>
          <w:tcPr>
            <w:tcW w:w="4600" w:type="dxa"/>
            <w:tcBorders>
              <w:top w:val="single" w:sz="6" w:space="0" w:color="auto"/>
              <w:left w:val="single" w:sz="6" w:space="0" w:color="auto"/>
              <w:bottom w:val="single" w:sz="6" w:space="0" w:color="auto"/>
              <w:right w:val="double" w:sz="6" w:space="0" w:color="auto"/>
            </w:tcBorders>
            <w:vAlign w:val="center"/>
          </w:tcPr>
          <w:p w14:paraId="0BC41396" w14:textId="77777777" w:rsidR="002E4B14" w:rsidRDefault="0036324C" w:rsidP="00D1115F">
            <w:pPr>
              <w:jc w:val="center"/>
            </w:pPr>
            <w:r>
              <w:t>Промежуточная бухгалтерская (финансовая) отчетность (МСФО)</w:t>
            </w:r>
          </w:p>
        </w:tc>
      </w:tr>
      <w:tr w:rsidR="002E4B14" w14:paraId="1C57EAE6" w14:textId="77777777" w:rsidTr="00D1115F">
        <w:tc>
          <w:tcPr>
            <w:tcW w:w="4652" w:type="dxa"/>
            <w:tcBorders>
              <w:top w:val="single" w:sz="6" w:space="0" w:color="auto"/>
              <w:left w:val="double" w:sz="6" w:space="0" w:color="auto"/>
              <w:bottom w:val="double" w:sz="6" w:space="0" w:color="auto"/>
              <w:right w:val="single" w:sz="6" w:space="0" w:color="auto"/>
            </w:tcBorders>
            <w:vAlign w:val="center"/>
          </w:tcPr>
          <w:p w14:paraId="5A37100F" w14:textId="77777777" w:rsidR="002E4B14" w:rsidRDefault="0036324C" w:rsidP="00D1115F">
            <w:pPr>
              <w:jc w:val="center"/>
            </w:pPr>
            <w:r>
              <w:t>2025 г.</w:t>
            </w:r>
          </w:p>
        </w:tc>
        <w:tc>
          <w:tcPr>
            <w:tcW w:w="4600" w:type="dxa"/>
            <w:tcBorders>
              <w:top w:val="single" w:sz="6" w:space="0" w:color="auto"/>
              <w:left w:val="single" w:sz="6" w:space="0" w:color="auto"/>
              <w:bottom w:val="double" w:sz="6" w:space="0" w:color="auto"/>
              <w:right w:val="double" w:sz="6" w:space="0" w:color="auto"/>
            </w:tcBorders>
            <w:vAlign w:val="center"/>
          </w:tcPr>
          <w:p w14:paraId="0D6FFD5F" w14:textId="77777777" w:rsidR="002E4B14" w:rsidRDefault="0036324C" w:rsidP="00D1115F">
            <w:pPr>
              <w:jc w:val="center"/>
            </w:pPr>
            <w:r>
              <w:t>Бухгалтерская (финансовая) отчетность (РСБУ и МСФО)</w:t>
            </w:r>
          </w:p>
        </w:tc>
      </w:tr>
    </w:tbl>
    <w:p w14:paraId="73DB34AC" w14:textId="77777777" w:rsidR="002E4B14" w:rsidRDefault="002E4B14" w:rsidP="00D1115F">
      <w:pPr>
        <w:jc w:val="both"/>
      </w:pPr>
    </w:p>
    <w:p w14:paraId="3B809063" w14:textId="77777777" w:rsidR="002E4B14" w:rsidRDefault="0036324C" w:rsidP="00D1115F">
      <w:pPr>
        <w:jc w:val="both"/>
      </w:pPr>
      <w: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br/>
      </w:r>
      <w:r>
        <w:rPr>
          <w:rStyle w:val="Subst"/>
        </w:rPr>
        <w:t>Сопутствующих аудиту и прочих связанных с аудиторской деятельностью услуг в течение последних трех завершенных отчетных лет и текущего года аудитором не оказывалось</w:t>
      </w:r>
    </w:p>
    <w:p w14:paraId="4E300101" w14:textId="77777777" w:rsidR="002E4B14" w:rsidRDefault="0036324C" w:rsidP="00D1115F">
      <w:pPr>
        <w:pStyle w:val="SubHeading"/>
        <w:jc w:val="both"/>
      </w:pPr>
      <w: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22A35171" w14:textId="77777777" w:rsidR="002E4B14" w:rsidRDefault="0036324C" w:rsidP="00D1115F">
      <w:pPr>
        <w:jc w:val="both"/>
      </w:pPr>
      <w:r>
        <w:rPr>
          <w:rStyle w:val="Subst"/>
        </w:rPr>
        <w:t>Указанные факторы отсутствуют</w:t>
      </w:r>
    </w:p>
    <w:p w14:paraId="6E7819DD" w14:textId="77777777" w:rsidR="002E4B14" w:rsidRDefault="002E4B14" w:rsidP="00D1115F">
      <w:pPr>
        <w:jc w:val="both"/>
      </w:pPr>
    </w:p>
    <w:p w14:paraId="10852DDF" w14:textId="77777777" w:rsidR="002E4B14" w:rsidRDefault="0036324C" w:rsidP="00D1115F">
      <w:pPr>
        <w:jc w:val="both"/>
      </w:pPr>
      <w: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br/>
      </w:r>
      <w:r>
        <w:rPr>
          <w:rStyle w:val="Subst"/>
        </w:rPr>
        <w:t xml:space="preserve">За 2025 год эмитент выплатил аудитору вознаграждение в общем размере 3 766 тыс. руб., без учета НДС, в том числе: </w:t>
      </w:r>
      <w:r>
        <w:rPr>
          <w:rStyle w:val="Subst"/>
        </w:rPr>
        <w:br/>
        <w:t xml:space="preserve">- за обязательный аудит финансовой отчетности эмитента за 2024 год – 2 685 тыс. руб., без учета НДС; </w:t>
      </w:r>
      <w:r>
        <w:rPr>
          <w:rStyle w:val="Subst"/>
        </w:rPr>
        <w:br/>
        <w:t xml:space="preserve">- за обзорную проверку промежуточной сокращенной финансовой отчетности по МСФО за 6 месяцев, закончившихся 30 июня 2025 года - 712 тыс. руб., без учета НДС; </w:t>
      </w:r>
      <w:r>
        <w:rPr>
          <w:rStyle w:val="Subst"/>
        </w:rPr>
        <w:br/>
        <w:t xml:space="preserve">- предоплата за обязательный аудит финансовой отчетности эмитента за 2025 год - 369 тыс. руб., без учета НДС; </w:t>
      </w:r>
      <w:r>
        <w:rPr>
          <w:rStyle w:val="Subst"/>
        </w:rPr>
        <w:br/>
        <w:t>- сопутствующие аудиту и прочие связанные с аудиторской деятельностью услуги за 2025 год аудитором не оказывались.</w:t>
      </w:r>
    </w:p>
    <w:p w14:paraId="320F3D38" w14:textId="71673059" w:rsidR="002E4B14" w:rsidRDefault="0036324C" w:rsidP="00D1115F">
      <w:pPr>
        <w:jc w:val="both"/>
      </w:pPr>
      <w:r>
        <w:rPr>
          <w:rStyle w:val="Subst"/>
        </w:rPr>
        <w:t>Отсроченных и просроченных платежей за оказанные аудитором услуги нет</w:t>
      </w:r>
    </w:p>
    <w:p w14:paraId="0DAC65D6" w14:textId="77777777" w:rsidR="002E4B14" w:rsidRDefault="0036324C" w:rsidP="00D1115F">
      <w:pPr>
        <w:pStyle w:val="SubHeading"/>
        <w:jc w:val="both"/>
      </w:pPr>
      <w:r>
        <w:t>Порядок выбора аудитора эмитента</w:t>
      </w:r>
    </w:p>
    <w:p w14:paraId="5D3E2F7D" w14:textId="03EB0958" w:rsidR="00A36EAF" w:rsidRDefault="0036324C" w:rsidP="00D1115F">
      <w:pPr>
        <w:jc w:val="both"/>
        <w:rPr>
          <w:rStyle w:val="Subst"/>
        </w:rPr>
      </w:pPr>
      <w:r>
        <w:lastRenderedPageBreak/>
        <w:t>Процедура конкурса, связанного с выбором аудитора, и его основные условия:</w:t>
      </w:r>
      <w:r>
        <w:br/>
      </w:r>
      <w:r w:rsidR="009E17CF">
        <w:rPr>
          <w:rStyle w:val="Subst"/>
        </w:rPr>
        <w:t xml:space="preserve">ПАО «НКХП» </w:t>
      </w:r>
      <w:r>
        <w:rPr>
          <w:rStyle w:val="Subst"/>
        </w:rPr>
        <w:t xml:space="preserve">19.04.2022 г. направило запросы компаниям, входящим в группы, занимающие места с 1 по 10 в рейтинге агентства ООО </w:t>
      </w:r>
      <w:r w:rsidR="00ED43F0">
        <w:rPr>
          <w:rStyle w:val="Subst"/>
        </w:rPr>
        <w:t>«</w:t>
      </w:r>
      <w:r>
        <w:rPr>
          <w:rStyle w:val="Subst"/>
        </w:rPr>
        <w:t>РАЭКС-Аналитика</w:t>
      </w:r>
      <w:r w:rsidR="00ED43F0">
        <w:rPr>
          <w:rStyle w:val="Subst"/>
        </w:rPr>
        <w:t>»</w:t>
      </w:r>
      <w:r>
        <w:rPr>
          <w:rStyle w:val="Subst"/>
        </w:rPr>
        <w:t xml:space="preserve"> крупнейших российских аудиторских групп и сетей по итогам 2020 года (ООО </w:t>
      </w:r>
      <w:r w:rsidR="00ED43F0">
        <w:rPr>
          <w:rStyle w:val="Subst"/>
        </w:rPr>
        <w:t>«</w:t>
      </w:r>
      <w:r>
        <w:rPr>
          <w:rStyle w:val="Subst"/>
        </w:rPr>
        <w:t>Эрнст энд Янг</w:t>
      </w:r>
      <w:r w:rsidR="00ED43F0">
        <w:rPr>
          <w:rStyle w:val="Subst"/>
        </w:rPr>
        <w:t>»</w:t>
      </w:r>
      <w:r>
        <w:rPr>
          <w:rStyle w:val="Subst"/>
        </w:rPr>
        <w:t xml:space="preserve"> (группа EY), АО </w:t>
      </w:r>
      <w:r w:rsidR="00ED43F0">
        <w:rPr>
          <w:rStyle w:val="Subst"/>
        </w:rPr>
        <w:t>«</w:t>
      </w:r>
      <w:r>
        <w:rPr>
          <w:rStyle w:val="Subst"/>
        </w:rPr>
        <w:t>КПМГ</w:t>
      </w:r>
      <w:r w:rsidR="00ED43F0">
        <w:rPr>
          <w:rStyle w:val="Subst"/>
        </w:rPr>
        <w:t>»</w:t>
      </w:r>
      <w:r>
        <w:rPr>
          <w:rStyle w:val="Subst"/>
        </w:rPr>
        <w:t xml:space="preserve"> (группа КПМГ), АО</w:t>
      </w:r>
      <w:r w:rsidR="00A36EAF">
        <w:rPr>
          <w:rStyle w:val="Subst"/>
        </w:rPr>
        <w:t> </w:t>
      </w:r>
      <w:r w:rsidR="00ED43F0">
        <w:rPr>
          <w:rStyle w:val="Subst"/>
        </w:rPr>
        <w:t>«</w:t>
      </w:r>
      <w:r>
        <w:rPr>
          <w:rStyle w:val="Subst"/>
        </w:rPr>
        <w:t>ПрайсвотерхаусКуперс Аудит</w:t>
      </w:r>
      <w:r w:rsidR="00ED43F0">
        <w:rPr>
          <w:rStyle w:val="Subst"/>
        </w:rPr>
        <w:t>»</w:t>
      </w:r>
      <w:r>
        <w:rPr>
          <w:rStyle w:val="Subst"/>
        </w:rPr>
        <w:t xml:space="preserve"> (группа PwC),  АО </w:t>
      </w:r>
      <w:r w:rsidR="00ED43F0">
        <w:rPr>
          <w:rStyle w:val="Subst"/>
        </w:rPr>
        <w:t>«</w:t>
      </w:r>
      <w:r>
        <w:rPr>
          <w:rStyle w:val="Subst"/>
        </w:rPr>
        <w:t>Делойт и Туш СНГ</w:t>
      </w:r>
      <w:r w:rsidR="00ED43F0">
        <w:rPr>
          <w:rStyle w:val="Subst"/>
        </w:rPr>
        <w:t>»</w:t>
      </w:r>
      <w:r>
        <w:rPr>
          <w:rStyle w:val="Subst"/>
        </w:rPr>
        <w:t xml:space="preserve"> (группа Делойт),</w:t>
      </w:r>
    </w:p>
    <w:p w14:paraId="56922125" w14:textId="77777777" w:rsidR="00A36EAF" w:rsidRDefault="00A36EAF" w:rsidP="00D1115F">
      <w:pPr>
        <w:jc w:val="both"/>
        <w:rPr>
          <w:rStyle w:val="Subst"/>
        </w:rPr>
      </w:pPr>
    </w:p>
    <w:p w14:paraId="29CB8A13" w14:textId="06D76635" w:rsidR="002E4B14" w:rsidRDefault="0036324C" w:rsidP="00D1115F">
      <w:pPr>
        <w:jc w:val="both"/>
      </w:pPr>
      <w:r>
        <w:rPr>
          <w:rStyle w:val="Subst"/>
        </w:rPr>
        <w:t xml:space="preserve">АО </w:t>
      </w:r>
      <w:r w:rsidR="00ED43F0">
        <w:rPr>
          <w:rStyle w:val="Subst"/>
        </w:rPr>
        <w:t>«</w:t>
      </w:r>
      <w:r>
        <w:rPr>
          <w:rStyle w:val="Subst"/>
        </w:rPr>
        <w:t>Юникон</w:t>
      </w:r>
      <w:r w:rsidR="00ED43F0">
        <w:rPr>
          <w:rStyle w:val="Subst"/>
        </w:rPr>
        <w:t>»</w:t>
      </w:r>
      <w:r>
        <w:rPr>
          <w:rStyle w:val="Subst"/>
        </w:rPr>
        <w:t xml:space="preserve"> (группа БДО Юникон), ООО </w:t>
      </w:r>
      <w:r w:rsidR="00ED43F0">
        <w:rPr>
          <w:rStyle w:val="Subst"/>
        </w:rPr>
        <w:t>«</w:t>
      </w:r>
      <w:r>
        <w:rPr>
          <w:rStyle w:val="Subst"/>
        </w:rPr>
        <w:t>ФБК</w:t>
      </w:r>
      <w:r w:rsidR="00ED43F0">
        <w:rPr>
          <w:rStyle w:val="Subst"/>
        </w:rPr>
        <w:t>»</w:t>
      </w:r>
      <w:r>
        <w:rPr>
          <w:rStyle w:val="Subst"/>
        </w:rPr>
        <w:t xml:space="preserve"> (группа ФБК Grant Thornton), ООО</w:t>
      </w:r>
      <w:r w:rsidR="00A36EAF">
        <w:rPr>
          <w:rStyle w:val="Subst"/>
        </w:rPr>
        <w:t> </w:t>
      </w:r>
      <w:r w:rsidR="00ED43F0">
        <w:rPr>
          <w:rStyle w:val="Subst"/>
        </w:rPr>
        <w:t>«</w:t>
      </w:r>
      <w:r>
        <w:rPr>
          <w:rStyle w:val="Subst"/>
        </w:rPr>
        <w:t>Финэкспертиза</w:t>
      </w:r>
      <w:r w:rsidR="00ED43F0">
        <w:rPr>
          <w:rStyle w:val="Subst"/>
        </w:rPr>
        <w:t>»</w:t>
      </w:r>
      <w:r>
        <w:rPr>
          <w:rStyle w:val="Subst"/>
        </w:rPr>
        <w:t xml:space="preserve"> (группа FinExpertiza), АО </w:t>
      </w:r>
      <w:r w:rsidR="00ED43F0">
        <w:rPr>
          <w:rStyle w:val="Subst"/>
        </w:rPr>
        <w:t>«</w:t>
      </w:r>
      <w:r>
        <w:rPr>
          <w:rStyle w:val="Subst"/>
        </w:rPr>
        <w:t>Эйч Эл Би Внешаудит</w:t>
      </w:r>
      <w:r w:rsidR="00ED43F0">
        <w:rPr>
          <w:rStyle w:val="Subst"/>
        </w:rPr>
        <w:t>»</w:t>
      </w:r>
      <w:r>
        <w:rPr>
          <w:rStyle w:val="Subst"/>
        </w:rPr>
        <w:t xml:space="preserve"> (HLB Russian Group), ООО</w:t>
      </w:r>
      <w:r w:rsidR="00A36EAF">
        <w:rPr>
          <w:rStyle w:val="Subst"/>
        </w:rPr>
        <w:t> </w:t>
      </w:r>
      <w:r w:rsidR="00ED43F0">
        <w:rPr>
          <w:rStyle w:val="Subst"/>
        </w:rPr>
        <w:t>«</w:t>
      </w:r>
      <w:r>
        <w:rPr>
          <w:rStyle w:val="Subst"/>
        </w:rPr>
        <w:t>Нексиа Пачоли</w:t>
      </w:r>
      <w:r w:rsidR="00ED43F0">
        <w:rPr>
          <w:rStyle w:val="Subst"/>
        </w:rPr>
        <w:t>»</w:t>
      </w:r>
      <w:r>
        <w:rPr>
          <w:rStyle w:val="Subst"/>
        </w:rPr>
        <w:t xml:space="preserve"> (группа Нексиа Си Ай Эс), ООО </w:t>
      </w:r>
      <w:r w:rsidR="00ED43F0">
        <w:rPr>
          <w:rStyle w:val="Subst"/>
        </w:rPr>
        <w:t>«</w:t>
      </w:r>
      <w:r>
        <w:rPr>
          <w:rStyle w:val="Subst"/>
        </w:rPr>
        <w:t>Мазар Аудит</w:t>
      </w:r>
      <w:r w:rsidR="00ED43F0">
        <w:rPr>
          <w:rStyle w:val="Subst"/>
        </w:rPr>
        <w:t>»</w:t>
      </w:r>
      <w:r>
        <w:rPr>
          <w:rStyle w:val="Subst"/>
        </w:rPr>
        <w:t xml:space="preserve"> (группа Мазар)) с просьбой в срок не позднее 16.05.2022  г. предоставить коммерческие предложения на </w:t>
      </w:r>
      <w:r w:rsidR="00ED43F0">
        <w:rPr>
          <w:rStyle w:val="Subst"/>
        </w:rPr>
        <w:t>«</w:t>
      </w:r>
      <w:r>
        <w:rPr>
          <w:rStyle w:val="Subst"/>
        </w:rPr>
        <w:t xml:space="preserve">Оказание услуг по аудиту бухгалтерской (финансовой) отчетности </w:t>
      </w:r>
      <w:r w:rsidR="009E17CF">
        <w:rPr>
          <w:rStyle w:val="Subst"/>
        </w:rPr>
        <w:t xml:space="preserve">ПАО «НКХП» </w:t>
      </w:r>
      <w:r>
        <w:rPr>
          <w:rStyle w:val="Subst"/>
        </w:rPr>
        <w:t>по РСБУ и МСФО за 2022-2026 годы, а также проведению обзорной проверки промежуточной сокращенной финансовой отчетности по МСФО за 6 месяцев 2022, 2023, 2024, 2025 и 2026 годов</w:t>
      </w:r>
      <w:r w:rsidR="00ED43F0">
        <w:rPr>
          <w:rStyle w:val="Subst"/>
        </w:rPr>
        <w:t>»</w:t>
      </w:r>
      <w:r>
        <w:rPr>
          <w:rStyle w:val="Subst"/>
        </w:rPr>
        <w:t xml:space="preserve"> В установленный срок поступило 6 коммерческих предложений, по итогам рассмотрения которых предложение АО </w:t>
      </w:r>
      <w:r w:rsidR="00ED43F0">
        <w:rPr>
          <w:rStyle w:val="Subst"/>
        </w:rPr>
        <w:t>«</w:t>
      </w:r>
      <w:r>
        <w:rPr>
          <w:rStyle w:val="Subst"/>
        </w:rPr>
        <w:t>Эйч Эл Би</w:t>
      </w:r>
      <w:r w:rsidR="00A36EAF">
        <w:rPr>
          <w:rStyle w:val="Subst"/>
        </w:rPr>
        <w:t xml:space="preserve"> </w:t>
      </w:r>
      <w:r>
        <w:rPr>
          <w:rStyle w:val="Subst"/>
        </w:rPr>
        <w:t>Внешаудит</w:t>
      </w:r>
      <w:r w:rsidR="00ED43F0">
        <w:rPr>
          <w:rStyle w:val="Subst"/>
        </w:rPr>
        <w:t>»</w:t>
      </w:r>
      <w:r>
        <w:rPr>
          <w:rStyle w:val="Subst"/>
        </w:rPr>
        <w:t xml:space="preserve"> было признано лучшим по стоимостному критерию (Протокол от 17.05.2022 г.).</w:t>
      </w:r>
    </w:p>
    <w:p w14:paraId="007CD1C0" w14:textId="77777777" w:rsidR="002E4B14" w:rsidRDefault="002E4B14" w:rsidP="00D1115F">
      <w:pPr>
        <w:jc w:val="both"/>
      </w:pPr>
    </w:p>
    <w:p w14:paraId="4F8753DE" w14:textId="79C45296" w:rsidR="002E4B14" w:rsidRDefault="0036324C" w:rsidP="00D1115F">
      <w:pPr>
        <w:jc w:val="both"/>
      </w:pPr>
      <w: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br/>
      </w:r>
      <w:r>
        <w:rPr>
          <w:rStyle w:val="Subst"/>
        </w:rPr>
        <w:t xml:space="preserve">В случае если в </w:t>
      </w:r>
      <w:r w:rsidR="009E17CF">
        <w:rPr>
          <w:rStyle w:val="Subst"/>
        </w:rPr>
        <w:t xml:space="preserve">ПАО «НКХП» </w:t>
      </w:r>
      <w:r>
        <w:rPr>
          <w:rStyle w:val="Subst"/>
        </w:rPr>
        <w:t xml:space="preserve">сформирован Комитет по аудиту при Совете директоров ПАО </w:t>
      </w:r>
      <w:r w:rsidR="00ED43F0">
        <w:rPr>
          <w:rStyle w:val="Subst"/>
        </w:rPr>
        <w:t>«</w:t>
      </w:r>
      <w:r>
        <w:rPr>
          <w:rStyle w:val="Subst"/>
        </w:rPr>
        <w:t>НКХП</w:t>
      </w:r>
      <w:r w:rsidR="00ED43F0">
        <w:rPr>
          <w:rStyle w:val="Subst"/>
        </w:rPr>
        <w:t>»</w:t>
      </w:r>
      <w:r>
        <w:rPr>
          <w:rStyle w:val="Subst"/>
        </w:rPr>
        <w:t xml:space="preserve">, то по результатам проведенной процедуры тендера кандидатура Аудитора предварительно рассматривается Комитетом по аудиту, после чего может быть рекомендована Совету директоров для рассмотрения. </w:t>
      </w:r>
      <w:r>
        <w:rPr>
          <w:rStyle w:val="Subst"/>
        </w:rPr>
        <w:br/>
        <w:t xml:space="preserve">Совет директоров </w:t>
      </w:r>
      <w:r w:rsidR="009E17CF">
        <w:rPr>
          <w:rStyle w:val="Subst"/>
        </w:rPr>
        <w:t xml:space="preserve">ПАО «НКХП» </w:t>
      </w:r>
      <w:r>
        <w:rPr>
          <w:rStyle w:val="Subst"/>
        </w:rPr>
        <w:t xml:space="preserve">в рамках принятия решений по вопросам о подготовке и проведении Годового общего собрания акционеров </w:t>
      </w:r>
      <w:r w:rsidR="009E17CF">
        <w:rPr>
          <w:rStyle w:val="Subst"/>
        </w:rPr>
        <w:t xml:space="preserve">ПАО «НКХП» </w:t>
      </w:r>
      <w:r>
        <w:rPr>
          <w:rStyle w:val="Subst"/>
        </w:rPr>
        <w:t>рассматривает кандидатуру Аудитора и принимает решение о рекомендации ее Годовому общему собранию акционеров для утверждения, а также о включении ее в бюллетень для голосования на Годовом общем собрании акционеров.</w:t>
      </w:r>
    </w:p>
    <w:p w14:paraId="1B7F56AB" w14:textId="77777777" w:rsidR="002E4B14" w:rsidRDefault="002E4B14" w:rsidP="00D1115F">
      <w:pPr>
        <w:jc w:val="both"/>
      </w:pPr>
    </w:p>
    <w:p w14:paraId="7F2C9544" w14:textId="05446042" w:rsidR="002E4B14" w:rsidRDefault="0036324C" w:rsidP="00D1115F">
      <w:pPr>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r w:rsidR="009E17CF">
        <w:t>.</w:t>
      </w:r>
    </w:p>
    <w:p w14:paraId="6C6745EA" w14:textId="77777777" w:rsidR="002E4B14" w:rsidRDefault="0036324C" w:rsidP="00D1115F">
      <w:pPr>
        <w:pStyle w:val="1"/>
        <w:jc w:val="both"/>
      </w:pPr>
      <w:bookmarkStart w:id="66" w:name="_Toc227330841"/>
      <w:r>
        <w:t>Раздел 5. Консолидированная финансовая отчетность (финансовая отчетность), бухгалтерская (финансовая) отчетность эмитента</w:t>
      </w:r>
      <w:bookmarkEnd w:id="66"/>
    </w:p>
    <w:p w14:paraId="50F217B8" w14:textId="77777777" w:rsidR="002E4B14" w:rsidRDefault="0036324C" w:rsidP="00D1115F">
      <w:pPr>
        <w:pStyle w:val="2"/>
        <w:jc w:val="both"/>
      </w:pPr>
      <w:bookmarkStart w:id="67" w:name="_Toc227330842"/>
      <w:r>
        <w:t>5.1. Консолидированная финансовая отчетность (финансовая отчетность) эмитента</w:t>
      </w:r>
      <w:bookmarkEnd w:id="67"/>
    </w:p>
    <w:p w14:paraId="7284D578" w14:textId="77777777" w:rsidR="002E4B14" w:rsidRDefault="002E4B14" w:rsidP="00D1115F">
      <w:pPr>
        <w:jc w:val="both"/>
      </w:pPr>
    </w:p>
    <w:p w14:paraId="1A3DDB9A" w14:textId="77777777" w:rsidR="007367B3" w:rsidRDefault="0036324C" w:rsidP="000C0F41">
      <w:pPr>
        <w:jc w:val="both"/>
        <w:rPr>
          <w:rStyle w:val="Subst"/>
        </w:rPr>
      </w:pPr>
      <w:r>
        <w:t>Cсылка на страницу в сети Интернет, на которой опубликована указанная отчетность:</w:t>
      </w:r>
      <w:r>
        <w:rPr>
          <w:rStyle w:val="Subst"/>
        </w:rPr>
        <w:t xml:space="preserve"> </w:t>
      </w:r>
    </w:p>
    <w:p w14:paraId="7378814A" w14:textId="77777777" w:rsidR="007367B3" w:rsidRDefault="0036324C" w:rsidP="000C0F41">
      <w:pPr>
        <w:jc w:val="both"/>
        <w:rPr>
          <w:rStyle w:val="Subst"/>
        </w:rPr>
      </w:pPr>
      <w:r>
        <w:rPr>
          <w:rStyle w:val="Subst"/>
        </w:rPr>
        <w:t xml:space="preserve">- https://e-disclosure.ru/portal/files.aspx?id=10198&amp;type=3 </w:t>
      </w:r>
    </w:p>
    <w:p w14:paraId="716BAD4C" w14:textId="7104DCA1" w:rsidR="000C0F41" w:rsidRDefault="0036324C" w:rsidP="000C0F41">
      <w:pPr>
        <w:jc w:val="both"/>
      </w:pPr>
      <w:r>
        <w:rPr>
          <w:rStyle w:val="Subst"/>
        </w:rPr>
        <w:t>- https://novoroskhp.ru/invest/reports-finance/</w:t>
      </w:r>
    </w:p>
    <w:p w14:paraId="70AEA44E" w14:textId="77777777" w:rsidR="002E4B14" w:rsidRDefault="0036324C" w:rsidP="00D1115F">
      <w:pPr>
        <w:pStyle w:val="2"/>
        <w:jc w:val="both"/>
      </w:pPr>
      <w:bookmarkStart w:id="68" w:name="_Toc227330843"/>
      <w:r>
        <w:t>5.2. Бухгалтерская (финансовая) отчетность</w:t>
      </w:r>
      <w:bookmarkEnd w:id="68"/>
    </w:p>
    <w:p w14:paraId="62C20808" w14:textId="77777777" w:rsidR="007367B3" w:rsidRDefault="0036324C" w:rsidP="00D1115F">
      <w:pPr>
        <w:jc w:val="both"/>
        <w:rPr>
          <w:rStyle w:val="Subst"/>
        </w:rPr>
      </w:pPr>
      <w:r>
        <w:t>Cсылка на страницу в сети Интернет, на которой опубликована указанная отчетность:</w:t>
      </w:r>
      <w:r>
        <w:rPr>
          <w:rStyle w:val="Subst"/>
        </w:rPr>
        <w:t xml:space="preserve"> </w:t>
      </w:r>
    </w:p>
    <w:p w14:paraId="482F2AD7" w14:textId="77777777" w:rsidR="007367B3" w:rsidRDefault="0036324C" w:rsidP="00D1115F">
      <w:pPr>
        <w:jc w:val="both"/>
        <w:rPr>
          <w:rStyle w:val="Subst"/>
        </w:rPr>
      </w:pPr>
      <w:r>
        <w:rPr>
          <w:rStyle w:val="Subst"/>
        </w:rPr>
        <w:t xml:space="preserve">- https://e-disclosure.ru/portal/files.aspx?id=10198&amp;type=3 </w:t>
      </w:r>
    </w:p>
    <w:p w14:paraId="76E23F24" w14:textId="548B6733" w:rsidR="00B76016" w:rsidRDefault="0036324C" w:rsidP="00D1115F">
      <w:pPr>
        <w:jc w:val="both"/>
      </w:pPr>
      <w:r>
        <w:rPr>
          <w:rStyle w:val="Subst"/>
        </w:rPr>
        <w:t>- https://novoroskhp.ru/invest/reports-finance/</w:t>
      </w:r>
    </w:p>
    <w:sectPr w:rsidR="00B76016">
      <w:headerReference w:type="default" r:id="rId8"/>
      <w:footerReference w:type="default" r:id="rId9"/>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5721" w14:textId="77777777" w:rsidR="0063232E" w:rsidRDefault="0063232E">
      <w:pPr>
        <w:spacing w:before="0" w:after="0"/>
      </w:pPr>
      <w:r>
        <w:separator/>
      </w:r>
    </w:p>
  </w:endnote>
  <w:endnote w:type="continuationSeparator" w:id="0">
    <w:p w14:paraId="138A9B91" w14:textId="77777777" w:rsidR="0063232E" w:rsidRDefault="006323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2F6E" w14:textId="77777777" w:rsidR="00CE4E36" w:rsidRDefault="00CE4E3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4A3F" w14:textId="77777777" w:rsidR="0063232E" w:rsidRDefault="0063232E">
      <w:pPr>
        <w:spacing w:before="0" w:after="0"/>
      </w:pPr>
      <w:r>
        <w:separator/>
      </w:r>
    </w:p>
  </w:footnote>
  <w:footnote w:type="continuationSeparator" w:id="0">
    <w:p w14:paraId="051CEEBA" w14:textId="77777777" w:rsidR="0063232E" w:rsidRDefault="006323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29393"/>
      <w:docPartObj>
        <w:docPartGallery w:val="Page Numbers (Bottom of Page)"/>
        <w:docPartUnique/>
      </w:docPartObj>
    </w:sdtPr>
    <w:sdtEndPr/>
    <w:sdtContent>
      <w:p w14:paraId="64B1351F" w14:textId="77777777" w:rsidR="008E16D2" w:rsidRDefault="008E16D2" w:rsidP="008E16D2">
        <w:pPr>
          <w:pStyle w:val="aa"/>
          <w:framePr w:wrap="auto" w:vAnchor="text" w:hAnchor="page" w:x="1655" w:y="15224"/>
          <w:jc w:val="right"/>
        </w:pPr>
        <w:r>
          <w:fldChar w:fldCharType="begin"/>
        </w:r>
        <w:r>
          <w:instrText>PAGE   \* MERGEFORMAT</w:instrText>
        </w:r>
        <w:r>
          <w:fldChar w:fldCharType="separate"/>
        </w:r>
        <w:r w:rsidR="0048651C">
          <w:rPr>
            <w:noProof/>
          </w:rPr>
          <w:t>50</w:t>
        </w:r>
        <w:r>
          <w:fldChar w:fldCharType="end"/>
        </w:r>
      </w:p>
    </w:sdtContent>
  </w:sdt>
  <w:p w14:paraId="7D4FC4AB" w14:textId="77777777" w:rsidR="008E16D2" w:rsidRDefault="008E16D2" w:rsidP="008E16D2">
    <w:pPr>
      <w:framePr w:wrap="auto" w:vAnchor="text" w:hAnchor="page" w:x="1655" w:y="15224"/>
      <w:spacing w:before="0" w:after="0"/>
    </w:pPr>
  </w:p>
  <w:p w14:paraId="1B38C6DA" w14:textId="77777777" w:rsidR="008E16D2" w:rsidRDefault="008E16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D4D"/>
    <w:multiLevelType w:val="hybridMultilevel"/>
    <w:tmpl w:val="FFFFFFFF"/>
    <w:lvl w:ilvl="0" w:tplc="905A447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7ED5048"/>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0419000D">
      <w:start w:val="1"/>
      <w:numFmt w:val="bullet"/>
      <w:lvlText w:val=""/>
      <w:lvlJc w:val="left"/>
      <w:pPr>
        <w:ind w:left="1429" w:hanging="360"/>
      </w:pPr>
      <w:rPr>
        <w:rFonts w:ascii="Wingdings" w:hAnsi="Wingding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A8A04D2"/>
    <w:multiLevelType w:val="hybridMultilevel"/>
    <w:tmpl w:val="FFFFFFFF"/>
    <w:lvl w:ilvl="0" w:tplc="223004A4">
      <w:start w:val="3"/>
      <w:numFmt w:val="decimal"/>
      <w:lvlText w:val="%1)"/>
      <w:lvlJc w:val="left"/>
      <w:pPr>
        <w:ind w:left="1429" w:hanging="360"/>
      </w:pPr>
      <w:rPr>
        <w:rFonts w:cs="Times New Roman" w:hint="default"/>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8258EA"/>
    <w:multiLevelType w:val="hybridMultilevel"/>
    <w:tmpl w:val="FFFFFFFF"/>
    <w:lvl w:ilvl="0" w:tplc="07D60D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7E0C51"/>
    <w:multiLevelType w:val="hybridMultilevel"/>
    <w:tmpl w:val="FFFFFFFF"/>
    <w:lvl w:ilvl="0" w:tplc="56EAAC80">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0B01C35"/>
    <w:multiLevelType w:val="hybridMultilevel"/>
    <w:tmpl w:val="FFFFFFFF"/>
    <w:lvl w:ilvl="0" w:tplc="0F0473DE">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6" w15:restartNumberingAfterBreak="0">
    <w:nsid w:val="3D0A631A"/>
    <w:multiLevelType w:val="hybridMultilevel"/>
    <w:tmpl w:val="FFFFFFFF"/>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B02453A"/>
    <w:multiLevelType w:val="hybridMultilevel"/>
    <w:tmpl w:val="FFFFFFFF"/>
    <w:lvl w:ilvl="0" w:tplc="264EC060">
      <w:start w:val="1"/>
      <w:numFmt w:val="bullet"/>
      <w:lvlText w:val=""/>
      <w:lvlJc w:val="left"/>
      <w:pPr>
        <w:ind w:left="1004" w:hanging="324"/>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5FB73FD2"/>
    <w:multiLevelType w:val="hybridMultilevel"/>
    <w:tmpl w:val="FFFFFFFF"/>
    <w:lvl w:ilvl="0" w:tplc="E4983F12">
      <w:start w:val="1"/>
      <w:numFmt w:val="decimal"/>
      <w:lvlText w:val="%1)"/>
      <w:lvlJc w:val="left"/>
      <w:pPr>
        <w:ind w:left="1429" w:hanging="360"/>
      </w:pPr>
      <w:rPr>
        <w:rFonts w:cs="Times New Roman" w:hint="default"/>
        <w:b/>
        <w:bCs/>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2576D39"/>
    <w:multiLevelType w:val="hybridMultilevel"/>
    <w:tmpl w:val="FFFFFFFF"/>
    <w:lvl w:ilvl="0" w:tplc="905A4470">
      <w:start w:val="1"/>
      <w:numFmt w:val="bullet"/>
      <w:lvlText w:val=""/>
      <w:lvlJc w:val="left"/>
      <w:pPr>
        <w:ind w:left="720" w:hanging="360"/>
      </w:pPr>
      <w:rPr>
        <w:rFonts w:ascii="Symbol" w:hAnsi="Symbol" w:hint="default"/>
      </w:rPr>
    </w:lvl>
    <w:lvl w:ilvl="1" w:tplc="A544BB7A">
      <w:numFmt w:val="bullet"/>
      <w:lvlText w:val="•"/>
      <w:lvlJc w:val="left"/>
      <w:pPr>
        <w:ind w:left="2505" w:hanging="1425"/>
      </w:pPr>
      <w:rPr>
        <w:rFonts w:ascii="Times New Roman" w:eastAsia="Times New Roman" w:hAnsi="Times New Roman" w:hint="default"/>
      </w:rPr>
    </w:lvl>
    <w:lvl w:ilvl="2" w:tplc="905A4470">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23737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905A4470">
      <w:start w:val="1"/>
      <w:numFmt w:val="bullet"/>
      <w:lvlText w:val=""/>
      <w:lvlJc w:val="left"/>
      <w:pPr>
        <w:ind w:left="1429" w:hanging="360"/>
      </w:pPr>
      <w:rPr>
        <w:rFonts w:ascii="Symbol"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7417331"/>
    <w:multiLevelType w:val="hybridMultilevel"/>
    <w:tmpl w:val="FFFFFFFF"/>
    <w:lvl w:ilvl="0" w:tplc="2050FA24">
      <w:start w:val="1"/>
      <w:numFmt w:val="decimal"/>
      <w:lvlText w:val="%1)"/>
      <w:lvlJc w:val="left"/>
      <w:pPr>
        <w:ind w:left="920" w:hanging="360"/>
      </w:pPr>
      <w:rPr>
        <w:rFonts w:cs="Times New Roman"/>
        <w:b/>
      </w:rPr>
    </w:lvl>
    <w:lvl w:ilvl="1" w:tplc="04190019" w:tentative="1">
      <w:start w:val="1"/>
      <w:numFmt w:val="lowerLetter"/>
      <w:lvlText w:val="%2."/>
      <w:lvlJc w:val="left"/>
      <w:pPr>
        <w:ind w:left="1640" w:hanging="360"/>
      </w:pPr>
      <w:rPr>
        <w:rFonts w:cs="Times New Roman"/>
      </w:rPr>
    </w:lvl>
    <w:lvl w:ilvl="2" w:tplc="0419001B" w:tentative="1">
      <w:start w:val="1"/>
      <w:numFmt w:val="lowerRoman"/>
      <w:lvlText w:val="%3."/>
      <w:lvlJc w:val="right"/>
      <w:pPr>
        <w:ind w:left="2360" w:hanging="180"/>
      </w:pPr>
      <w:rPr>
        <w:rFonts w:cs="Times New Roman"/>
      </w:rPr>
    </w:lvl>
    <w:lvl w:ilvl="3" w:tplc="0419000F" w:tentative="1">
      <w:start w:val="1"/>
      <w:numFmt w:val="decimal"/>
      <w:lvlText w:val="%4."/>
      <w:lvlJc w:val="left"/>
      <w:pPr>
        <w:ind w:left="3080" w:hanging="360"/>
      </w:pPr>
      <w:rPr>
        <w:rFonts w:cs="Times New Roman"/>
      </w:rPr>
    </w:lvl>
    <w:lvl w:ilvl="4" w:tplc="04190019" w:tentative="1">
      <w:start w:val="1"/>
      <w:numFmt w:val="lowerLetter"/>
      <w:lvlText w:val="%5."/>
      <w:lvlJc w:val="left"/>
      <w:pPr>
        <w:ind w:left="3800" w:hanging="360"/>
      </w:pPr>
      <w:rPr>
        <w:rFonts w:cs="Times New Roman"/>
      </w:rPr>
    </w:lvl>
    <w:lvl w:ilvl="5" w:tplc="0419001B" w:tentative="1">
      <w:start w:val="1"/>
      <w:numFmt w:val="lowerRoman"/>
      <w:lvlText w:val="%6."/>
      <w:lvlJc w:val="right"/>
      <w:pPr>
        <w:ind w:left="4520" w:hanging="180"/>
      </w:pPr>
      <w:rPr>
        <w:rFonts w:cs="Times New Roman"/>
      </w:rPr>
    </w:lvl>
    <w:lvl w:ilvl="6" w:tplc="0419000F" w:tentative="1">
      <w:start w:val="1"/>
      <w:numFmt w:val="decimal"/>
      <w:lvlText w:val="%7."/>
      <w:lvlJc w:val="left"/>
      <w:pPr>
        <w:ind w:left="5240" w:hanging="360"/>
      </w:pPr>
      <w:rPr>
        <w:rFonts w:cs="Times New Roman"/>
      </w:rPr>
    </w:lvl>
    <w:lvl w:ilvl="7" w:tplc="04190019" w:tentative="1">
      <w:start w:val="1"/>
      <w:numFmt w:val="lowerLetter"/>
      <w:lvlText w:val="%8."/>
      <w:lvlJc w:val="left"/>
      <w:pPr>
        <w:ind w:left="5960" w:hanging="360"/>
      </w:pPr>
      <w:rPr>
        <w:rFonts w:cs="Times New Roman"/>
      </w:rPr>
    </w:lvl>
    <w:lvl w:ilvl="8" w:tplc="0419001B" w:tentative="1">
      <w:start w:val="1"/>
      <w:numFmt w:val="lowerRoman"/>
      <w:lvlText w:val="%9."/>
      <w:lvlJc w:val="right"/>
      <w:pPr>
        <w:ind w:left="6680" w:hanging="180"/>
      </w:pPr>
      <w:rPr>
        <w:rFonts w:cs="Times New Roman"/>
      </w:rPr>
    </w:lvl>
  </w:abstractNum>
  <w:abstractNum w:abstractNumId="12" w15:restartNumberingAfterBreak="0">
    <w:nsid w:val="68903132"/>
    <w:multiLevelType w:val="hybridMultilevel"/>
    <w:tmpl w:val="FFFFFFFF"/>
    <w:lvl w:ilvl="0" w:tplc="9EDCCCB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77C64A2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04190001">
      <w:start w:val="1"/>
      <w:numFmt w:val="bullet"/>
      <w:lvlText w:val=""/>
      <w:lvlJc w:val="left"/>
      <w:pPr>
        <w:ind w:left="1429" w:hanging="360"/>
      </w:pPr>
      <w:rPr>
        <w:rFonts w:ascii="Symbol"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973555269">
    <w:abstractNumId w:val="5"/>
  </w:num>
  <w:num w:numId="2" w16cid:durableId="314264654">
    <w:abstractNumId w:val="3"/>
  </w:num>
  <w:num w:numId="3" w16cid:durableId="977878993">
    <w:abstractNumId w:val="11"/>
  </w:num>
  <w:num w:numId="4" w16cid:durableId="1958026257">
    <w:abstractNumId w:val="7"/>
  </w:num>
  <w:num w:numId="5" w16cid:durableId="1393386560">
    <w:abstractNumId w:val="9"/>
  </w:num>
  <w:num w:numId="6" w16cid:durableId="1351102884">
    <w:abstractNumId w:val="8"/>
  </w:num>
  <w:num w:numId="7" w16cid:durableId="1316451980">
    <w:abstractNumId w:val="2"/>
  </w:num>
  <w:num w:numId="8" w16cid:durableId="961112756">
    <w:abstractNumId w:val="0"/>
  </w:num>
  <w:num w:numId="9" w16cid:durableId="106966701">
    <w:abstractNumId w:val="4"/>
  </w:num>
  <w:num w:numId="10" w16cid:durableId="1529174998">
    <w:abstractNumId w:val="10"/>
  </w:num>
  <w:num w:numId="11" w16cid:durableId="1480921907">
    <w:abstractNumId w:val="1"/>
  </w:num>
  <w:num w:numId="12" w16cid:durableId="258560629">
    <w:abstractNumId w:val="6"/>
  </w:num>
  <w:num w:numId="13" w16cid:durableId="1417365799">
    <w:abstractNumId w:val="13"/>
  </w:num>
  <w:num w:numId="14" w16cid:durableId="1212158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3F0"/>
    <w:rsid w:val="0005242A"/>
    <w:rsid w:val="000C0F41"/>
    <w:rsid w:val="001967DE"/>
    <w:rsid w:val="001A06D8"/>
    <w:rsid w:val="001C4226"/>
    <w:rsid w:val="001D2FE0"/>
    <w:rsid w:val="002C300B"/>
    <w:rsid w:val="002E1250"/>
    <w:rsid w:val="002E4B14"/>
    <w:rsid w:val="003418AC"/>
    <w:rsid w:val="0036324C"/>
    <w:rsid w:val="003B553E"/>
    <w:rsid w:val="00482EC3"/>
    <w:rsid w:val="0048651C"/>
    <w:rsid w:val="0048680A"/>
    <w:rsid w:val="005143AB"/>
    <w:rsid w:val="0053504B"/>
    <w:rsid w:val="0063232E"/>
    <w:rsid w:val="00722C72"/>
    <w:rsid w:val="007367B3"/>
    <w:rsid w:val="007906AA"/>
    <w:rsid w:val="0082435B"/>
    <w:rsid w:val="008D51A4"/>
    <w:rsid w:val="008E16D2"/>
    <w:rsid w:val="00956D65"/>
    <w:rsid w:val="009A3583"/>
    <w:rsid w:val="009E17CF"/>
    <w:rsid w:val="00A36EAF"/>
    <w:rsid w:val="00A8047F"/>
    <w:rsid w:val="00B02E27"/>
    <w:rsid w:val="00B76016"/>
    <w:rsid w:val="00BE3524"/>
    <w:rsid w:val="00CA31ED"/>
    <w:rsid w:val="00CE4E36"/>
    <w:rsid w:val="00CF23A8"/>
    <w:rsid w:val="00D1115F"/>
    <w:rsid w:val="00D27BEB"/>
    <w:rsid w:val="00E87527"/>
    <w:rsid w:val="00EA2B6E"/>
    <w:rsid w:val="00EA2C4D"/>
    <w:rsid w:val="00ED43F0"/>
    <w:rsid w:val="00ED6D96"/>
    <w:rsid w:val="00ED763D"/>
    <w:rsid w:val="00FD3B3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BC130"/>
  <w14:defaultImageDpi w14:val="0"/>
  <w15:docId w15:val="{6D6C38DA-7F15-42AF-A11B-8398E826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kern w:val="0"/>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kern w:val="0"/>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kern w:val="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kern w:val="0"/>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kern w:val="0"/>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kern w:val="0"/>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kern w:val="0"/>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ED43F0"/>
  </w:style>
  <w:style w:type="paragraph" w:styleId="21">
    <w:name w:val="toc 2"/>
    <w:basedOn w:val="a"/>
    <w:next w:val="a"/>
    <w:autoRedefine/>
    <w:uiPriority w:val="39"/>
    <w:unhideWhenUsed/>
    <w:rsid w:val="00ED43F0"/>
    <w:pPr>
      <w:ind w:left="200"/>
    </w:pPr>
  </w:style>
  <w:style w:type="character" w:styleId="a5">
    <w:name w:val="Hyperlink"/>
    <w:basedOn w:val="a0"/>
    <w:uiPriority w:val="99"/>
    <w:unhideWhenUsed/>
    <w:rsid w:val="007367B3"/>
    <w:rPr>
      <w:color w:val="0563C1" w:themeColor="hyperlink"/>
      <w:u w:val="single"/>
    </w:rPr>
  </w:style>
  <w:style w:type="paragraph" w:styleId="a6">
    <w:name w:val="Balloon Text"/>
    <w:basedOn w:val="a"/>
    <w:link w:val="a7"/>
    <w:uiPriority w:val="99"/>
    <w:semiHidden/>
    <w:unhideWhenUsed/>
    <w:rsid w:val="009A3583"/>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9A3583"/>
    <w:rPr>
      <w:rFonts w:ascii="Segoe UI" w:hAnsi="Segoe UI" w:cs="Segoe UI"/>
      <w:kern w:val="0"/>
      <w:sz w:val="18"/>
      <w:szCs w:val="18"/>
    </w:rPr>
  </w:style>
  <w:style w:type="paragraph" w:styleId="a8">
    <w:name w:val="header"/>
    <w:basedOn w:val="a"/>
    <w:link w:val="a9"/>
    <w:uiPriority w:val="99"/>
    <w:unhideWhenUsed/>
    <w:rsid w:val="008E16D2"/>
    <w:pPr>
      <w:tabs>
        <w:tab w:val="center" w:pos="4677"/>
        <w:tab w:val="right" w:pos="9355"/>
      </w:tabs>
      <w:spacing w:before="0" w:after="0"/>
    </w:pPr>
  </w:style>
  <w:style w:type="character" w:customStyle="1" w:styleId="a9">
    <w:name w:val="Верхний колонтитул Знак"/>
    <w:basedOn w:val="a0"/>
    <w:link w:val="a8"/>
    <w:uiPriority w:val="99"/>
    <w:rsid w:val="008E16D2"/>
    <w:rPr>
      <w:rFonts w:ascii="Times New Roman" w:hAnsi="Times New Roman" w:cs="Times New Roman"/>
      <w:kern w:val="0"/>
      <w:sz w:val="20"/>
      <w:szCs w:val="20"/>
    </w:rPr>
  </w:style>
  <w:style w:type="paragraph" w:styleId="aa">
    <w:name w:val="footer"/>
    <w:basedOn w:val="a"/>
    <w:link w:val="ab"/>
    <w:uiPriority w:val="99"/>
    <w:unhideWhenUsed/>
    <w:rsid w:val="008E16D2"/>
    <w:pPr>
      <w:tabs>
        <w:tab w:val="center" w:pos="4677"/>
        <w:tab w:val="right" w:pos="9355"/>
      </w:tabs>
      <w:spacing w:before="0" w:after="0"/>
    </w:pPr>
  </w:style>
  <w:style w:type="character" w:customStyle="1" w:styleId="ab">
    <w:name w:val="Нижний колонтитул Знак"/>
    <w:basedOn w:val="a0"/>
    <w:link w:val="aa"/>
    <w:uiPriority w:val="99"/>
    <w:rsid w:val="008E16D2"/>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085D-7AFB-4CBF-838A-FC211B44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50</Pages>
  <Words>18458</Words>
  <Characters>136493</Characters>
  <Application>Microsoft Office Word</Application>
  <DocSecurity>0</DocSecurity>
  <Lines>1137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us-400</dc:creator>
  <cp:keywords/>
  <dc:description/>
  <cp:lastModifiedBy>Саломахина</cp:lastModifiedBy>
  <cp:revision>20</cp:revision>
  <cp:lastPrinted>2026-04-17T12:21:00Z</cp:lastPrinted>
  <dcterms:created xsi:type="dcterms:W3CDTF">2026-04-14T14:00:00Z</dcterms:created>
  <dcterms:modified xsi:type="dcterms:W3CDTF">2026-04-17T12:30:00Z</dcterms:modified>
</cp:coreProperties>
</file>