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0BA" w:rsidRPr="00D40860" w:rsidRDefault="00EC20BA" w:rsidP="001F56D5">
      <w:pPr>
        <w:jc w:val="center"/>
        <w:rPr>
          <w:rFonts w:ascii="Times New Roman" w:hAnsi="Times New Roman"/>
          <w:b/>
        </w:rPr>
      </w:pPr>
      <w:r w:rsidRPr="00D40860">
        <w:rPr>
          <w:rFonts w:ascii="Times New Roman" w:hAnsi="Times New Roman"/>
          <w:b/>
        </w:rPr>
        <w:t>СООБЩЕНИЕ</w:t>
      </w:r>
    </w:p>
    <w:p w:rsidR="00EC20BA" w:rsidRPr="00D40860" w:rsidRDefault="00EC20BA" w:rsidP="001F56D5">
      <w:pPr>
        <w:jc w:val="center"/>
        <w:rPr>
          <w:rFonts w:ascii="Times New Roman" w:hAnsi="Times New Roman"/>
          <w:b/>
        </w:rPr>
      </w:pPr>
      <w:r w:rsidRPr="00D40860">
        <w:rPr>
          <w:rFonts w:ascii="Times New Roman" w:hAnsi="Times New Roman"/>
          <w:b/>
        </w:rPr>
        <w:t xml:space="preserve">о </w:t>
      </w:r>
      <w:r w:rsidR="00B9766C">
        <w:rPr>
          <w:rFonts w:ascii="Times New Roman" w:hAnsi="Times New Roman"/>
          <w:b/>
        </w:rPr>
        <w:t>проведении</w:t>
      </w:r>
      <w:r w:rsidRPr="00D40860">
        <w:rPr>
          <w:rFonts w:ascii="Times New Roman" w:hAnsi="Times New Roman"/>
          <w:b/>
        </w:rPr>
        <w:t xml:space="preserve"> </w:t>
      </w:r>
      <w:r w:rsidR="00384D12" w:rsidRPr="00D40860">
        <w:rPr>
          <w:rFonts w:ascii="Times New Roman" w:hAnsi="Times New Roman"/>
          <w:b/>
        </w:rPr>
        <w:t>годового</w:t>
      </w:r>
      <w:r w:rsidR="001D2163" w:rsidRPr="00D40860">
        <w:rPr>
          <w:rFonts w:ascii="Times New Roman" w:hAnsi="Times New Roman"/>
          <w:b/>
        </w:rPr>
        <w:t xml:space="preserve"> </w:t>
      </w:r>
      <w:r w:rsidRPr="00D40860">
        <w:rPr>
          <w:rFonts w:ascii="Times New Roman" w:hAnsi="Times New Roman"/>
          <w:b/>
        </w:rPr>
        <w:t>общего собрания акционеров</w:t>
      </w:r>
    </w:p>
    <w:p w:rsidR="00EC20BA" w:rsidRPr="00D40860" w:rsidRDefault="00EC20BA" w:rsidP="001F56D5">
      <w:pPr>
        <w:jc w:val="center"/>
        <w:rPr>
          <w:rFonts w:ascii="Times New Roman" w:hAnsi="Times New Roman"/>
          <w:b/>
        </w:rPr>
      </w:pPr>
      <w:r w:rsidRPr="00D40860">
        <w:rPr>
          <w:rFonts w:ascii="Times New Roman" w:hAnsi="Times New Roman"/>
          <w:b/>
        </w:rPr>
        <w:t>Публичного акционерного общества «Новороссийский комбинат хлебопродуктов»</w:t>
      </w:r>
    </w:p>
    <w:p w:rsidR="00EC20BA" w:rsidRPr="00D40860" w:rsidRDefault="00EC20BA" w:rsidP="001F56D5">
      <w:pPr>
        <w:jc w:val="center"/>
        <w:rPr>
          <w:rFonts w:ascii="Times New Roman" w:hAnsi="Times New Roman"/>
          <w:b/>
        </w:rPr>
      </w:pPr>
    </w:p>
    <w:p w:rsidR="00EC20BA" w:rsidRPr="00D40860" w:rsidRDefault="00EC20BA" w:rsidP="001F56D5">
      <w:pPr>
        <w:jc w:val="center"/>
        <w:rPr>
          <w:rFonts w:ascii="Times New Roman" w:hAnsi="Times New Roman"/>
          <w:b/>
        </w:rPr>
      </w:pPr>
      <w:r w:rsidRPr="00D40860">
        <w:rPr>
          <w:rFonts w:ascii="Times New Roman" w:hAnsi="Times New Roman"/>
          <w:b/>
        </w:rPr>
        <w:t>Уважаемые акционеры!</w:t>
      </w:r>
    </w:p>
    <w:p w:rsidR="00EC20BA" w:rsidRPr="00D40860" w:rsidRDefault="00EC20BA" w:rsidP="001F56D5">
      <w:pPr>
        <w:jc w:val="both"/>
        <w:rPr>
          <w:rFonts w:ascii="Times New Roman" w:hAnsi="Times New Roman"/>
        </w:rPr>
      </w:pPr>
    </w:p>
    <w:p w:rsidR="00384D12" w:rsidRPr="005A5406" w:rsidRDefault="00EC20BA" w:rsidP="001F56D5">
      <w:pPr>
        <w:ind w:firstLine="708"/>
        <w:jc w:val="both"/>
        <w:rPr>
          <w:rFonts w:ascii="Times New Roman" w:hAnsi="Times New Roman"/>
        </w:rPr>
      </w:pPr>
      <w:r w:rsidRPr="00D40860">
        <w:rPr>
          <w:rFonts w:ascii="Times New Roman" w:hAnsi="Times New Roman"/>
        </w:rPr>
        <w:t>Публичное акционерное общество «Новороссийский комбинат хлебопродуктов»</w:t>
      </w:r>
      <w:r w:rsidR="001D2163" w:rsidRPr="00D40860">
        <w:rPr>
          <w:rFonts w:ascii="Times New Roman" w:hAnsi="Times New Roman"/>
        </w:rPr>
        <w:t xml:space="preserve"> (</w:t>
      </w:r>
      <w:r w:rsidR="00384D12" w:rsidRPr="00D40860">
        <w:rPr>
          <w:rFonts w:ascii="Times New Roman" w:hAnsi="Times New Roman"/>
        </w:rPr>
        <w:t xml:space="preserve">ПАО «НКХП», </w:t>
      </w:r>
      <w:r w:rsidR="001D2163" w:rsidRPr="00D40860">
        <w:rPr>
          <w:rFonts w:ascii="Times New Roman" w:hAnsi="Times New Roman"/>
        </w:rPr>
        <w:t xml:space="preserve">далее </w:t>
      </w:r>
      <w:r w:rsidR="002D08A5" w:rsidRPr="00D40860">
        <w:rPr>
          <w:rFonts w:ascii="Times New Roman" w:hAnsi="Times New Roman"/>
        </w:rPr>
        <w:t xml:space="preserve">– </w:t>
      </w:r>
      <w:r w:rsidR="001D2163" w:rsidRPr="00D40860">
        <w:rPr>
          <w:rFonts w:ascii="Times New Roman" w:hAnsi="Times New Roman"/>
        </w:rPr>
        <w:t>«</w:t>
      </w:r>
      <w:r w:rsidR="00511420" w:rsidRPr="00D40860">
        <w:rPr>
          <w:rFonts w:ascii="Times New Roman" w:hAnsi="Times New Roman"/>
        </w:rPr>
        <w:t>Общество</w:t>
      </w:r>
      <w:r w:rsidR="001D2163" w:rsidRPr="00D40860">
        <w:rPr>
          <w:rFonts w:ascii="Times New Roman" w:hAnsi="Times New Roman"/>
        </w:rPr>
        <w:t>»</w:t>
      </w:r>
      <w:r w:rsidR="00CC3617" w:rsidRPr="00D40860">
        <w:rPr>
          <w:rFonts w:ascii="Times New Roman" w:hAnsi="Times New Roman"/>
        </w:rPr>
        <w:t>)</w:t>
      </w:r>
      <w:r w:rsidRPr="00D40860">
        <w:rPr>
          <w:rFonts w:ascii="Times New Roman" w:hAnsi="Times New Roman"/>
        </w:rPr>
        <w:t xml:space="preserve">, </w:t>
      </w:r>
      <w:r w:rsidR="00CC3617" w:rsidRPr="00D40860">
        <w:rPr>
          <w:rFonts w:ascii="Times New Roman" w:hAnsi="Times New Roman"/>
        </w:rPr>
        <w:t>место нахождения Общества</w:t>
      </w:r>
      <w:r w:rsidRPr="00D40860">
        <w:rPr>
          <w:rFonts w:ascii="Times New Roman" w:hAnsi="Times New Roman"/>
        </w:rPr>
        <w:t>:</w:t>
      </w:r>
      <w:r w:rsidR="00AD23F5">
        <w:rPr>
          <w:rFonts w:ascii="Times New Roman" w:hAnsi="Times New Roman"/>
        </w:rPr>
        <w:t xml:space="preserve"> Россия</w:t>
      </w:r>
      <w:r w:rsidRPr="00D40860">
        <w:rPr>
          <w:rFonts w:ascii="Times New Roman" w:hAnsi="Times New Roman"/>
        </w:rPr>
        <w:t>, Краснодарский край,</w:t>
      </w:r>
      <w:r w:rsidR="004847FC" w:rsidRPr="00D40860">
        <w:rPr>
          <w:rFonts w:ascii="Times New Roman" w:hAnsi="Times New Roman"/>
        </w:rPr>
        <w:t xml:space="preserve"> </w:t>
      </w:r>
      <w:r w:rsidRPr="00D40860">
        <w:rPr>
          <w:rFonts w:ascii="Times New Roman" w:hAnsi="Times New Roman"/>
        </w:rPr>
        <w:t xml:space="preserve">г. Новороссийск, сообщает о созыве </w:t>
      </w:r>
      <w:r w:rsidR="00384D12" w:rsidRPr="00D40860">
        <w:rPr>
          <w:rFonts w:ascii="Times New Roman" w:hAnsi="Times New Roman"/>
        </w:rPr>
        <w:t xml:space="preserve">годового </w:t>
      </w:r>
      <w:r w:rsidRPr="00D40860">
        <w:rPr>
          <w:rFonts w:ascii="Times New Roman" w:hAnsi="Times New Roman"/>
        </w:rPr>
        <w:t xml:space="preserve">общего собрания акционеров </w:t>
      </w:r>
      <w:r w:rsidR="001D2163" w:rsidRPr="00D40860">
        <w:rPr>
          <w:rFonts w:ascii="Times New Roman" w:hAnsi="Times New Roman"/>
        </w:rPr>
        <w:t>Общества</w:t>
      </w:r>
      <w:r w:rsidR="00511420" w:rsidRPr="00D40860">
        <w:rPr>
          <w:rFonts w:ascii="Times New Roman" w:hAnsi="Times New Roman"/>
        </w:rPr>
        <w:t xml:space="preserve"> (далее – </w:t>
      </w:r>
      <w:r w:rsidR="001D2163" w:rsidRPr="00D40860">
        <w:rPr>
          <w:rFonts w:ascii="Times New Roman" w:hAnsi="Times New Roman"/>
        </w:rPr>
        <w:t>«</w:t>
      </w:r>
      <w:r w:rsidR="00511420" w:rsidRPr="00D40860">
        <w:rPr>
          <w:rFonts w:ascii="Times New Roman" w:hAnsi="Times New Roman"/>
        </w:rPr>
        <w:t>Собрание</w:t>
      </w:r>
      <w:r w:rsidR="001D2163" w:rsidRPr="00D40860">
        <w:rPr>
          <w:rFonts w:ascii="Times New Roman" w:hAnsi="Times New Roman"/>
        </w:rPr>
        <w:t>»</w:t>
      </w:r>
      <w:r w:rsidR="00511420" w:rsidRPr="00D40860">
        <w:rPr>
          <w:rFonts w:ascii="Times New Roman" w:hAnsi="Times New Roman"/>
        </w:rPr>
        <w:t>)</w:t>
      </w:r>
      <w:r w:rsidRPr="00D40860">
        <w:rPr>
          <w:rFonts w:ascii="Times New Roman" w:hAnsi="Times New Roman"/>
        </w:rPr>
        <w:t>, которое состоится</w:t>
      </w:r>
      <w:r w:rsidR="00B732DB" w:rsidRPr="00D40860">
        <w:rPr>
          <w:rFonts w:ascii="Times New Roman" w:hAnsi="Times New Roman"/>
        </w:rPr>
        <w:t xml:space="preserve"> </w:t>
      </w:r>
      <w:r w:rsidR="00E95AA2" w:rsidRPr="00E95AA2">
        <w:rPr>
          <w:rFonts w:ascii="Times New Roman" w:eastAsia="Calibri" w:hAnsi="Times New Roman"/>
          <w:b/>
          <w:u w:val="single"/>
        </w:rPr>
        <w:t xml:space="preserve">30 </w:t>
      </w:r>
      <w:r w:rsidR="00241A80" w:rsidRPr="00E95AA2">
        <w:rPr>
          <w:rFonts w:ascii="Times New Roman" w:eastAsia="Calibri" w:hAnsi="Times New Roman"/>
          <w:b/>
          <w:u w:val="single"/>
        </w:rPr>
        <w:t>июня</w:t>
      </w:r>
      <w:r w:rsidR="00503638" w:rsidRPr="00E95AA2">
        <w:rPr>
          <w:rFonts w:ascii="Times New Roman" w:eastAsia="Calibri" w:hAnsi="Times New Roman"/>
          <w:b/>
          <w:u w:val="single"/>
        </w:rPr>
        <w:t xml:space="preserve"> </w:t>
      </w:r>
      <w:r w:rsidR="00D13247" w:rsidRPr="0096659E">
        <w:rPr>
          <w:rFonts w:ascii="Times New Roman" w:eastAsia="Calibri" w:hAnsi="Times New Roman"/>
          <w:b/>
          <w:u w:val="single"/>
        </w:rPr>
        <w:t>2023</w:t>
      </w:r>
      <w:r w:rsidR="001F56D5" w:rsidRPr="0096659E">
        <w:rPr>
          <w:rFonts w:ascii="Times New Roman" w:hAnsi="Times New Roman"/>
          <w:b/>
          <w:u w:val="single"/>
        </w:rPr>
        <w:t xml:space="preserve"> </w:t>
      </w:r>
      <w:r w:rsidR="0096659E" w:rsidRPr="0096659E">
        <w:rPr>
          <w:rFonts w:ascii="Times New Roman" w:hAnsi="Times New Roman"/>
          <w:b/>
          <w:u w:val="single"/>
        </w:rPr>
        <w:t>года</w:t>
      </w:r>
      <w:r w:rsidR="0096659E">
        <w:rPr>
          <w:rFonts w:ascii="Times New Roman" w:hAnsi="Times New Roman"/>
        </w:rPr>
        <w:t xml:space="preserve"> </w:t>
      </w:r>
      <w:r w:rsidR="002D08A5" w:rsidRPr="004319CB">
        <w:rPr>
          <w:rFonts w:ascii="Times New Roman" w:hAnsi="Times New Roman"/>
        </w:rPr>
        <w:t xml:space="preserve">в соответствии с решением Совета директоров Общества от </w:t>
      </w:r>
      <w:r w:rsidR="002065F8">
        <w:rPr>
          <w:rFonts w:ascii="Times New Roman" w:hAnsi="Times New Roman"/>
        </w:rPr>
        <w:t>26.05</w:t>
      </w:r>
      <w:r w:rsidR="00D13247">
        <w:rPr>
          <w:rFonts w:ascii="Times New Roman" w:hAnsi="Times New Roman"/>
        </w:rPr>
        <w:t>.2023</w:t>
      </w:r>
      <w:r w:rsidR="00D86D48">
        <w:rPr>
          <w:rFonts w:ascii="Times New Roman" w:hAnsi="Times New Roman"/>
        </w:rPr>
        <w:t xml:space="preserve"> (п</w:t>
      </w:r>
      <w:r w:rsidR="002065F8">
        <w:rPr>
          <w:rFonts w:ascii="Times New Roman" w:hAnsi="Times New Roman"/>
        </w:rPr>
        <w:t>ротокол от 29</w:t>
      </w:r>
      <w:r w:rsidR="00D13247">
        <w:rPr>
          <w:rFonts w:ascii="Times New Roman" w:hAnsi="Times New Roman"/>
        </w:rPr>
        <w:t>.</w:t>
      </w:r>
      <w:r w:rsidR="00051596">
        <w:rPr>
          <w:rFonts w:ascii="Times New Roman" w:hAnsi="Times New Roman"/>
        </w:rPr>
        <w:t>05</w:t>
      </w:r>
      <w:bookmarkStart w:id="0" w:name="_GoBack"/>
      <w:bookmarkEnd w:id="0"/>
      <w:r w:rsidR="002065F8">
        <w:rPr>
          <w:rFonts w:ascii="Times New Roman" w:hAnsi="Times New Roman"/>
        </w:rPr>
        <w:t>.</w:t>
      </w:r>
      <w:r w:rsidR="00D13247">
        <w:rPr>
          <w:rFonts w:ascii="Times New Roman" w:hAnsi="Times New Roman"/>
        </w:rPr>
        <w:t>2023</w:t>
      </w:r>
      <w:r w:rsidR="002065F8">
        <w:rPr>
          <w:rFonts w:ascii="Times New Roman" w:hAnsi="Times New Roman"/>
        </w:rPr>
        <w:t xml:space="preserve"> № 275</w:t>
      </w:r>
      <w:r w:rsidR="002D08A5" w:rsidRPr="005A5406">
        <w:rPr>
          <w:rFonts w:ascii="Times New Roman" w:hAnsi="Times New Roman"/>
        </w:rPr>
        <w:t>).</w:t>
      </w:r>
    </w:p>
    <w:p w:rsidR="00EC20BA" w:rsidRPr="00D40860" w:rsidRDefault="00384D12" w:rsidP="001F56D5">
      <w:pPr>
        <w:ind w:firstLine="708"/>
        <w:jc w:val="both"/>
        <w:rPr>
          <w:rFonts w:ascii="Times New Roman" w:hAnsi="Times New Roman"/>
        </w:rPr>
      </w:pPr>
      <w:r w:rsidRPr="00D40860">
        <w:rPr>
          <w:rFonts w:ascii="Times New Roman" w:hAnsi="Times New Roman"/>
        </w:rPr>
        <w:t>Ф</w:t>
      </w:r>
      <w:r w:rsidR="001F56D5" w:rsidRPr="00D40860">
        <w:rPr>
          <w:rFonts w:ascii="Times New Roman" w:hAnsi="Times New Roman"/>
        </w:rPr>
        <w:t>орма проведения</w:t>
      </w:r>
      <w:r w:rsidR="004847FC" w:rsidRPr="00D40860">
        <w:rPr>
          <w:rFonts w:ascii="Times New Roman" w:hAnsi="Times New Roman"/>
        </w:rPr>
        <w:t xml:space="preserve"> Собрания</w:t>
      </w:r>
      <w:r w:rsidRPr="00D40860">
        <w:rPr>
          <w:rFonts w:ascii="Times New Roman" w:hAnsi="Times New Roman"/>
        </w:rPr>
        <w:t>:</w:t>
      </w:r>
      <w:r w:rsidR="001F56D5" w:rsidRPr="00D40860">
        <w:rPr>
          <w:rFonts w:ascii="Times New Roman" w:hAnsi="Times New Roman"/>
        </w:rPr>
        <w:t xml:space="preserve"> </w:t>
      </w:r>
      <w:r w:rsidR="004847FC" w:rsidRPr="00D40860">
        <w:rPr>
          <w:rFonts w:ascii="Times New Roman" w:hAnsi="Times New Roman"/>
          <w:b/>
        </w:rPr>
        <w:t>заочное голосование</w:t>
      </w:r>
      <w:r w:rsidR="00EC20BA" w:rsidRPr="00D40860">
        <w:rPr>
          <w:rFonts w:ascii="Times New Roman" w:hAnsi="Times New Roman"/>
        </w:rPr>
        <w:t xml:space="preserve">. </w:t>
      </w:r>
    </w:p>
    <w:p w:rsidR="004847FC" w:rsidRPr="00D40860" w:rsidRDefault="004847FC" w:rsidP="001F56D5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D40860">
        <w:rPr>
          <w:rFonts w:ascii="Times New Roman" w:hAnsi="Times New Roman"/>
        </w:rPr>
        <w:t>Дата окончания приема бюллетеней для голосования</w:t>
      </w:r>
      <w:r w:rsidR="00384D12" w:rsidRPr="00D40860">
        <w:rPr>
          <w:rFonts w:ascii="Times New Roman" w:hAnsi="Times New Roman"/>
        </w:rPr>
        <w:t>:</w:t>
      </w:r>
      <w:r w:rsidR="00FA46F5" w:rsidRPr="00E95AA2">
        <w:rPr>
          <w:rFonts w:ascii="Times New Roman" w:hAnsi="Times New Roman"/>
          <w:b/>
        </w:rPr>
        <w:t xml:space="preserve"> </w:t>
      </w:r>
      <w:r w:rsidR="0011399B">
        <w:rPr>
          <w:rFonts w:ascii="Times New Roman" w:hAnsi="Times New Roman"/>
          <w:b/>
        </w:rPr>
        <w:t xml:space="preserve">до </w:t>
      </w:r>
      <w:r w:rsidR="00E95AA2" w:rsidRPr="00E95AA2">
        <w:rPr>
          <w:rFonts w:ascii="Times New Roman" w:hAnsi="Times New Roman"/>
          <w:b/>
        </w:rPr>
        <w:t>30</w:t>
      </w:r>
      <w:r w:rsidR="00241A80" w:rsidRPr="00E95AA2">
        <w:rPr>
          <w:rFonts w:ascii="Times New Roman" w:eastAsia="Calibri" w:hAnsi="Times New Roman"/>
          <w:b/>
        </w:rPr>
        <w:t xml:space="preserve"> июня</w:t>
      </w:r>
      <w:r w:rsidR="00503638" w:rsidRPr="00E95AA2">
        <w:rPr>
          <w:rFonts w:ascii="Times New Roman" w:eastAsia="Calibri" w:hAnsi="Times New Roman"/>
          <w:b/>
        </w:rPr>
        <w:t xml:space="preserve"> </w:t>
      </w:r>
      <w:r w:rsidR="00D13247">
        <w:rPr>
          <w:rFonts w:ascii="Times New Roman" w:hAnsi="Times New Roman"/>
          <w:b/>
        </w:rPr>
        <w:t>2023</w:t>
      </w:r>
      <w:r w:rsidR="0096659E">
        <w:rPr>
          <w:rFonts w:ascii="Times New Roman" w:hAnsi="Times New Roman"/>
          <w:b/>
        </w:rPr>
        <w:t xml:space="preserve"> года.</w:t>
      </w:r>
    </w:p>
    <w:p w:rsidR="004847FC" w:rsidRPr="00D40860" w:rsidRDefault="004847FC" w:rsidP="001F56D5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D40860">
        <w:rPr>
          <w:rFonts w:ascii="Times New Roman" w:hAnsi="Times New Roman"/>
        </w:rPr>
        <w:t>Почтовы</w:t>
      </w:r>
      <w:r w:rsidR="00384D12" w:rsidRPr="00D40860">
        <w:rPr>
          <w:rFonts w:ascii="Times New Roman" w:hAnsi="Times New Roman"/>
        </w:rPr>
        <w:t>й</w:t>
      </w:r>
      <w:r w:rsidRPr="00D40860">
        <w:rPr>
          <w:rFonts w:ascii="Times New Roman" w:hAnsi="Times New Roman"/>
        </w:rPr>
        <w:t xml:space="preserve"> адрес, по </w:t>
      </w:r>
      <w:r w:rsidR="004D2DF4" w:rsidRPr="004D2DF4">
        <w:rPr>
          <w:rFonts w:ascii="Times New Roman" w:hAnsi="Times New Roman"/>
        </w:rPr>
        <w:t xml:space="preserve">которому должны направляться заполненные и пописанные </w:t>
      </w:r>
      <w:r w:rsidRPr="00D40860">
        <w:rPr>
          <w:rFonts w:ascii="Times New Roman" w:hAnsi="Times New Roman"/>
        </w:rPr>
        <w:t>бюллетени</w:t>
      </w:r>
      <w:r w:rsidR="00FD379E" w:rsidRPr="00D40860">
        <w:t xml:space="preserve"> </w:t>
      </w:r>
      <w:r w:rsidR="00FD379E" w:rsidRPr="00D40860">
        <w:rPr>
          <w:rFonts w:ascii="Times New Roman" w:hAnsi="Times New Roman"/>
        </w:rPr>
        <w:t>для голосования</w:t>
      </w:r>
      <w:r w:rsidRPr="00D40860">
        <w:rPr>
          <w:rFonts w:ascii="Times New Roman" w:hAnsi="Times New Roman"/>
        </w:rPr>
        <w:t>: 353901, Российская Федерация, Красн</w:t>
      </w:r>
      <w:r w:rsidR="00221E3F">
        <w:rPr>
          <w:rFonts w:ascii="Times New Roman" w:hAnsi="Times New Roman"/>
        </w:rPr>
        <w:t>одарский край, г. </w:t>
      </w:r>
      <w:r w:rsidR="004D2DF4">
        <w:rPr>
          <w:rFonts w:ascii="Times New Roman" w:hAnsi="Times New Roman"/>
        </w:rPr>
        <w:t xml:space="preserve">Новороссийск, </w:t>
      </w:r>
      <w:r w:rsidRPr="00D40860">
        <w:rPr>
          <w:rFonts w:ascii="Times New Roman" w:hAnsi="Times New Roman"/>
        </w:rPr>
        <w:t>ул. Элеваторная, 22</w:t>
      </w:r>
      <w:r w:rsidR="00FA1C6F" w:rsidRPr="00D40860">
        <w:rPr>
          <w:rFonts w:ascii="Times New Roman" w:hAnsi="Times New Roman"/>
        </w:rPr>
        <w:t xml:space="preserve">, ПАО «НКХП» </w:t>
      </w:r>
      <w:r w:rsidR="00542820" w:rsidRPr="00D40860">
        <w:rPr>
          <w:rFonts w:ascii="Times New Roman" w:hAnsi="Times New Roman"/>
        </w:rPr>
        <w:t xml:space="preserve">или 127137, </w:t>
      </w:r>
      <w:r w:rsidR="00FA1C6F" w:rsidRPr="00D40860">
        <w:rPr>
          <w:rFonts w:ascii="Times New Roman" w:hAnsi="Times New Roman"/>
        </w:rPr>
        <w:t xml:space="preserve">Российская Федерация, </w:t>
      </w:r>
      <w:r w:rsidR="00542820" w:rsidRPr="00D40860">
        <w:rPr>
          <w:rFonts w:ascii="Times New Roman" w:hAnsi="Times New Roman"/>
        </w:rPr>
        <w:t>г. Москва, а/я </w:t>
      </w:r>
      <w:r w:rsidR="002740B6" w:rsidRPr="00D40860">
        <w:rPr>
          <w:rFonts w:ascii="Times New Roman" w:hAnsi="Times New Roman"/>
        </w:rPr>
        <w:t>54, АО</w:t>
      </w:r>
      <w:r w:rsidR="0082652D" w:rsidRPr="00D40860">
        <w:rPr>
          <w:rFonts w:ascii="Times New Roman" w:hAnsi="Times New Roman"/>
        </w:rPr>
        <w:t xml:space="preserve"> ВТБ Регистратор</w:t>
      </w:r>
      <w:r w:rsidR="00566EEE" w:rsidRPr="00D40860">
        <w:rPr>
          <w:rFonts w:ascii="Times New Roman" w:hAnsi="Times New Roman"/>
        </w:rPr>
        <w:t>.</w:t>
      </w:r>
    </w:p>
    <w:p w:rsidR="00EC20BA" w:rsidRPr="00D13247" w:rsidRDefault="00EC20BA" w:rsidP="001F56D5">
      <w:pPr>
        <w:tabs>
          <w:tab w:val="left" w:pos="709"/>
        </w:tabs>
        <w:ind w:firstLine="709"/>
        <w:jc w:val="both"/>
        <w:rPr>
          <w:rFonts w:ascii="Times New Roman" w:hAnsi="Times New Roman"/>
          <w:color w:val="FF0000"/>
        </w:rPr>
      </w:pPr>
      <w:r w:rsidRPr="00D40860">
        <w:rPr>
          <w:rFonts w:ascii="Times New Roman" w:hAnsi="Times New Roman"/>
        </w:rPr>
        <w:t>Дата</w:t>
      </w:r>
      <w:r w:rsidR="00D40860" w:rsidRPr="00D06B7C">
        <w:rPr>
          <w:rFonts w:ascii="Times New Roman" w:eastAsia="Calibri" w:hAnsi="Times New Roman"/>
          <w:bCs/>
        </w:rPr>
        <w:t>, на которую определяются (фиксируются) лица, имеющие право на участие в</w:t>
      </w:r>
      <w:r w:rsidR="00384D12" w:rsidRPr="00D06B7C">
        <w:rPr>
          <w:rFonts w:ascii="Times New Roman" w:eastAsia="Calibri" w:hAnsi="Times New Roman"/>
          <w:bCs/>
        </w:rPr>
        <w:t xml:space="preserve"> Собрании</w:t>
      </w:r>
      <w:r w:rsidR="00384D12" w:rsidRPr="00D06B7C">
        <w:rPr>
          <w:rFonts w:ascii="Times New Roman" w:eastAsia="Calibri" w:hAnsi="Times New Roman"/>
        </w:rPr>
        <w:t xml:space="preserve">: </w:t>
      </w:r>
      <w:r w:rsidR="00D06B7C" w:rsidRPr="00D06B7C">
        <w:rPr>
          <w:rFonts w:ascii="Times New Roman" w:eastAsia="Calibri" w:hAnsi="Times New Roman"/>
          <w:b/>
        </w:rPr>
        <w:t>06</w:t>
      </w:r>
      <w:r w:rsidR="00503638" w:rsidRPr="00D06B7C">
        <w:rPr>
          <w:rFonts w:ascii="Times New Roman" w:eastAsia="Calibri" w:hAnsi="Times New Roman"/>
          <w:b/>
        </w:rPr>
        <w:t xml:space="preserve"> июня </w:t>
      </w:r>
      <w:r w:rsidR="00D13247" w:rsidRPr="00D06B7C">
        <w:rPr>
          <w:rFonts w:ascii="Times New Roman" w:eastAsia="Calibri" w:hAnsi="Times New Roman"/>
          <w:b/>
        </w:rPr>
        <w:t>2023</w:t>
      </w:r>
      <w:r w:rsidR="0096659E" w:rsidRPr="00D06B7C">
        <w:rPr>
          <w:rFonts w:ascii="Times New Roman" w:eastAsia="Calibri" w:hAnsi="Times New Roman"/>
          <w:b/>
        </w:rPr>
        <w:t xml:space="preserve"> года.</w:t>
      </w:r>
      <w:r w:rsidRPr="00D06B7C">
        <w:rPr>
          <w:rFonts w:ascii="Times New Roman" w:hAnsi="Times New Roman"/>
        </w:rPr>
        <w:t xml:space="preserve"> </w:t>
      </w:r>
    </w:p>
    <w:p w:rsidR="00EC20BA" w:rsidRPr="00D40860" w:rsidRDefault="00EC20BA" w:rsidP="001F56D5">
      <w:pPr>
        <w:jc w:val="both"/>
        <w:rPr>
          <w:rFonts w:ascii="Times New Roman" w:hAnsi="Times New Roman"/>
        </w:rPr>
      </w:pPr>
    </w:p>
    <w:p w:rsidR="00125931" w:rsidRDefault="00485392" w:rsidP="0012593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Повестка дня Собрания:</w:t>
      </w:r>
    </w:p>
    <w:p w:rsidR="00485392" w:rsidRPr="00125931" w:rsidRDefault="00485392" w:rsidP="00125931">
      <w:pPr>
        <w:jc w:val="center"/>
        <w:rPr>
          <w:rFonts w:ascii="Times New Roman" w:hAnsi="Times New Roman"/>
          <w:b/>
        </w:rPr>
      </w:pPr>
    </w:p>
    <w:p w:rsidR="00485392" w:rsidRPr="00485392" w:rsidRDefault="00485392" w:rsidP="00485392">
      <w:pPr>
        <w:ind w:left="851" w:hanging="283"/>
        <w:jc w:val="both"/>
        <w:rPr>
          <w:rFonts w:ascii="Times New Roman" w:eastAsia="Calibri" w:hAnsi="Times New Roman"/>
        </w:rPr>
      </w:pPr>
      <w:r w:rsidRPr="00485392">
        <w:rPr>
          <w:rFonts w:ascii="Times New Roman" w:eastAsia="Calibri" w:hAnsi="Times New Roman"/>
        </w:rPr>
        <w:t>1.</w:t>
      </w:r>
      <w:r w:rsidRPr="00485392">
        <w:rPr>
          <w:rFonts w:ascii="Times New Roman" w:eastAsia="Calibri" w:hAnsi="Times New Roman"/>
        </w:rPr>
        <w:tab/>
        <w:t>Об утверждении Годового отчета ПАО «НКХП» за 2022 год.</w:t>
      </w:r>
    </w:p>
    <w:p w:rsidR="00485392" w:rsidRPr="00485392" w:rsidRDefault="00485392" w:rsidP="00485392">
      <w:pPr>
        <w:ind w:left="851" w:hanging="283"/>
        <w:jc w:val="both"/>
        <w:rPr>
          <w:rFonts w:ascii="Times New Roman" w:eastAsia="Calibri" w:hAnsi="Times New Roman"/>
        </w:rPr>
      </w:pPr>
      <w:r w:rsidRPr="00485392">
        <w:rPr>
          <w:rFonts w:ascii="Times New Roman" w:eastAsia="Calibri" w:hAnsi="Times New Roman"/>
        </w:rPr>
        <w:t>2.</w:t>
      </w:r>
      <w:r w:rsidRPr="00485392">
        <w:rPr>
          <w:rFonts w:ascii="Times New Roman" w:eastAsia="Calibri" w:hAnsi="Times New Roman"/>
        </w:rPr>
        <w:tab/>
        <w:t>Об утверждении Годовой бухгалтерской отчетности ПАО «НКХП» за 2022 год.</w:t>
      </w:r>
    </w:p>
    <w:p w:rsidR="00485392" w:rsidRPr="00485392" w:rsidRDefault="00485392" w:rsidP="00485392">
      <w:pPr>
        <w:ind w:left="851" w:hanging="283"/>
        <w:jc w:val="both"/>
        <w:rPr>
          <w:rFonts w:ascii="Times New Roman" w:eastAsia="Calibri" w:hAnsi="Times New Roman"/>
        </w:rPr>
      </w:pPr>
      <w:r w:rsidRPr="00485392">
        <w:rPr>
          <w:rFonts w:ascii="Times New Roman" w:eastAsia="Calibri" w:hAnsi="Times New Roman"/>
        </w:rPr>
        <w:t>3.</w:t>
      </w:r>
      <w:r w:rsidRPr="00485392">
        <w:rPr>
          <w:rFonts w:ascii="Times New Roman" w:eastAsia="Calibri" w:hAnsi="Times New Roman"/>
        </w:rPr>
        <w:tab/>
        <w:t>О распределении прибыли ПАО «НКХП» по результатам 2022 года.</w:t>
      </w:r>
    </w:p>
    <w:p w:rsidR="00485392" w:rsidRPr="00485392" w:rsidRDefault="00485392" w:rsidP="00485392">
      <w:pPr>
        <w:ind w:left="851" w:hanging="283"/>
        <w:jc w:val="both"/>
        <w:rPr>
          <w:rFonts w:ascii="Times New Roman" w:eastAsia="Calibri" w:hAnsi="Times New Roman"/>
        </w:rPr>
      </w:pPr>
      <w:r w:rsidRPr="00485392">
        <w:rPr>
          <w:rFonts w:ascii="Times New Roman" w:eastAsia="Calibri" w:hAnsi="Times New Roman"/>
        </w:rPr>
        <w:t>4.</w:t>
      </w:r>
      <w:r w:rsidRPr="00485392">
        <w:rPr>
          <w:rFonts w:ascii="Times New Roman" w:eastAsia="Calibri" w:hAnsi="Times New Roman"/>
        </w:rPr>
        <w:tab/>
        <w:t>О выплате (объявлении) дивидендов по акциям ПАО «НКХП» по результатам 2022 года.</w:t>
      </w:r>
    </w:p>
    <w:p w:rsidR="00485392" w:rsidRPr="00485392" w:rsidRDefault="00485392" w:rsidP="00485392">
      <w:pPr>
        <w:ind w:left="851" w:hanging="283"/>
        <w:jc w:val="both"/>
        <w:rPr>
          <w:rFonts w:ascii="Times New Roman" w:eastAsia="Calibri" w:hAnsi="Times New Roman"/>
        </w:rPr>
      </w:pPr>
      <w:r w:rsidRPr="00485392">
        <w:rPr>
          <w:rFonts w:ascii="Times New Roman" w:eastAsia="Calibri" w:hAnsi="Times New Roman"/>
        </w:rPr>
        <w:t>5.</w:t>
      </w:r>
      <w:r w:rsidRPr="00485392">
        <w:rPr>
          <w:rFonts w:ascii="Times New Roman" w:eastAsia="Calibri" w:hAnsi="Times New Roman"/>
        </w:rPr>
        <w:tab/>
        <w:t>Об избрании членов Совета директоров ПАО «НКХП».</w:t>
      </w:r>
    </w:p>
    <w:p w:rsidR="00485392" w:rsidRPr="00485392" w:rsidRDefault="00485392" w:rsidP="00485392">
      <w:pPr>
        <w:ind w:left="851" w:hanging="283"/>
        <w:jc w:val="both"/>
        <w:rPr>
          <w:rFonts w:ascii="Times New Roman" w:eastAsia="Calibri" w:hAnsi="Times New Roman"/>
        </w:rPr>
      </w:pPr>
      <w:r w:rsidRPr="00485392">
        <w:rPr>
          <w:rFonts w:ascii="Times New Roman" w:eastAsia="Calibri" w:hAnsi="Times New Roman"/>
        </w:rPr>
        <w:t>6.</w:t>
      </w:r>
      <w:r w:rsidRPr="00485392">
        <w:rPr>
          <w:rFonts w:ascii="Times New Roman" w:eastAsia="Calibri" w:hAnsi="Times New Roman"/>
        </w:rPr>
        <w:tab/>
        <w:t>Об избрании членов Ревизионной комиссии ПАО «НКХП».</w:t>
      </w:r>
    </w:p>
    <w:p w:rsidR="00485392" w:rsidRPr="00485392" w:rsidRDefault="00485392" w:rsidP="00485392">
      <w:pPr>
        <w:ind w:left="851" w:hanging="283"/>
        <w:jc w:val="both"/>
        <w:rPr>
          <w:rFonts w:ascii="Times New Roman" w:eastAsia="Calibri" w:hAnsi="Times New Roman"/>
        </w:rPr>
      </w:pPr>
      <w:r w:rsidRPr="00485392">
        <w:rPr>
          <w:rFonts w:ascii="Times New Roman" w:eastAsia="Calibri" w:hAnsi="Times New Roman"/>
        </w:rPr>
        <w:t>7.</w:t>
      </w:r>
      <w:r w:rsidRPr="00485392">
        <w:rPr>
          <w:rFonts w:ascii="Times New Roman" w:eastAsia="Calibri" w:hAnsi="Times New Roman"/>
        </w:rPr>
        <w:tab/>
        <w:t>О назначении аудиторской организации ПАО «НКХП».</w:t>
      </w:r>
    </w:p>
    <w:p w:rsidR="00B732DB" w:rsidRDefault="00485392" w:rsidP="00485392">
      <w:pPr>
        <w:ind w:left="851" w:hanging="283"/>
        <w:jc w:val="both"/>
        <w:rPr>
          <w:rFonts w:ascii="Times New Roman" w:eastAsia="Calibri" w:hAnsi="Times New Roman"/>
        </w:rPr>
      </w:pPr>
      <w:r w:rsidRPr="00485392">
        <w:rPr>
          <w:rFonts w:ascii="Times New Roman" w:eastAsia="Calibri" w:hAnsi="Times New Roman"/>
        </w:rPr>
        <w:t>8.</w:t>
      </w:r>
      <w:r w:rsidRPr="00485392">
        <w:rPr>
          <w:rFonts w:ascii="Times New Roman" w:eastAsia="Calibri" w:hAnsi="Times New Roman"/>
        </w:rPr>
        <w:tab/>
        <w:t>О выплате вознаграждения членам Ревизионной комиссии ПАО «НКХП».</w:t>
      </w:r>
    </w:p>
    <w:p w:rsidR="00485392" w:rsidRPr="00485392" w:rsidRDefault="00485392" w:rsidP="00485392">
      <w:pPr>
        <w:ind w:left="851" w:hanging="283"/>
        <w:jc w:val="both"/>
        <w:rPr>
          <w:rFonts w:ascii="Times New Roman" w:eastAsia="Calibri" w:hAnsi="Times New Roman"/>
        </w:rPr>
      </w:pPr>
    </w:p>
    <w:p w:rsidR="00EC20BA" w:rsidRPr="00E95AA2" w:rsidRDefault="00EC20BA" w:rsidP="001F56D5">
      <w:pPr>
        <w:ind w:firstLine="709"/>
        <w:jc w:val="both"/>
        <w:rPr>
          <w:rFonts w:ascii="Times New Roman" w:eastAsia="Calibri" w:hAnsi="Times New Roman"/>
        </w:rPr>
      </w:pPr>
      <w:r w:rsidRPr="00D40860">
        <w:rPr>
          <w:rFonts w:ascii="Times New Roman" w:eastAsia="Calibri" w:hAnsi="Times New Roman"/>
        </w:rPr>
        <w:t xml:space="preserve">При определении кворума на Собрании и подведении итогов голосования </w:t>
      </w:r>
      <w:r w:rsidR="00D40860">
        <w:rPr>
          <w:rFonts w:ascii="Times New Roman" w:eastAsia="Calibri" w:hAnsi="Times New Roman"/>
        </w:rPr>
        <w:t xml:space="preserve">по вопросам повестки дня Собрания </w:t>
      </w:r>
      <w:r w:rsidRPr="00D40860">
        <w:rPr>
          <w:rFonts w:ascii="Times New Roman" w:eastAsia="Calibri" w:hAnsi="Times New Roman"/>
        </w:rPr>
        <w:t xml:space="preserve">учитываются голоса, представленные бюллетенями для голосования, полученными Обществом </w:t>
      </w:r>
      <w:r w:rsidR="00D40860" w:rsidRPr="00D40860">
        <w:rPr>
          <w:rFonts w:ascii="Times New Roman" w:hAnsi="Times New Roman"/>
          <w:color w:val="000000"/>
        </w:rPr>
        <w:t xml:space="preserve">до даты окончания приема бюллетеней </w:t>
      </w:r>
      <w:r w:rsidR="00D40860" w:rsidRPr="00E95AA2">
        <w:rPr>
          <w:rFonts w:ascii="Times New Roman" w:hAnsi="Times New Roman"/>
        </w:rPr>
        <w:t xml:space="preserve">– до </w:t>
      </w:r>
      <w:r w:rsidR="00E95AA2" w:rsidRPr="00E95AA2">
        <w:rPr>
          <w:rFonts w:ascii="Times New Roman" w:hAnsi="Times New Roman"/>
        </w:rPr>
        <w:t>30</w:t>
      </w:r>
      <w:r w:rsidR="00241A80" w:rsidRPr="00E95AA2">
        <w:rPr>
          <w:rFonts w:ascii="Times New Roman" w:hAnsi="Times New Roman"/>
        </w:rPr>
        <w:t xml:space="preserve"> июня</w:t>
      </w:r>
      <w:r w:rsidR="00503638" w:rsidRPr="00E95AA2">
        <w:rPr>
          <w:rFonts w:ascii="Times New Roman" w:hAnsi="Times New Roman"/>
        </w:rPr>
        <w:t xml:space="preserve"> </w:t>
      </w:r>
      <w:r w:rsidR="00D13247">
        <w:rPr>
          <w:rFonts w:ascii="Times New Roman" w:hAnsi="Times New Roman"/>
        </w:rPr>
        <w:t>2023 года</w:t>
      </w:r>
      <w:r w:rsidR="00D40860" w:rsidRPr="00E95AA2">
        <w:rPr>
          <w:rFonts w:ascii="Times New Roman" w:hAnsi="Times New Roman"/>
        </w:rPr>
        <w:t>,</w:t>
      </w:r>
      <w:r w:rsidR="00D40860" w:rsidRPr="00E95AA2">
        <w:rPr>
          <w:rFonts w:ascii="Times New Roman" w:hAnsi="Times New Roman"/>
          <w:color w:val="FF0000"/>
        </w:rPr>
        <w:t xml:space="preserve"> </w:t>
      </w:r>
      <w:r w:rsidR="00E95AA2">
        <w:rPr>
          <w:rFonts w:ascii="Times New Roman" w:hAnsi="Times New Roman"/>
          <w:color w:val="000000"/>
        </w:rPr>
        <w:t>(</w:t>
      </w:r>
      <w:r w:rsidR="00E95AA2" w:rsidRPr="008A2006">
        <w:rPr>
          <w:rFonts w:ascii="Times New Roman" w:hAnsi="Times New Roman"/>
          <w:color w:val="000000"/>
        </w:rPr>
        <w:t>согласно п. 4.29 гл. 4</w:t>
      </w:r>
      <w:r w:rsidR="00E95AA2" w:rsidRPr="008A2006">
        <w:rPr>
          <w:rFonts w:ascii="Times New Roman" w:hAnsi="Times New Roman"/>
          <w:sz w:val="28"/>
          <w:szCs w:val="28"/>
        </w:rPr>
        <w:t xml:space="preserve"> </w:t>
      </w:r>
      <w:r w:rsidR="00E95AA2" w:rsidRPr="008A2006">
        <w:rPr>
          <w:rFonts w:ascii="Times New Roman" w:hAnsi="Times New Roman"/>
          <w:color w:val="000000"/>
        </w:rPr>
        <w:t>Положения Банка России от 16.11.2018 г. № 660-П «Об общих собраниях акционеров</w:t>
      </w:r>
      <w:r w:rsidR="00E95AA2" w:rsidRPr="00E95AA2">
        <w:rPr>
          <w:rFonts w:ascii="Times New Roman" w:hAnsi="Times New Roman"/>
        </w:rPr>
        <w:t>»</w:t>
      </w:r>
      <w:r w:rsidR="00E95AA2" w:rsidRPr="00B610DF">
        <w:rPr>
          <w:rFonts w:ascii="Times New Roman" w:hAnsi="Times New Roman"/>
        </w:rPr>
        <w:t>)</w:t>
      </w:r>
      <w:r w:rsidRPr="00B610DF">
        <w:rPr>
          <w:rFonts w:ascii="Times New Roman" w:eastAsia="Calibri" w:hAnsi="Times New Roman"/>
        </w:rPr>
        <w:t xml:space="preserve">. </w:t>
      </w:r>
    </w:p>
    <w:p w:rsidR="00711026" w:rsidRDefault="00711026" w:rsidP="0071102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40860">
        <w:rPr>
          <w:rFonts w:ascii="Times New Roman" w:hAnsi="Times New Roman"/>
        </w:rPr>
        <w:t>Правопреемникам и представителям лиц, включенных в список лиц, имеющих право на участие в Собрании, необходимо к направляемым этими лицами бюллетеням для голосования приложить документы, удостоверяющие их полномочия (копии</w:t>
      </w:r>
      <w:r w:rsidRPr="00D40860">
        <w:t xml:space="preserve"> </w:t>
      </w:r>
      <w:r w:rsidRPr="00D40860">
        <w:rPr>
          <w:rFonts w:ascii="Times New Roman" w:hAnsi="Times New Roman"/>
        </w:rPr>
        <w:t>документов, засвидетельствованные (удостоверенные) в порядке, предусмотренном законодательством Российской Федерации)</w:t>
      </w:r>
      <w:r w:rsidRPr="00D40860">
        <w:rPr>
          <w:rFonts w:ascii="Times New Roman" w:eastAsiaTheme="minorHAnsi" w:hAnsi="Times New Roman"/>
          <w:lang w:eastAsia="en-US"/>
        </w:rPr>
        <w:t xml:space="preserve"> </w:t>
      </w:r>
      <w:r w:rsidRPr="00D40860">
        <w:rPr>
          <w:rFonts w:ascii="Times New Roman" w:hAnsi="Times New Roman"/>
        </w:rPr>
        <w:t xml:space="preserve">(п. 4.9 </w:t>
      </w:r>
      <w:r>
        <w:rPr>
          <w:rFonts w:ascii="Times New Roman" w:hAnsi="Times New Roman"/>
        </w:rPr>
        <w:t xml:space="preserve">гл. 4 </w:t>
      </w:r>
      <w:r w:rsidRPr="00D40860">
        <w:rPr>
          <w:rFonts w:ascii="Times New Roman" w:hAnsi="Times New Roman"/>
          <w:color w:val="000000"/>
        </w:rPr>
        <w:t xml:space="preserve">Положения Банка России от 16.11.2018 </w:t>
      </w:r>
      <w:r>
        <w:rPr>
          <w:rFonts w:ascii="Times New Roman" w:hAnsi="Times New Roman"/>
          <w:color w:val="000000"/>
        </w:rPr>
        <w:t xml:space="preserve">г. </w:t>
      </w:r>
      <w:r w:rsidRPr="00D40860">
        <w:rPr>
          <w:rFonts w:ascii="Times New Roman" w:hAnsi="Times New Roman"/>
          <w:color w:val="000000"/>
        </w:rPr>
        <w:t>№ 660-П «Об общих собраниях акционеров»</w:t>
      </w:r>
      <w:r w:rsidRPr="00D40860">
        <w:rPr>
          <w:rFonts w:ascii="Times New Roman" w:hAnsi="Times New Roman"/>
        </w:rPr>
        <w:t>)</w:t>
      </w:r>
      <w:r w:rsidRPr="00D40860">
        <w:rPr>
          <w:rFonts w:ascii="Times New Roman" w:eastAsiaTheme="minorHAnsi" w:hAnsi="Times New Roman"/>
          <w:lang w:eastAsia="en-US"/>
        </w:rPr>
        <w:t>.</w:t>
      </w:r>
    </w:p>
    <w:p w:rsidR="00EC20BA" w:rsidRPr="00D40860" w:rsidRDefault="00EC20BA" w:rsidP="001F56D5">
      <w:pPr>
        <w:ind w:firstLine="709"/>
        <w:jc w:val="both"/>
        <w:rPr>
          <w:rFonts w:ascii="Times New Roman" w:hAnsi="Times New Roman"/>
        </w:rPr>
      </w:pPr>
    </w:p>
    <w:p w:rsidR="00125931" w:rsidRDefault="00EC20BA" w:rsidP="00125931">
      <w:pPr>
        <w:ind w:firstLine="709"/>
        <w:jc w:val="both"/>
        <w:rPr>
          <w:rFonts w:ascii="Times New Roman" w:hAnsi="Times New Roman"/>
        </w:rPr>
      </w:pPr>
      <w:r w:rsidRPr="009C65C2">
        <w:rPr>
          <w:rFonts w:ascii="Times New Roman" w:hAnsi="Times New Roman"/>
        </w:rPr>
        <w:t>Информация (материалы), подлежащая предоставлению лицам, имеющим право на участие в Собрании, при подготовке к проведению Собрания:</w:t>
      </w:r>
    </w:p>
    <w:p w:rsidR="00125931" w:rsidRPr="00091031" w:rsidRDefault="00125931" w:rsidP="00125931">
      <w:pPr>
        <w:numPr>
          <w:ilvl w:val="0"/>
          <w:numId w:val="19"/>
        </w:numPr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годовой отчет ПАО «НКХП» за 2022</w:t>
      </w:r>
      <w:r w:rsidRPr="00091031">
        <w:rPr>
          <w:rFonts w:ascii="Times New Roman" w:hAnsi="Times New Roman"/>
        </w:rPr>
        <w:t xml:space="preserve"> год;</w:t>
      </w:r>
    </w:p>
    <w:p w:rsidR="00125931" w:rsidRPr="00091031" w:rsidRDefault="00125931" w:rsidP="00125931">
      <w:pPr>
        <w:numPr>
          <w:ilvl w:val="0"/>
          <w:numId w:val="19"/>
        </w:numPr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091031">
        <w:rPr>
          <w:rFonts w:ascii="Times New Roman" w:hAnsi="Times New Roman"/>
        </w:rPr>
        <w:t>тчет</w:t>
      </w:r>
      <w:r>
        <w:rPr>
          <w:rFonts w:ascii="Times New Roman" w:hAnsi="Times New Roman"/>
        </w:rPr>
        <w:t xml:space="preserve"> о заключенных ПАО «НКХП» в 2022</w:t>
      </w:r>
      <w:r w:rsidRPr="00091031">
        <w:rPr>
          <w:rFonts w:ascii="Times New Roman" w:hAnsi="Times New Roman"/>
        </w:rPr>
        <w:t xml:space="preserve"> году сделках, в совершении которых имеется заинтересованность;</w:t>
      </w:r>
    </w:p>
    <w:p w:rsidR="00125931" w:rsidRPr="00091031" w:rsidRDefault="00125931" w:rsidP="00125931">
      <w:pPr>
        <w:numPr>
          <w:ilvl w:val="0"/>
          <w:numId w:val="19"/>
        </w:numPr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091031">
        <w:rPr>
          <w:rFonts w:ascii="Times New Roman" w:hAnsi="Times New Roman"/>
        </w:rPr>
        <w:t>одовая бухгалтерск</w:t>
      </w:r>
      <w:r>
        <w:rPr>
          <w:rFonts w:ascii="Times New Roman" w:hAnsi="Times New Roman"/>
        </w:rPr>
        <w:t>ая отчетность ПАО «НКХП» за 2022</w:t>
      </w:r>
      <w:r w:rsidRPr="00091031">
        <w:rPr>
          <w:rFonts w:ascii="Times New Roman" w:hAnsi="Times New Roman"/>
        </w:rPr>
        <w:t xml:space="preserve"> год, в том числе заключение аудитора по результатам ее проверки;</w:t>
      </w:r>
    </w:p>
    <w:p w:rsidR="00125931" w:rsidRPr="00091031" w:rsidRDefault="00125931" w:rsidP="00125931">
      <w:pPr>
        <w:numPr>
          <w:ilvl w:val="0"/>
          <w:numId w:val="19"/>
        </w:numPr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091031">
        <w:rPr>
          <w:rFonts w:ascii="Times New Roman" w:hAnsi="Times New Roman"/>
        </w:rPr>
        <w:t>аключение Ревизионной комиссии ПАО «НКХП», подтверждающее достоверность данных, содержащихся в Годовом отчете ПАО «НКХП» за 202</w:t>
      </w:r>
      <w:r>
        <w:rPr>
          <w:rFonts w:ascii="Times New Roman" w:hAnsi="Times New Roman"/>
        </w:rPr>
        <w:t>2</w:t>
      </w:r>
      <w:r w:rsidRPr="00091031">
        <w:rPr>
          <w:rFonts w:ascii="Times New Roman" w:hAnsi="Times New Roman"/>
        </w:rPr>
        <w:t> год, Отчете</w:t>
      </w:r>
      <w:r>
        <w:rPr>
          <w:rFonts w:ascii="Times New Roman" w:hAnsi="Times New Roman"/>
        </w:rPr>
        <w:t xml:space="preserve"> о заключенных ПАО «НКХП» в 2022</w:t>
      </w:r>
      <w:r w:rsidRPr="00091031">
        <w:rPr>
          <w:rFonts w:ascii="Times New Roman" w:hAnsi="Times New Roman"/>
        </w:rPr>
        <w:t xml:space="preserve"> году сделках, в </w:t>
      </w:r>
      <w:r w:rsidRPr="00091031">
        <w:rPr>
          <w:rFonts w:ascii="Times New Roman" w:hAnsi="Times New Roman"/>
        </w:rPr>
        <w:lastRenderedPageBreak/>
        <w:t xml:space="preserve">совершении которых имеется заинтересованность, и Годовой бухгалтерской отчетности </w:t>
      </w:r>
      <w:r w:rsidRPr="00091031">
        <w:rPr>
          <w:rFonts w:ascii="Times New Roman" w:hAnsi="Times New Roman"/>
          <w:bCs/>
        </w:rPr>
        <w:t xml:space="preserve">ПАО «НКХП» </w:t>
      </w:r>
      <w:r w:rsidRPr="00091031">
        <w:rPr>
          <w:rFonts w:ascii="Times New Roman" w:hAnsi="Times New Roman"/>
        </w:rPr>
        <w:t>за 202</w:t>
      </w:r>
      <w:r>
        <w:rPr>
          <w:rFonts w:ascii="Times New Roman" w:hAnsi="Times New Roman"/>
        </w:rPr>
        <w:t>2</w:t>
      </w:r>
      <w:r w:rsidRPr="00091031">
        <w:rPr>
          <w:rFonts w:ascii="Times New Roman" w:hAnsi="Times New Roman"/>
        </w:rPr>
        <w:t xml:space="preserve"> год;</w:t>
      </w:r>
    </w:p>
    <w:p w:rsidR="00D65CBA" w:rsidRDefault="00125931" w:rsidP="00D65CBA">
      <w:pPr>
        <w:numPr>
          <w:ilvl w:val="0"/>
          <w:numId w:val="19"/>
        </w:numPr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091031">
        <w:rPr>
          <w:rFonts w:ascii="Times New Roman" w:hAnsi="Times New Roman"/>
        </w:rPr>
        <w:t>аключение внутреннего аудита в отношении надежности и эффективности управления рисками и внутреннего контроля ПАО «НКХП»;</w:t>
      </w:r>
    </w:p>
    <w:p w:rsidR="00D65CBA" w:rsidRPr="00D65CBA" w:rsidRDefault="00D65CBA" w:rsidP="00D65CBA">
      <w:pPr>
        <w:numPr>
          <w:ilvl w:val="0"/>
          <w:numId w:val="19"/>
        </w:numPr>
        <w:ind w:left="1134" w:hanging="425"/>
        <w:jc w:val="both"/>
        <w:rPr>
          <w:rFonts w:ascii="Times New Roman" w:hAnsi="Times New Roman"/>
        </w:rPr>
      </w:pPr>
      <w:r w:rsidRPr="00D65CBA">
        <w:rPr>
          <w:rFonts w:ascii="Times New Roman" w:hAnsi="Times New Roman"/>
        </w:rPr>
        <w:t>рекомендации Совета директоров ПАО «НКХП» по распределению прибыли и рекомендации по размеру дивиденда по акциям Общества и порядку его выплаты;</w:t>
      </w:r>
    </w:p>
    <w:p w:rsidR="00125931" w:rsidRPr="008C0B56" w:rsidRDefault="00125931" w:rsidP="00125931">
      <w:pPr>
        <w:numPr>
          <w:ilvl w:val="0"/>
          <w:numId w:val="19"/>
        </w:numPr>
        <w:ind w:left="1134" w:hanging="425"/>
        <w:jc w:val="both"/>
        <w:rPr>
          <w:rFonts w:ascii="Times New Roman" w:hAnsi="Times New Roman"/>
        </w:rPr>
      </w:pPr>
      <w:r w:rsidRPr="008C0B56">
        <w:rPr>
          <w:rFonts w:ascii="Times New Roman" w:hAnsi="Times New Roman"/>
        </w:rPr>
        <w:t>рекомендации Совета директоров ПАО «НКХП» по выплате вознаграждения членам ревизионной комиссии ПАО «НКХП»;</w:t>
      </w:r>
    </w:p>
    <w:p w:rsidR="00125931" w:rsidRPr="008C0B56" w:rsidRDefault="00125931" w:rsidP="00125931">
      <w:pPr>
        <w:numPr>
          <w:ilvl w:val="0"/>
          <w:numId w:val="19"/>
        </w:numPr>
        <w:ind w:left="1134" w:hanging="425"/>
        <w:jc w:val="both"/>
        <w:rPr>
          <w:rFonts w:ascii="Times New Roman" w:hAnsi="Times New Roman"/>
        </w:rPr>
      </w:pPr>
      <w:r w:rsidRPr="008C0B56">
        <w:rPr>
          <w:rFonts w:ascii="Times New Roman" w:hAnsi="Times New Roman"/>
        </w:rPr>
        <w:t>сведения о кандидатах в Совет директоров</w:t>
      </w:r>
      <w:r w:rsidRPr="00091031">
        <w:rPr>
          <w:rFonts w:ascii="Times New Roman" w:hAnsi="Times New Roman"/>
        </w:rPr>
        <w:t xml:space="preserve"> ПАО «НКХП» и их письменные согласия </w:t>
      </w:r>
      <w:r w:rsidRPr="008C0B56">
        <w:rPr>
          <w:rFonts w:ascii="Times New Roman" w:hAnsi="Times New Roman"/>
        </w:rPr>
        <w:t>баллотироваться в Совет директоров Общества;</w:t>
      </w:r>
    </w:p>
    <w:p w:rsidR="00125931" w:rsidRPr="008C0B56" w:rsidRDefault="00125931" w:rsidP="00125931">
      <w:pPr>
        <w:numPr>
          <w:ilvl w:val="0"/>
          <w:numId w:val="19"/>
        </w:numPr>
        <w:ind w:left="1134" w:hanging="425"/>
        <w:jc w:val="both"/>
        <w:rPr>
          <w:rFonts w:ascii="Times New Roman" w:hAnsi="Times New Roman"/>
        </w:rPr>
      </w:pPr>
      <w:r w:rsidRPr="008C0B56">
        <w:rPr>
          <w:rFonts w:ascii="Times New Roman" w:hAnsi="Times New Roman"/>
        </w:rPr>
        <w:t>сведения о кандидатах в Ревизионную комиссию ПАО «НКХП» и их письменные согласия баллотироваться в Ревизионную комиссию Общества;</w:t>
      </w:r>
    </w:p>
    <w:p w:rsidR="00125931" w:rsidRPr="008C0B56" w:rsidRDefault="00125931" w:rsidP="00125931">
      <w:pPr>
        <w:numPr>
          <w:ilvl w:val="0"/>
          <w:numId w:val="19"/>
        </w:numPr>
        <w:ind w:left="1134" w:hanging="425"/>
        <w:jc w:val="both"/>
        <w:rPr>
          <w:rFonts w:ascii="Times New Roman" w:hAnsi="Times New Roman"/>
        </w:rPr>
      </w:pPr>
      <w:r w:rsidRPr="008C0B56">
        <w:rPr>
          <w:rFonts w:ascii="Times New Roman" w:hAnsi="Times New Roman"/>
        </w:rPr>
        <w:t>сведения об аудиторе ПАО «НКХП»;</w:t>
      </w:r>
    </w:p>
    <w:p w:rsidR="00125931" w:rsidRPr="00091031" w:rsidRDefault="00125931" w:rsidP="00125931">
      <w:pPr>
        <w:numPr>
          <w:ilvl w:val="0"/>
          <w:numId w:val="19"/>
        </w:numPr>
        <w:ind w:left="1134" w:hanging="425"/>
        <w:jc w:val="both"/>
        <w:rPr>
          <w:rFonts w:ascii="Times New Roman" w:hAnsi="Times New Roman"/>
        </w:rPr>
      </w:pPr>
      <w:r w:rsidRPr="008C0B56">
        <w:rPr>
          <w:rFonts w:ascii="Times New Roman" w:hAnsi="Times New Roman"/>
        </w:rPr>
        <w:t>информация об акционерных соглашениях</w:t>
      </w:r>
      <w:r w:rsidRPr="00091031">
        <w:rPr>
          <w:rFonts w:ascii="Times New Roman" w:hAnsi="Times New Roman"/>
        </w:rPr>
        <w:t>, заключенных</w:t>
      </w:r>
      <w:r w:rsidRPr="00091031">
        <w:rPr>
          <w:rFonts w:ascii="Times New Roman" w:hAnsi="Times New Roman"/>
          <w:color w:val="000000"/>
        </w:rPr>
        <w:t xml:space="preserve"> в течение года до даты проведения Собрания;</w:t>
      </w:r>
    </w:p>
    <w:p w:rsidR="00125931" w:rsidRPr="00125931" w:rsidRDefault="00125931" w:rsidP="00125931">
      <w:pPr>
        <w:numPr>
          <w:ilvl w:val="0"/>
          <w:numId w:val="19"/>
        </w:numPr>
        <w:ind w:left="1134" w:hanging="425"/>
        <w:jc w:val="both"/>
        <w:rPr>
          <w:rFonts w:ascii="Times New Roman" w:hAnsi="Times New Roman"/>
        </w:rPr>
      </w:pPr>
      <w:r w:rsidRPr="00091031">
        <w:rPr>
          <w:rFonts w:ascii="Times New Roman" w:hAnsi="Times New Roman"/>
        </w:rPr>
        <w:t>проекты решений Собрания (бюллетень для голосования по вопросам повестки дня Собрания).</w:t>
      </w:r>
    </w:p>
    <w:p w:rsidR="00D07FA1" w:rsidRDefault="00D07FA1" w:rsidP="00125931">
      <w:pPr>
        <w:ind w:firstLine="709"/>
        <w:jc w:val="both"/>
        <w:rPr>
          <w:rFonts w:ascii="Times New Roman" w:eastAsia="Calibri" w:hAnsi="Times New Roman"/>
          <w:color w:val="000000"/>
        </w:rPr>
      </w:pPr>
    </w:p>
    <w:p w:rsidR="00125931" w:rsidRDefault="00D07FA1" w:rsidP="0012593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</w:rPr>
        <w:t>П</w:t>
      </w:r>
      <w:r w:rsidR="00125931" w:rsidRPr="00091031">
        <w:rPr>
          <w:rFonts w:ascii="Times New Roman" w:eastAsia="Calibri" w:hAnsi="Times New Roman"/>
          <w:color w:val="000000"/>
        </w:rPr>
        <w:t>о всем вопросам, касающимся проведения Собрания и получения информации, подлежащей представлению в связи с проведением Собрания, а также для ознакомления акционеров Общества с материалами по вопросам повестки дня Собрания, акционеры могут обратиться в течение 20 (двадцати) дней до даты проведения Собрания с 9:00 до 16:00 (перерыв с 12:00 до 13:00) по московскому времени по месту нахождения исполнительного органа Общества, а именно по адресу: Российская Федерация, Краснодарский край, г. Новороссийск, ул. Элеваторная, 22, ПАО «НКХП» (корпоративный секретарь Саломахина Елена Александровна</w:t>
      </w:r>
      <w:r w:rsidR="00125931" w:rsidRPr="00125931">
        <w:rPr>
          <w:rFonts w:ascii="Times New Roman" w:eastAsia="Calibri" w:hAnsi="Times New Roman"/>
        </w:rPr>
        <w:t>)</w:t>
      </w:r>
      <w:r w:rsidR="00125931" w:rsidRPr="00125931">
        <w:rPr>
          <w:rFonts w:ascii="Times New Roman" w:hAnsi="Times New Roman"/>
        </w:rPr>
        <w:t xml:space="preserve">. Кроме того, с указанной выше информацией можно ознакомиться </w:t>
      </w:r>
      <w:r w:rsidR="00125931" w:rsidRPr="00125931">
        <w:rPr>
          <w:rFonts w:ascii="Times New Roman" w:eastAsia="Calibri" w:hAnsi="Times New Roman"/>
        </w:rPr>
        <w:t>в информационно-телекоммуникационной сети «Интернет» по адресу: http</w:t>
      </w:r>
      <w:r w:rsidR="00125931" w:rsidRPr="00125931">
        <w:rPr>
          <w:rFonts w:ascii="Times New Roman" w:eastAsia="Calibri" w:hAnsi="Times New Roman"/>
          <w:lang w:val="en-US"/>
        </w:rPr>
        <w:t>s</w:t>
      </w:r>
      <w:r w:rsidR="00125931" w:rsidRPr="00125931">
        <w:rPr>
          <w:rFonts w:ascii="Times New Roman" w:eastAsia="Calibri" w:hAnsi="Times New Roman"/>
        </w:rPr>
        <w:t xml:space="preserve">://www.novoroskhp.ru в разделе «Инвесторам и акционерам» во вкладке «Сообщения для акционеров». </w:t>
      </w:r>
    </w:p>
    <w:p w:rsidR="00EC20BA" w:rsidRDefault="00D40860" w:rsidP="001F56D5">
      <w:pPr>
        <w:ind w:firstLine="709"/>
        <w:jc w:val="both"/>
        <w:rPr>
          <w:rFonts w:ascii="Times New Roman" w:hAnsi="Times New Roman"/>
        </w:rPr>
      </w:pPr>
      <w:r w:rsidRPr="00D40860">
        <w:rPr>
          <w:rFonts w:ascii="Times New Roman" w:hAnsi="Times New Roman"/>
        </w:rPr>
        <w:t>Общество по требованию лица, имеющего право на участие в Собрании, предоставляет ему копии указанных документов. Плата, взимаемая Обществом за предоставление копий указанных документов, не может превышать затраты на их изготовление.</w:t>
      </w:r>
    </w:p>
    <w:p w:rsidR="00D40860" w:rsidRPr="00D40860" w:rsidRDefault="00D40860" w:rsidP="001F56D5">
      <w:pPr>
        <w:ind w:firstLine="709"/>
        <w:jc w:val="both"/>
        <w:rPr>
          <w:rFonts w:ascii="Times New Roman" w:hAnsi="Times New Roman"/>
        </w:rPr>
      </w:pPr>
    </w:p>
    <w:p w:rsidR="008C3249" w:rsidRPr="00D40860" w:rsidRDefault="008C3249" w:rsidP="001F56D5">
      <w:pPr>
        <w:ind w:firstLine="709"/>
        <w:jc w:val="both"/>
        <w:rPr>
          <w:rFonts w:ascii="Times New Roman" w:hAnsi="Times New Roman"/>
        </w:rPr>
      </w:pPr>
      <w:r w:rsidRPr="00D40860">
        <w:rPr>
          <w:rFonts w:ascii="Times New Roman" w:hAnsi="Times New Roman"/>
        </w:rPr>
        <w:t xml:space="preserve">Категории (тип) акций, владельцы которых имеют право голоса по </w:t>
      </w:r>
      <w:r w:rsidR="00D40860">
        <w:rPr>
          <w:rFonts w:ascii="Times New Roman" w:hAnsi="Times New Roman"/>
        </w:rPr>
        <w:t xml:space="preserve">всем </w:t>
      </w:r>
      <w:r w:rsidRPr="00D40860">
        <w:rPr>
          <w:rFonts w:ascii="Times New Roman" w:hAnsi="Times New Roman"/>
        </w:rPr>
        <w:t>вопрос</w:t>
      </w:r>
      <w:r w:rsidR="00D40860">
        <w:rPr>
          <w:rFonts w:ascii="Times New Roman" w:hAnsi="Times New Roman"/>
        </w:rPr>
        <w:t>ам</w:t>
      </w:r>
      <w:r w:rsidR="00DC3F2A" w:rsidRPr="00D40860">
        <w:rPr>
          <w:rFonts w:ascii="Times New Roman" w:hAnsi="Times New Roman"/>
        </w:rPr>
        <w:t xml:space="preserve"> </w:t>
      </w:r>
      <w:r w:rsidRPr="00D40860">
        <w:rPr>
          <w:rFonts w:ascii="Times New Roman" w:hAnsi="Times New Roman"/>
        </w:rPr>
        <w:t>повестки дня Собрания</w:t>
      </w:r>
      <w:r w:rsidR="007626F4" w:rsidRPr="00D40860">
        <w:rPr>
          <w:rFonts w:ascii="Times New Roman" w:hAnsi="Times New Roman"/>
        </w:rPr>
        <w:t xml:space="preserve"> – </w:t>
      </w:r>
      <w:r w:rsidRPr="00D40860">
        <w:rPr>
          <w:rFonts w:ascii="Times New Roman" w:hAnsi="Times New Roman"/>
        </w:rPr>
        <w:t>обыкновенные</w:t>
      </w:r>
      <w:r w:rsidR="007626F4" w:rsidRPr="00D40860">
        <w:rPr>
          <w:rFonts w:ascii="Times New Roman" w:hAnsi="Times New Roman"/>
        </w:rPr>
        <w:t xml:space="preserve"> </w:t>
      </w:r>
      <w:r w:rsidRPr="00D40860">
        <w:rPr>
          <w:rFonts w:ascii="Times New Roman" w:hAnsi="Times New Roman"/>
        </w:rPr>
        <w:t>именные бездокументарные</w:t>
      </w:r>
      <w:r w:rsidR="007626F4" w:rsidRPr="00D40860">
        <w:rPr>
          <w:rFonts w:ascii="Times New Roman" w:hAnsi="Times New Roman"/>
        </w:rPr>
        <w:t xml:space="preserve">. </w:t>
      </w:r>
    </w:p>
    <w:p w:rsidR="00EC20BA" w:rsidRPr="00D40860" w:rsidRDefault="00EC20BA" w:rsidP="001F56D5">
      <w:pPr>
        <w:jc w:val="both"/>
        <w:rPr>
          <w:rFonts w:ascii="Times New Roman" w:hAnsi="Times New Roman"/>
        </w:rPr>
      </w:pPr>
    </w:p>
    <w:p w:rsidR="007626F4" w:rsidRPr="00D40860" w:rsidRDefault="00EC20BA" w:rsidP="002A5A1F">
      <w:pPr>
        <w:jc w:val="right"/>
        <w:rPr>
          <w:rFonts w:ascii="Times New Roman" w:hAnsi="Times New Roman"/>
          <w:b/>
          <w:u w:val="single"/>
        </w:rPr>
      </w:pPr>
      <w:r w:rsidRPr="00D40860">
        <w:rPr>
          <w:rFonts w:ascii="Times New Roman" w:hAnsi="Times New Roman"/>
          <w:b/>
        </w:rPr>
        <w:t xml:space="preserve">Совет директоров ПАО «НКХП» </w:t>
      </w:r>
    </w:p>
    <w:sectPr w:rsidR="007626F4" w:rsidRPr="00D40860" w:rsidSect="008B2952">
      <w:headerReference w:type="default" r:id="rId7"/>
      <w:footerReference w:type="default" r:id="rId8"/>
      <w:pgSz w:w="11906" w:h="16838"/>
      <w:pgMar w:top="794" w:right="851" w:bottom="851" w:left="1418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579" w:rsidRDefault="004B4579" w:rsidP="006B5FFA">
      <w:r>
        <w:separator/>
      </w:r>
    </w:p>
  </w:endnote>
  <w:endnote w:type="continuationSeparator" w:id="0">
    <w:p w:rsidR="004B4579" w:rsidRDefault="004B4579" w:rsidP="006B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0"/>
      </w:rPr>
      <w:id w:val="1444887251"/>
      <w:docPartObj>
        <w:docPartGallery w:val="Page Numbers (Bottom of Page)"/>
        <w:docPartUnique/>
      </w:docPartObj>
    </w:sdtPr>
    <w:sdtEndPr/>
    <w:sdtContent>
      <w:p w:rsidR="00D40860" w:rsidRPr="00D40860" w:rsidRDefault="00D40860">
        <w:pPr>
          <w:pStyle w:val="a6"/>
          <w:jc w:val="right"/>
          <w:rPr>
            <w:rFonts w:ascii="Times New Roman" w:hAnsi="Times New Roman"/>
            <w:sz w:val="20"/>
          </w:rPr>
        </w:pPr>
        <w:r w:rsidRPr="00D40860">
          <w:rPr>
            <w:rFonts w:ascii="Times New Roman" w:hAnsi="Times New Roman"/>
            <w:sz w:val="20"/>
          </w:rPr>
          <w:fldChar w:fldCharType="begin"/>
        </w:r>
        <w:r w:rsidRPr="00D40860">
          <w:rPr>
            <w:rFonts w:ascii="Times New Roman" w:hAnsi="Times New Roman"/>
            <w:sz w:val="20"/>
          </w:rPr>
          <w:instrText>PAGE   \* MERGEFORMAT</w:instrText>
        </w:r>
        <w:r w:rsidRPr="00D40860">
          <w:rPr>
            <w:rFonts w:ascii="Times New Roman" w:hAnsi="Times New Roman"/>
            <w:sz w:val="20"/>
          </w:rPr>
          <w:fldChar w:fldCharType="separate"/>
        </w:r>
        <w:r w:rsidR="00051596">
          <w:rPr>
            <w:rFonts w:ascii="Times New Roman" w:hAnsi="Times New Roman"/>
            <w:noProof/>
            <w:sz w:val="20"/>
          </w:rPr>
          <w:t>2</w:t>
        </w:r>
        <w:r w:rsidRPr="00D40860">
          <w:rPr>
            <w:rFonts w:ascii="Times New Roman" w:hAnsi="Times New Roman"/>
            <w:sz w:val="20"/>
          </w:rPr>
          <w:fldChar w:fldCharType="end"/>
        </w:r>
      </w:p>
    </w:sdtContent>
  </w:sdt>
  <w:p w:rsidR="00D40860" w:rsidRDefault="00D408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579" w:rsidRDefault="004B4579" w:rsidP="006B5FFA">
      <w:r>
        <w:separator/>
      </w:r>
    </w:p>
  </w:footnote>
  <w:footnote w:type="continuationSeparator" w:id="0">
    <w:p w:rsidR="004B4579" w:rsidRDefault="004B4579" w:rsidP="006B5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C6F" w:rsidRDefault="00FA1C6F" w:rsidP="00950239">
    <w:pPr>
      <w:pStyle w:val="a8"/>
      <w:tabs>
        <w:tab w:val="center" w:pos="4677"/>
        <w:tab w:val="right" w:pos="9355"/>
      </w:tabs>
      <w:spacing w:before="0" w:beforeAutospacing="0" w:after="0" w:afterAutospacing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E3F03"/>
    <w:multiLevelType w:val="hybridMultilevel"/>
    <w:tmpl w:val="1122C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F0448"/>
    <w:multiLevelType w:val="hybridMultilevel"/>
    <w:tmpl w:val="EF96D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3483E"/>
    <w:multiLevelType w:val="hybridMultilevel"/>
    <w:tmpl w:val="50C275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C6CE3"/>
    <w:multiLevelType w:val="hybridMultilevel"/>
    <w:tmpl w:val="FCA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E59BD"/>
    <w:multiLevelType w:val="hybridMultilevel"/>
    <w:tmpl w:val="00B80908"/>
    <w:lvl w:ilvl="0" w:tplc="8A9AB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402B8"/>
    <w:multiLevelType w:val="hybridMultilevel"/>
    <w:tmpl w:val="A50A0954"/>
    <w:lvl w:ilvl="0" w:tplc="57A4A9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45292"/>
    <w:multiLevelType w:val="hybridMultilevel"/>
    <w:tmpl w:val="07D6E256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54370C0"/>
    <w:multiLevelType w:val="hybridMultilevel"/>
    <w:tmpl w:val="6F42D6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60D3177"/>
    <w:multiLevelType w:val="hybridMultilevel"/>
    <w:tmpl w:val="C310E052"/>
    <w:lvl w:ilvl="0" w:tplc="8A9AB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63335B"/>
    <w:multiLevelType w:val="hybridMultilevel"/>
    <w:tmpl w:val="AE8266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000A57"/>
    <w:multiLevelType w:val="hybridMultilevel"/>
    <w:tmpl w:val="DBCA7EC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62860AFF"/>
    <w:multiLevelType w:val="hybridMultilevel"/>
    <w:tmpl w:val="2B884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FC359D2"/>
    <w:multiLevelType w:val="hybridMultilevel"/>
    <w:tmpl w:val="335CA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74C5E"/>
    <w:multiLevelType w:val="hybridMultilevel"/>
    <w:tmpl w:val="F1644FD2"/>
    <w:lvl w:ilvl="0" w:tplc="8A2AE96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25362"/>
    <w:multiLevelType w:val="hybridMultilevel"/>
    <w:tmpl w:val="4CCA7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4A10F79"/>
    <w:multiLevelType w:val="hybridMultilevel"/>
    <w:tmpl w:val="77F6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95C90"/>
    <w:multiLevelType w:val="hybridMultilevel"/>
    <w:tmpl w:val="8E864626"/>
    <w:lvl w:ilvl="0" w:tplc="905A44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ADB7F6A"/>
    <w:multiLevelType w:val="hybridMultilevel"/>
    <w:tmpl w:val="D3A2AE68"/>
    <w:lvl w:ilvl="0" w:tplc="905A44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14"/>
  </w:num>
  <w:num w:numId="11">
    <w:abstractNumId w:val="7"/>
  </w:num>
  <w:num w:numId="12">
    <w:abstractNumId w:val="0"/>
  </w:num>
  <w:num w:numId="13">
    <w:abstractNumId w:val="2"/>
  </w:num>
  <w:num w:numId="14">
    <w:abstractNumId w:val="9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6F"/>
    <w:rsid w:val="00021218"/>
    <w:rsid w:val="00051596"/>
    <w:rsid w:val="000617DF"/>
    <w:rsid w:val="00061971"/>
    <w:rsid w:val="00066B6F"/>
    <w:rsid w:val="00085072"/>
    <w:rsid w:val="000B415E"/>
    <w:rsid w:val="000C5611"/>
    <w:rsid w:val="000C762A"/>
    <w:rsid w:val="000D7C12"/>
    <w:rsid w:val="000E107B"/>
    <w:rsid w:val="0011399B"/>
    <w:rsid w:val="00125931"/>
    <w:rsid w:val="00140A61"/>
    <w:rsid w:val="00165E3E"/>
    <w:rsid w:val="001C2E49"/>
    <w:rsid w:val="001D2163"/>
    <w:rsid w:val="001F4BE1"/>
    <w:rsid w:val="001F56D5"/>
    <w:rsid w:val="002065F8"/>
    <w:rsid w:val="00221E3F"/>
    <w:rsid w:val="00241A80"/>
    <w:rsid w:val="00263981"/>
    <w:rsid w:val="002740B6"/>
    <w:rsid w:val="00293322"/>
    <w:rsid w:val="002A5A1F"/>
    <w:rsid w:val="002B3915"/>
    <w:rsid w:val="002D08A5"/>
    <w:rsid w:val="00377DC4"/>
    <w:rsid w:val="00384D12"/>
    <w:rsid w:val="00392E51"/>
    <w:rsid w:val="003933D5"/>
    <w:rsid w:val="00395888"/>
    <w:rsid w:val="004319CB"/>
    <w:rsid w:val="00441802"/>
    <w:rsid w:val="00454B6C"/>
    <w:rsid w:val="004557D7"/>
    <w:rsid w:val="004661E8"/>
    <w:rsid w:val="00466F53"/>
    <w:rsid w:val="004847FC"/>
    <w:rsid w:val="00485392"/>
    <w:rsid w:val="004A3C51"/>
    <w:rsid w:val="004B13D4"/>
    <w:rsid w:val="004B4579"/>
    <w:rsid w:val="004D2C62"/>
    <w:rsid w:val="004D2DF4"/>
    <w:rsid w:val="00503638"/>
    <w:rsid w:val="00507197"/>
    <w:rsid w:val="00511420"/>
    <w:rsid w:val="00537FB4"/>
    <w:rsid w:val="00542820"/>
    <w:rsid w:val="00566EEE"/>
    <w:rsid w:val="0057399E"/>
    <w:rsid w:val="00593023"/>
    <w:rsid w:val="005A5406"/>
    <w:rsid w:val="005A6A05"/>
    <w:rsid w:val="00630F40"/>
    <w:rsid w:val="00643F8D"/>
    <w:rsid w:val="00676B67"/>
    <w:rsid w:val="006A185E"/>
    <w:rsid w:val="006A4E45"/>
    <w:rsid w:val="006B5FFA"/>
    <w:rsid w:val="006E6DCF"/>
    <w:rsid w:val="00704360"/>
    <w:rsid w:val="00711026"/>
    <w:rsid w:val="007626F4"/>
    <w:rsid w:val="00773934"/>
    <w:rsid w:val="007A66E4"/>
    <w:rsid w:val="0082652D"/>
    <w:rsid w:val="008B2952"/>
    <w:rsid w:val="008C3249"/>
    <w:rsid w:val="008C7A86"/>
    <w:rsid w:val="008D27AE"/>
    <w:rsid w:val="008F0C3A"/>
    <w:rsid w:val="0091581D"/>
    <w:rsid w:val="00950239"/>
    <w:rsid w:val="0096659E"/>
    <w:rsid w:val="00980561"/>
    <w:rsid w:val="009C3A0B"/>
    <w:rsid w:val="009C65C2"/>
    <w:rsid w:val="009E1502"/>
    <w:rsid w:val="009E729D"/>
    <w:rsid w:val="009E7B44"/>
    <w:rsid w:val="009F588B"/>
    <w:rsid w:val="00A31C2B"/>
    <w:rsid w:val="00A90E9F"/>
    <w:rsid w:val="00AA1829"/>
    <w:rsid w:val="00AB31FF"/>
    <w:rsid w:val="00AB57D5"/>
    <w:rsid w:val="00AD23F5"/>
    <w:rsid w:val="00B15939"/>
    <w:rsid w:val="00B610DF"/>
    <w:rsid w:val="00B732DB"/>
    <w:rsid w:val="00B9766C"/>
    <w:rsid w:val="00BA2E12"/>
    <w:rsid w:val="00BB1696"/>
    <w:rsid w:val="00BC401C"/>
    <w:rsid w:val="00C453B9"/>
    <w:rsid w:val="00C52EBE"/>
    <w:rsid w:val="00CC3617"/>
    <w:rsid w:val="00CD6F2B"/>
    <w:rsid w:val="00D06B7C"/>
    <w:rsid w:val="00D07FA1"/>
    <w:rsid w:val="00D13247"/>
    <w:rsid w:val="00D40860"/>
    <w:rsid w:val="00D64870"/>
    <w:rsid w:val="00D65CBA"/>
    <w:rsid w:val="00D709BE"/>
    <w:rsid w:val="00D86D48"/>
    <w:rsid w:val="00D908BB"/>
    <w:rsid w:val="00D90B97"/>
    <w:rsid w:val="00DA18E8"/>
    <w:rsid w:val="00DC3F2A"/>
    <w:rsid w:val="00E009B6"/>
    <w:rsid w:val="00E35C2A"/>
    <w:rsid w:val="00E4314D"/>
    <w:rsid w:val="00E95AA2"/>
    <w:rsid w:val="00EB212A"/>
    <w:rsid w:val="00EB40D9"/>
    <w:rsid w:val="00EC20BA"/>
    <w:rsid w:val="00F51AC5"/>
    <w:rsid w:val="00F66D68"/>
    <w:rsid w:val="00F67B6B"/>
    <w:rsid w:val="00F70D20"/>
    <w:rsid w:val="00FA1C6F"/>
    <w:rsid w:val="00FA46F5"/>
    <w:rsid w:val="00FD379E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DFAC145F-BC5D-4168-BFD3-CC959A84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93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6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5F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5FFA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B5F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FFA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B5FFA"/>
    <w:pPr>
      <w:spacing w:before="100" w:beforeAutospacing="1" w:after="100" w:afterAutospacing="1"/>
    </w:pPr>
    <w:rPr>
      <w:rFonts w:ascii="Times New Roman" w:hAnsi="Times New Roman"/>
    </w:rPr>
  </w:style>
  <w:style w:type="table" w:styleId="a9">
    <w:name w:val="Table Grid"/>
    <w:basedOn w:val="a1"/>
    <w:rsid w:val="009F5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740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40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us_133</cp:lastModifiedBy>
  <cp:revision>51</cp:revision>
  <cp:lastPrinted>2023-05-23T07:23:00Z</cp:lastPrinted>
  <dcterms:created xsi:type="dcterms:W3CDTF">2019-11-26T11:27:00Z</dcterms:created>
  <dcterms:modified xsi:type="dcterms:W3CDTF">2023-05-30T10:26:00Z</dcterms:modified>
</cp:coreProperties>
</file>